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E94560"/>
          <w:spacing w:val="300"/>
          <w:sz w:val="20"/>
          <w:szCs w:val="20"/>
        </w:rPr>
        <w:t xml:space="preserve">KARRIERE INSTITUT</w:t>
      </w:r>
    </w:p>
    <w:p>
      <w:pPr>
        <w:spacing w:after="200"/>
      </w:pPr>
    </w:p>
    <w:p>
      <w:pPr>
        <w:jc w:val="center"/>
      </w:pPr>
      <w:r>
        <w:rPr>
          <w:rFonts w:ascii="Arial" w:cs="Arial" w:eastAsia="Arial" w:hAnsi="Arial"/>
          <w:b/>
          <w:bCs/>
          <w:color w:val="1A1A2E"/>
          <w:sz w:val="56"/>
          <w:szCs w:val="56"/>
        </w:rPr>
        <w:t xml:space="preserve">Gehaltsverhandlung</w:t>
      </w:r>
    </w:p>
    <w:p>
      <w:pPr>
        <w:jc w:val="center"/>
      </w:pPr>
      <w:r>
        <w:rPr>
          <w:rFonts w:ascii="Arial" w:cs="Arial" w:eastAsia="Arial" w:hAnsi="Arial"/>
          <w:b/>
          <w:bCs/>
          <w:color w:val="E94560"/>
          <w:sz w:val="56"/>
          <w:szCs w:val="56"/>
        </w:rPr>
        <w:t xml:space="preserve">Mastery</w:t>
      </w:r>
    </w:p>
    <w:p>
      <w:pPr>
        <w:spacing w:after="300"/>
      </w:pPr>
    </w:p>
    <w:p>
      <w:pPr>
        <w:spacing w:after="100"/>
        <w:jc w:val="center"/>
      </w:pPr>
      <w:r>
        <w:rPr>
          <w:rFonts w:ascii="Arial" w:cs="Arial" w:eastAsia="Arial" w:hAnsi="Arial"/>
          <w:color w:val="777777"/>
          <w:sz w:val="24"/>
          <w:szCs w:val="24"/>
        </w:rPr>
        <w:t xml:space="preserve">Kursstruktur, Talking Points &amp; Teleprompter-Skripte</w:t>
      </w:r>
    </w:p>
    <w:p>
      <w:pPr>
        <w:jc w:val="center"/>
      </w:pPr>
      <w:r>
        <w:rPr>
          <w:rFonts w:ascii="Arial" w:cs="Arial" w:eastAsia="Arial" w:hAnsi="Arial"/>
          <w:color w:val="777777"/>
          <w:sz w:val="22"/>
          <w:szCs w:val="22"/>
        </w:rPr>
        <w:t xml:space="preserve">17 Videos  |  5 Module  |  je 2–4 Minuten  |  Version 2.0</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none" w:sz="0"/>
              <w:right w:val="none" w:sz="0"/>
            </w:tcBorders>
            <w:shd w:fill="F5F5F5" w:val="clear"/>
            <w:tcMar>
              <w:top w:type="dxa" w:w="120"/>
              <w:left w:type="dxa" w:w="200"/>
              <w:bottom w:type="dxa" w:w="120"/>
              <w:right w:type="dxa" w:w="200"/>
            </w:tcMar>
          </w:tcPr>
          <w:p>
            <w:pPr>
              <w:spacing w:after="60"/>
            </w:pPr>
            <w:r>
              <w:rPr>
                <w:rFonts w:ascii="Arial" w:cs="Arial" w:eastAsia="Arial" w:hAnsi="Arial"/>
                <w:b/>
                <w:bCs/>
                <w:color w:val="0F3460"/>
                <w:sz w:val="20"/>
                <w:szCs w:val="20"/>
              </w:rPr>
              <w:t xml:space="preserve">WAS DIESES DOKUMENT LIEFERT</w:t>
            </w:r>
          </w:p>
          <w:p>
            <w:pPr>
              <w:spacing w:after="50"/>
            </w:pPr>
            <w:r>
              <w:rPr>
                <w:rFonts w:ascii="Arial" w:cs="Arial" w:eastAsia="Arial" w:hAnsi="Arial"/>
                <w:color w:val="2D2D2D"/>
                <w:sz w:val="20"/>
                <w:szCs w:val="20"/>
              </w:rPr>
              <w:t xml:space="preserve">Detaillierte Kursstruktur mit konkreten Talking Points pro Video</w:t>
            </w:r>
          </w:p>
          <w:p>
            <w:pPr>
              <w:spacing w:after="50"/>
            </w:pPr>
            <w:r>
              <w:rPr>
                <w:rFonts w:ascii="Arial" w:cs="Arial" w:eastAsia="Arial" w:hAnsi="Arial"/>
                <w:color w:val="2D2D2D"/>
                <w:sz w:val="20"/>
                <w:szCs w:val="20"/>
              </w:rPr>
              <w:t xml:space="preserve">Echte Zahlen aus dem Stepstone Gehaltsreport 2026 und aktuellen Studien</w:t>
            </w:r>
          </w:p>
          <w:p>
            <w:pPr>
              <w:spacing w:after="50"/>
            </w:pPr>
            <w:r>
              <w:rPr>
                <w:rFonts w:ascii="Arial" w:cs="Arial" w:eastAsia="Arial" w:hAnsi="Arial"/>
                <w:color w:val="2D2D2D"/>
                <w:sz w:val="20"/>
                <w:szCs w:val="20"/>
              </w:rPr>
              <w:t xml:space="preserve">Konkrete Beispielszenarien (mit Namen, Zahlen, Situationen)</w:t>
            </w:r>
          </w:p>
          <w:p>
            <w:pPr>
              <w:spacing w:after="50"/>
            </w:pPr>
            <w:r>
              <w:rPr>
                <w:rFonts w:ascii="Arial" w:cs="Arial" w:eastAsia="Arial" w:hAnsi="Arial"/>
                <w:color w:val="2D2D2D"/>
                <w:sz w:val="20"/>
                <w:szCs w:val="20"/>
              </w:rPr>
              <w:t xml:space="preserve">Ausformulierte Interaktionsdesigns mit Logik und Feedback-Texten</w:t>
            </w:r>
          </w:p>
          <w:p>
            <w:pPr>
              <w:spacing w:after="50"/>
            </w:pPr>
            <w:r>
              <w:rPr>
                <w:rFonts w:ascii="Arial" w:cs="Arial" w:eastAsia="Arial" w:hAnsi="Arial"/>
                <w:color w:val="2D2D2D"/>
                <w:sz w:val="20"/>
                <w:szCs w:val="20"/>
              </w:rPr>
              <w:t xml:space="preserve">Benchmark-Skript Video 1.1 als Teleprompter-Vorlage für alle weiteren Videos</w:t>
            </w:r>
          </w:p>
        </w:tc>
      </w:tr>
    </w:tbl>
    <w:p>
      <w:pPr>
        <w:spacing w:after="1000"/>
      </w:pPr>
    </w:p>
    <w:p>
      <w:pPr>
        <w:pBdr>
          <w:top w:val="single" w:color="DDDDDD" w:sz="1" w:space="8"/>
        </w:pBdr>
        <w:spacing w:before="200"/>
        <w:jc w:val="center"/>
      </w:pPr>
      <w:r>
        <w:rPr>
          <w:rFonts w:ascii="Arial" w:cs="Arial" w:eastAsia="Arial" w:hAnsi="Arial"/>
          <w:color w:val="777777"/>
          <w:sz w:val="18"/>
          <w:szCs w:val="18"/>
        </w:rPr>
        <w:t xml:space="preserve">Stand: März 2026  |  Datenquellen: Stepstone, Destatis, Robert Half, Karrierebibel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6"/>
          <w:szCs w:val="36"/>
        </w:rPr>
        <w:t xml:space="preserve">Datenbasis: Was wir im Kurs verwenden</w:t>
      </w:r>
    </w:p>
    <w:p>
      <w:pPr>
        <w:spacing w:after="120"/>
      </w:pPr>
      <w:r>
        <w:rPr>
          <w:rFonts w:ascii="Arial" w:cs="Arial" w:eastAsia="Arial" w:hAnsi="Arial"/>
          <w:color w:val="2D2D2D"/>
          <w:sz w:val="22"/>
          <w:szCs w:val="22"/>
        </w:rPr>
        <w:t xml:space="preserve">Damit der Kurs nicht nach Coaching-Gelaber klingt, arbeiten wir mit echten Zahlen. Diese Daten werden durchgehend referenziert und machen die Argumentation glaubwürdig.</w:t>
      </w:r>
    </w:p>
    <w:p>
      <w:pPr>
        <w:spacing w:after="100"/>
      </w:pPr>
    </w:p>
    <w:p>
      <w:pPr>
        <w:pStyle w:val="Heading2"/>
        <w:spacing w:after="150" w:before="300"/>
      </w:pPr>
      <w:r>
        <w:rPr>
          <w:rFonts w:ascii="Arial" w:cs="Arial" w:eastAsia="Arial" w:hAnsi="Arial"/>
          <w:b/>
          <w:bCs/>
          <w:color w:val="0F3460"/>
          <w:sz w:val="28"/>
          <w:szCs w:val="28"/>
        </w:rPr>
        <w:t xml:space="preserve">Gehälter in Deutschland (Stepstone Gehaltsreport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Bruttomediangehalt Deutschland</w:t>
            </w:r>
          </w:p>
        </w:tc>
        <w:tc>
          <w:tcPr>
            <w:tcW w:type="dxa" w:w="436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tcPr>
          <w:p>
            <w:r>
              <w:rPr>
                <w:rFonts w:ascii="Arial" w:cs="Arial" w:eastAsia="Arial" w:hAnsi="Arial"/>
                <w:b w:val="false"/>
                <w:bCs w:val="false"/>
                <w:color w:val="FFFFFF"/>
                <w:sz w:val="20"/>
                <w:szCs w:val="20"/>
              </w:rPr>
              <w:t xml:space="preserve">53.900 € / Jahr</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Bruttodurchschnittsgehalt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59.100 € / Jahr</w:t>
            </w:r>
          </w:p>
        </w:tc>
      </w:tr>
      <w:tr>
        <w:tc>
          <w:tcPr>
            <w:tcW w:type="dxa" w:w="5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bCs/>
                <w:color w:val="2D2D2D"/>
                <w:sz w:val="20"/>
                <w:szCs w:val="20"/>
              </w:rPr>
              <w:t xml:space="preserve">Top-Branche: Bankwesen</w:t>
            </w:r>
          </w:p>
        </w:tc>
        <w:tc>
          <w:tcPr>
            <w:tcW w:type="dxa" w:w="4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val="false"/>
                <w:bCs w:val="false"/>
                <w:color w:val="2D2D2D"/>
                <w:sz w:val="20"/>
                <w:szCs w:val="20"/>
              </w:rPr>
              <w:t xml:space="preserve">70.250 € Median</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Niedrigste Branche: Gastro/Hotel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45.500 € Median</w:t>
            </w:r>
          </w:p>
        </w:tc>
      </w:tr>
      <w:tr>
        <w:tc>
          <w:tcPr>
            <w:tcW w:type="dxa" w:w="5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bCs/>
                <w:color w:val="2D2D2D"/>
                <w:sz w:val="20"/>
                <w:szCs w:val="20"/>
              </w:rPr>
              <w:t xml:space="preserve">Top-Stadt: München</w:t>
            </w:r>
          </w:p>
        </w:tc>
        <w:tc>
          <w:tcPr>
            <w:tcW w:type="dxa" w:w="4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val="false"/>
                <w:bCs w:val="false"/>
                <w:color w:val="2D2D2D"/>
                <w:sz w:val="20"/>
                <w:szCs w:val="20"/>
              </w:rPr>
              <w:t xml:space="preserve">64.750 € Median</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Datengrundlage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1.326.157 Vergütungsdaten</w:t>
            </w:r>
          </w:p>
        </w:tc>
      </w:tr>
    </w:tbl>
    <w:p>
      <w:pPr>
        <w:spacing w:after="200"/>
      </w:pPr>
    </w:p>
    <w:p>
      <w:pPr>
        <w:pStyle w:val="Heading2"/>
        <w:spacing w:after="150" w:before="300"/>
      </w:pPr>
      <w:r>
        <w:rPr>
          <w:rFonts w:ascii="Arial" w:cs="Arial" w:eastAsia="Arial" w:hAnsi="Arial"/>
          <w:b/>
          <w:bCs/>
          <w:color w:val="0F3460"/>
          <w:sz w:val="28"/>
          <w:szCs w:val="28"/>
        </w:rPr>
        <w:t xml:space="preserve">Gender Pay Gap (Destatis 2025, Stepstone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bCs/>
                <w:color w:val="2D2D2D"/>
                <w:sz w:val="20"/>
                <w:szCs w:val="20"/>
              </w:rPr>
              <w:t xml:space="preserve">Männer Median</w:t>
            </w:r>
          </w:p>
        </w:tc>
        <w:tc>
          <w:tcPr>
            <w:tcW w:type="dxa" w:w="4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val="false"/>
                <w:bCs w:val="false"/>
                <w:color w:val="2D2D2D"/>
                <w:sz w:val="20"/>
                <w:szCs w:val="20"/>
              </w:rPr>
              <w:t xml:space="preserve">55.900 €</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Frauen Median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50.500 €</w:t>
            </w:r>
          </w:p>
        </w:tc>
      </w:tr>
      <w:tr>
        <w:tc>
          <w:tcPr>
            <w:tcW w:type="dxa" w:w="5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bCs/>
                <w:color w:val="2D2D2D"/>
                <w:sz w:val="20"/>
                <w:szCs w:val="20"/>
              </w:rPr>
              <w:t xml:space="preserve">Unbereinigter Gender Pay Gap</w:t>
            </w:r>
          </w:p>
        </w:tc>
        <w:tc>
          <w:tcPr>
            <w:tcW w:type="dxa" w:w="4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val="false"/>
                <w:bCs w:val="false"/>
                <w:color w:val="2D2D2D"/>
                <w:sz w:val="20"/>
                <w:szCs w:val="20"/>
              </w:rPr>
              <w:t xml:space="preserve">9,7 %</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Bereinigt (gleiche Quali, Tätigkeit)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5,7 %</w:t>
            </w:r>
          </w:p>
        </w:tc>
      </w:tr>
      <w:tr>
        <w:tc>
          <w:tcPr>
            <w:tcW w:type="dxa" w:w="5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bCs/>
                <w:color w:val="2D2D2D"/>
                <w:sz w:val="20"/>
                <w:szCs w:val="20"/>
              </w:rPr>
              <w:t xml:space="preserve">Gehaltsplus Jobwechsel Männer</w:t>
            </w:r>
          </w:p>
        </w:tc>
        <w:tc>
          <w:tcPr>
            <w:tcW w:type="dxa" w:w="4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val="false"/>
                <w:bCs w:val="false"/>
                <w:color w:val="2D2D2D"/>
                <w:sz w:val="20"/>
                <w:szCs w:val="20"/>
              </w:rPr>
              <w:t xml:space="preserve">~10 %</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Gehaltsplus Jobwechsel Frauen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~5 %</w:t>
            </w:r>
          </w:p>
        </w:tc>
      </w:tr>
    </w:tbl>
    <w:p>
      <w:pPr>
        <w:spacing w:after="200"/>
      </w:pPr>
    </w:p>
    <w:p>
      <w:pPr>
        <w:pStyle w:val="Heading2"/>
        <w:spacing w:after="150" w:before="300"/>
      </w:pPr>
      <w:r>
        <w:rPr>
          <w:rFonts w:ascii="Arial" w:cs="Arial" w:eastAsia="Arial" w:hAnsi="Arial"/>
          <w:b/>
          <w:bCs/>
          <w:color w:val="0F3460"/>
          <w:sz w:val="28"/>
          <w:szCs w:val="28"/>
        </w:rPr>
        <w:t xml:space="preserve">Verhandlungsrealität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bCs/>
                <w:color w:val="2D2D2D"/>
                <w:sz w:val="20"/>
                <w:szCs w:val="20"/>
              </w:rPr>
              <w:t xml:space="preserve">Fühlen sich wohl beim Verhandeln</w:t>
            </w:r>
          </w:p>
        </w:tc>
        <w:tc>
          <w:tcPr>
            <w:tcW w:type="dxa" w:w="4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val="false"/>
                <w:bCs w:val="false"/>
                <w:color w:val="2D2D2D"/>
                <w:sz w:val="20"/>
                <w:szCs w:val="20"/>
              </w:rPr>
              <w:t xml:space="preserve">63 % (Robert Half)</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Gehen optimistisch ins Gespräch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66 % (2 von 3)</w:t>
            </w:r>
          </w:p>
        </w:tc>
      </w:tr>
      <w:tr>
        <w:tc>
          <w:tcPr>
            <w:tcW w:type="dxa" w:w="5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bCs/>
                <w:color w:val="2D2D2D"/>
                <w:sz w:val="20"/>
                <w:szCs w:val="20"/>
              </w:rPr>
              <w:t xml:space="preserve">Üblicher Verhandlungsspielraum (AG)</w:t>
            </w:r>
          </w:p>
        </w:tc>
        <w:tc>
          <w:tcPr>
            <w:tcW w:type="dxa" w:w="4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b w:val="false"/>
                <w:bCs w:val="false"/>
                <w:color w:val="2D2D2D"/>
                <w:sz w:val="20"/>
                <w:szCs w:val="20"/>
              </w:rPr>
              <w:t xml:space="preserve">1.000–5.000 € / Jahr</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AG mit Gehaltserhöhung geplant (2026)</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68 % (niedrigster Wert seit 2022)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2"/>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20"/>
                <w:szCs w:val="20"/>
              </w:rPr>
              <w:t xml:space="preserve">WARUM DIESE ZAHLEN WICHTIG SIND</w:t>
            </w:r>
          </w:p>
          <w:p>
            <w:pPr>
              <w:spacing w:after="50"/>
            </w:pPr>
            <w:r>
              <w:rPr>
                <w:rFonts w:ascii="Arial" w:cs="Arial" w:eastAsia="Arial" w:hAnsi="Arial"/>
                <w:color w:val="2D2D2D"/>
                <w:sz w:val="20"/>
                <w:szCs w:val="20"/>
              </w:rPr>
              <w:t xml:space="preserve">37 % der Arbeitnehmer fühlen sich NICHT wohl beim Verhandeln – das ist unsere Zielgruppe.</w:t>
            </w:r>
          </w:p>
          <w:p>
            <w:pPr>
              <w:spacing w:after="50"/>
            </w:pPr>
            <w:r>
              <w:rPr>
                <w:rFonts w:ascii="Arial" w:cs="Arial" w:eastAsia="Arial" w:hAnsi="Arial"/>
                <w:color w:val="2D2D2D"/>
                <w:sz w:val="20"/>
                <w:szCs w:val="20"/>
              </w:rPr>
              <w:t xml:space="preserve">Der Verhandlungsspielraum von 1.000–5.000 € zeigt: Es geht nicht um Fantasieforderungen, sondern um realistische Sprünge.</w:t>
            </w:r>
          </w:p>
          <w:p>
            <w:pPr>
              <w:spacing w:after="50"/>
            </w:pPr>
            <w:r>
              <w:rPr>
                <w:rFonts w:ascii="Arial" w:cs="Arial" w:eastAsia="Arial" w:hAnsi="Arial"/>
                <w:color w:val="2D2D2D"/>
                <w:sz w:val="20"/>
                <w:szCs w:val="20"/>
              </w:rPr>
              <w:t xml:space="preserve">68 % der AG planen Erhöhungen – aber du bekommst sie nur, wenn du fragst. Von allein kommt nichts.</w:t>
            </w:r>
          </w:p>
          <w:p>
            <w:pPr>
              <w:spacing w:after="50"/>
            </w:pPr>
            <w:r>
              <w:rPr>
                <w:rFonts w:ascii="Arial" w:cs="Arial" w:eastAsia="Arial" w:hAnsi="Arial"/>
                <w:color w:val="2D2D2D"/>
                <w:sz w:val="20"/>
                <w:szCs w:val="20"/>
              </w:rPr>
              <w:t xml:space="preserve">Jobwechsel-Gap: Männer holen 10 %, Frauen 5 % – der Unterschied ist Verhandlung, nicht Qualifikation.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94560" w:sz="6"/>
              <w:right w:val="single" w:color="E94560" w:sz="6"/>
            </w:tcBorders>
            <w:shd w:fill="E94560" w:val="clear"/>
            <w:tcMar>
              <w:top w:type="dxa" w:w="200"/>
              <w:left w:type="dxa" w:w="300"/>
              <w:bottom w:type="dxa" w:w="200"/>
              <w:right w:type="dxa" w:w="300"/>
            </w:tcMar>
          </w:tcPr>
          <w:p>
            <w:r>
              <w:rPr>
                <w:rFonts w:ascii="Arial" w:cs="Arial" w:eastAsia="Arial" w:hAnsi="Arial"/>
                <w:b/>
                <w:bCs/>
                <w:color w:val="DDDDDD"/>
                <w:sz w:val="18"/>
                <w:szCs w:val="18"/>
              </w:rPr>
              <w:t xml:space="preserve">MODUL 1</w:t>
            </w:r>
          </w:p>
          <w:p>
            <w:pPr>
              <w:spacing w:before="60"/>
            </w:pPr>
            <w:r>
              <w:rPr>
                <w:rFonts w:ascii="Arial" w:cs="Arial" w:eastAsia="Arial" w:hAnsi="Arial"/>
                <w:b/>
                <w:bCs/>
                <w:color w:val="FFFFFF"/>
                <w:sz w:val="32"/>
                <w:szCs w:val="32"/>
              </w:rPr>
              <w:t xml:space="preserve">MINDSET</w:t>
            </w:r>
          </w:p>
          <w:p>
            <w:pPr>
              <w:spacing w:before="60"/>
            </w:pPr>
            <w:r>
              <w:rPr>
                <w:rFonts w:ascii="Arial" w:cs="Arial" w:eastAsia="Arial" w:hAnsi="Arial"/>
                <w:color w:val="CCCCCC"/>
                <w:sz w:val="20"/>
                <w:szCs w:val="20"/>
              </w:rPr>
              <w:t xml:space="preserve">3 Videos  |  Die innere Blockade lösen</w:t>
            </w:r>
          </w:p>
        </w:tc>
      </w:tr>
    </w:tbl>
    <w:p>
      <w:pPr>
        <w:spacing w:after="100"/>
      </w:pPr>
    </w:p>
    <w:p>
      <w:pPr>
        <w:spacing w:after="120"/>
      </w:pPr>
      <w:r>
        <w:rPr>
          <w:rFonts w:ascii="Arial" w:cs="Arial" w:eastAsia="Arial" w:hAnsi="Arial"/>
          <w:color w:val="2D2D2D"/>
          <w:sz w:val="22"/>
          <w:szCs w:val="22"/>
        </w:rPr>
        <w:t xml:space="preserve">Dieses Modul räumt die psychologischen Hürden aus dem Weg, bevor wir an Zahlen und Strategie gehen. Ohne Mindset-Shift bringt die beste Technik nichts – weil der User im entscheidenden Moment kneift.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1.1</w:t>
            </w:r>
            <w:r>
              <w:rPr>
                <w:rFonts w:ascii="Arial" w:cs="Arial" w:eastAsia="Arial" w:hAnsi="Arial"/>
                <w:color w:val="AAAAAA"/>
                <w:sz w:val="20"/>
                <w:szCs w:val="20"/>
              </w:rPr>
              <w:t xml:space="preserve">  |  2:30–3:00 Min.</w:t>
            </w:r>
          </w:p>
          <w:p>
            <w:pPr>
              <w:spacing w:before="60"/>
            </w:pPr>
            <w:r>
              <w:rPr>
                <w:rFonts w:ascii="Arial" w:cs="Arial" w:eastAsia="Arial" w:hAnsi="Arial"/>
                <w:b/>
                <w:bCs/>
                <w:color w:val="FFFFFF"/>
                <w:sz w:val="26"/>
                <w:szCs w:val="26"/>
              </w:rPr>
              <w:t xml:space="preserve">Warum du aktuell unterbezahlt bist</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versteht das Systemversagen: Gute Arbeit allein führt nicht zu mehr Gehalt. Er erkennt, dass sein Verhalten – nicht sein Können – das Problem ist.</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Warum verdiene ich weniger, als ich könnte – obwohl ich gut bin?</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Das Median-Gehalt in DE liegt bei 53.900 €. Aber innerhalb der gleichen Position schwanken Gehälter um 15–25 % – der Unterschied ist fast immer Verhandlung, nicht Qualifikation.</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HR-Perspektive: Unternehmen haben Gehaltsbänder mit 1.000–5.000 € Spielraum pro Rolle. Wer nicht fragt, landet automatisch am unteren Ende.</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Psychologischer Mechanismus: Wir überschätzen, wie transparent Gehalt ist. Wir denken, der Chef „sieht“ unsere Leistung. In Wahrheit sieht er sein Budget – und verteilt es an die, die fragen.</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Rechenbeispiel live: 3.000 € mehr pro Jahr = 90.000 € über 30 Berufsjahre. Mit Zinseszins und Gehaltsanpassungen eher 150.000–200.000 €. Das ist ein Haus. Für ein Gespräch.</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Vergleich: Zwei Projektmanager, gleiche Firma, gleiche Erfahrung. Einer verdient 52.000, der andere 61.000. Der Unterschied? Einer hat beim Einstieg verhandelt, der andere nicht. Und das Gap wächst – weil jede Erhöhung prozentual auf dem Basisgehalt aufbaut.</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Erzähle die Geschichte von „Marc und Lisa“: Beide starten 2019 als Marketing Manager bei derselben Firma. Marc nimmt das erste Angebot (48.000 €). Lisa verhandelt auf 54.000 €. Bis 2026 – mit identischen 3%-Erhöhungen pro Jahr – verdient Lisa 64.500 €, Marc nur 57.300 €. Die Lücke ist auf 7.200 €/Jahr gewachsen. Nicht weil Lisa besser ist. Sondern weil sie einmal gefragt hat.</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Keine Schuldzuweisung („Du bist selbst schuld“). Kein Generalisieren („Alle Chefs sind geizig“). Keine Motivationsphrasen („Du bist es wert!“). Stattdessen: Systemerklärung mit Empathie.</w:t>
            </w:r>
          </w:p>
        </w:tc>
      </w:tr>
      <w:tr>
        <w:tc>
          <w:tcPr>
            <w:tcW w:type="dxa" w:w="9360"/>
            <w:tcBorders>
              <w:top w:val="none" w:sz="0"/>
              <w:left w:val="none" w:sz="0"/>
              <w:bottom w:val="single" w:color="27AE60" w:sz="3"/>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27AE60"/>
                <w:sz w:val="18"/>
                <w:szCs w:val="18"/>
              </w:rPr>
              <w:t xml:space="preserve">INTERAKTION</w:t>
            </w:r>
          </w:p>
          <w:p>
            <w:pPr>
              <w:spacing w:after="40"/>
            </w:pPr>
            <w:r>
              <w:rPr>
                <w:rFonts w:ascii="Arial" w:cs="Arial" w:eastAsia="Arial" w:hAnsi="Arial"/>
                <w:color w:val="2D2D2D"/>
                <w:sz w:val="20"/>
                <w:szCs w:val="20"/>
              </w:rPr>
              <w:t xml:space="preserve">Typ: Zwei numerische Eingabefelder</w:t>
            </w:r>
          </w:p>
          <w:p>
            <w:pPr>
              <w:spacing w:after="40"/>
            </w:pPr>
            <w:r>
              <w:rPr>
                <w:rFonts w:ascii="Arial" w:cs="Arial" w:eastAsia="Arial" w:hAnsi="Arial"/>
                <w:color w:val="2D2D2D"/>
                <w:sz w:val="20"/>
                <w:szCs w:val="20"/>
              </w:rPr>
              <w:t xml:space="preserve">Frage 1: „Was verdienst du aktuell brutto pro Jahr?“</w:t>
            </w:r>
          </w:p>
          <w:p>
            <w:pPr>
              <w:spacing w:after="40"/>
            </w:pPr>
            <w:r>
              <w:rPr>
                <w:rFonts w:ascii="Arial" w:cs="Arial" w:eastAsia="Arial" w:hAnsi="Arial"/>
                <w:color w:val="2D2D2D"/>
                <w:sz w:val="20"/>
                <w:szCs w:val="20"/>
              </w:rPr>
              <w:t xml:space="preserve">Frage 2: „Was würdest du gern verdienen?“</w:t>
            </w:r>
          </w:p>
          <w:p>
            <w:pPr>
              <w:spacing w:after="40"/>
            </w:pPr>
            <w:r>
              <w:rPr>
                <w:rFonts w:ascii="Arial" w:cs="Arial" w:eastAsia="Arial" w:hAnsi="Arial"/>
                <w:color w:val="2D2D2D"/>
                <w:sz w:val="20"/>
                <w:szCs w:val="20"/>
              </w:rPr>
              <w:t xml:space="preserve">System berechnet: „Deine Gehaltslücke: X € pro Jahr / Y € über 10 Jahre“</w:t>
            </w:r>
          </w:p>
          <w:p>
            <w:pPr>
              <w:spacing w:after="40"/>
            </w:pPr>
            <w:r>
              <w:rPr>
                <w:rFonts w:ascii="Arial" w:cs="Arial" w:eastAsia="Arial" w:hAnsi="Arial"/>
                <w:color w:val="2D2D2D"/>
                <w:sz w:val="20"/>
                <w:szCs w:val="20"/>
              </w:rPr>
              <w:t xml:space="preserve">Antwort wird gespeichert und in späteren Modulen referenziert: „Erinnerst du dich an deine Lücke von X €?“</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1.2</w:t>
            </w:r>
            <w:r>
              <w:rPr>
                <w:rFonts w:ascii="Arial" w:cs="Arial" w:eastAsia="Arial" w:hAnsi="Arial"/>
                <w:color w:val="AAAAAA"/>
                <w:sz w:val="20"/>
                <w:szCs w:val="20"/>
              </w:rPr>
              <w:t xml:space="preserve">  |  2:30–3:00 Min.</w:t>
            </w:r>
          </w:p>
          <w:p>
            <w:pPr>
              <w:spacing w:before="60"/>
            </w:pPr>
            <w:r>
              <w:rPr>
                <w:rFonts w:ascii="Arial" w:cs="Arial" w:eastAsia="Arial" w:hAnsi="Arial"/>
                <w:b/>
                <w:bCs/>
                <w:color w:val="FFFFFF"/>
                <w:sz w:val="26"/>
                <w:szCs w:val="26"/>
              </w:rPr>
              <w:t xml:space="preserve">Warum die meisten Angst vor Gehaltsgesprächen haben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kann seine Angst benennen, versteht ihren Ursprung, und erkennt: Die Angst ist normal – aber irrational, weil das Worst-Case-Szenario harmlos ist.</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Was genau macht mir Angst – und was passiert realistisch, wenn ich frage?</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Die 3 Hauptangste (aus Psychologie-Forschung): (a) Angst vor Ablehnung – „Der Chef sagt Nein und denkt schlecht über mich.“ (b) Angst vor Überforderung – „Ich weiß nicht, was ich sagen soll.“ (c) Autoritätsangst – „Mein Chef hat die Macht, ich bin in der schwachen Position.“</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Realitätscheck: Was passiert wirklich, wenn du fragst und der Chef Nein sagt? Nichts. Kein Kündigung. Keine Strafe. Im Gegenteil: 66 % der Manager sagen, sie respektieren Mitarbeiter, die verhandeln. Es zeigt Selbstbewusstsein.</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Das Schweige-Problem: 37 % der Arbeitnehmer fühlen sich unwohl beim Verhandeln. Diese 37 % sind die, die systematisch weniger verdienen – nicht weil sie weniger können, sondern weil sie nicht fragen.</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Kognitive Verzerrung: Wir überschätzen die Konsequenzen einer Ablehnung dramatisch. Im Kopf fühlt sich „Nein“ an wie eine Katastrophe. In der Realität heißt es: „Nicht jetzt.“</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Frame-Shift: Eine Gehaltsverhandlung ist kein Bittgesuch. Es ist ein Geschäftsgespräch zwischen zwei Erwachsenen. Der Chef erwartet es. HR hat ein Budget dafür eingeplant.</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Beispiel: „Stell dir vor, du gehst in einen Laden. Das Preisschild sagt 500 €. Du fragst: Geht da noch was am Preis? Der Verkäufer sagt Nein. Bist du jetzt gefeuert? Verurteilt? Nein. Du hast einfach gefragt. Genau das ist eine Gehaltsverhandlung.“</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„Angst ist nur eine Illusion“ – das wertet die reale Emotion ab. Stattdessen: Angst anerkennen, dann mit Daten entkräften.</w:t>
            </w:r>
          </w:p>
        </w:tc>
      </w:tr>
      <w:tr>
        <w:tc>
          <w:tcPr>
            <w:tcW w:type="dxa" w:w="9360"/>
            <w:tcBorders>
              <w:top w:val="none" w:sz="0"/>
              <w:left w:val="none" w:sz="0"/>
              <w:bottom w:val="single" w:color="27AE60" w:sz="3"/>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27AE60"/>
                <w:sz w:val="18"/>
                <w:szCs w:val="18"/>
              </w:rPr>
              <w:t xml:space="preserve">INTERAKTION</w:t>
            </w:r>
          </w:p>
          <w:p>
            <w:pPr>
              <w:spacing w:after="40"/>
            </w:pPr>
            <w:r>
              <w:rPr>
                <w:rFonts w:ascii="Arial" w:cs="Arial" w:eastAsia="Arial" w:hAnsi="Arial"/>
                <w:color w:val="2D2D2D"/>
                <w:sz w:val="20"/>
                <w:szCs w:val="20"/>
              </w:rPr>
              <w:t xml:space="preserve">Typ: Single-Choice (Radio Buttons)</w:t>
            </w:r>
          </w:p>
          <w:p>
            <w:pPr>
              <w:spacing w:after="40"/>
            </w:pPr>
            <w:r>
              <w:rPr>
                <w:rFonts w:ascii="Arial" w:cs="Arial" w:eastAsia="Arial" w:hAnsi="Arial"/>
                <w:color w:val="2D2D2D"/>
                <w:sz w:val="20"/>
                <w:szCs w:val="20"/>
              </w:rPr>
              <w:t xml:space="preserve">Frage: „Was ist deine größte Angst bei einer Gehaltsverhandlung?“</w:t>
            </w:r>
          </w:p>
          <w:p>
            <w:pPr>
              <w:spacing w:after="40"/>
            </w:pPr>
            <w:r>
              <w:rPr>
                <w:rFonts w:ascii="Arial" w:cs="Arial" w:eastAsia="Arial" w:hAnsi="Arial"/>
                <w:color w:val="2D2D2D"/>
                <w:sz w:val="20"/>
                <w:szCs w:val="20"/>
              </w:rPr>
              <w:t xml:space="preserve">Optionen: (a) „Dass mein Chef Nein sagt und enttäuscht ist“, (b) „Dass ich nicht weiß, was ich sagen soll“, (c) „Dass ich zu viel fordere und arrogant wirke“, (d) „Dass es meine Position im Team verschlechtert“</w:t>
            </w:r>
          </w:p>
          <w:p>
            <w:pPr>
              <w:spacing w:after="40"/>
            </w:pPr>
            <w:r>
              <w:rPr>
                <w:rFonts w:ascii="Arial" w:cs="Arial" w:eastAsia="Arial" w:hAnsi="Arial"/>
                <w:color w:val="2D2D2D"/>
                <w:sz w:val="20"/>
                <w:szCs w:val="20"/>
              </w:rPr>
              <w:t xml:space="preserve">Feedback je nach Antwort: Personalisiert. Z.B. bei (a): „83 % der User wählen diese Antwort. Die Wahrheit: Kein Chef hat jemals jemanden gekündigt, weil er nach mehr Gehalt gefragt hat.“</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1.3</w:t>
            </w:r>
            <w:r>
              <w:rPr>
                <w:rFonts w:ascii="Arial" w:cs="Arial" w:eastAsia="Arial" w:hAnsi="Arial"/>
                <w:color w:val="AAAAAA"/>
                <w:sz w:val="20"/>
                <w:szCs w:val="20"/>
              </w:rPr>
              <w:t xml:space="preserve">  |  2:30–3:00 Min.</w:t>
            </w:r>
          </w:p>
          <w:p>
            <w:pPr>
              <w:spacing w:before="60"/>
            </w:pPr>
            <w:r>
              <w:rPr>
                <w:rFonts w:ascii="Arial" w:cs="Arial" w:eastAsia="Arial" w:hAnsi="Arial"/>
                <w:b/>
                <w:bCs/>
                <w:color w:val="FFFFFF"/>
                <w:sz w:val="26"/>
                <w:szCs w:val="26"/>
              </w:rPr>
              <w:t xml:space="preserve">Wie Gewinner in Gehaltsverhandlungen denken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übernimmt ein neues mentales Modell: Verhandlung ist ein Spiel mit Regeln – und er kann die Regeln lernen.</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Was unterscheidet Menschen, die erfolgreich verhandeln, von denen, die es nicht tun?</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Mindset-Shift 1: Du bist kein Bittsteller – du bist ein Investment. Unternehmen geben 50.000–80.000 € für Recruiting aus. Dich zu halten ist billiger als dich zu ersetzen. Das ist dein Hebel.</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Mindset-Shift 2: Dein Gehalt ist kein Urteil über deinen Wert als Mensch. Es ist ein Preis in einem Markt. Preise werden verhandelt.</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Mindset-Shift 3: Dein Chef ist nicht dein Gegner. Er hat ein Budget, Regeln, und einen Spielraum. Dein Job ist es, ihm einen Grund zu geben, den Spielraum für dich zu nutzen.</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Konkret: Leute die verhandeln, verdienen über ihre Karriere 10–15 % mehr als die, die nicht verhandeln. Bei einem Durchschnittsgehalt von 54.000 € sind das 5.400–8.100 € pro Jahr – die sich kumulativ auf über 200.000 € summieren.</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Die Ankertechnik erklären (Vorschau auf Modul 3): Wer zuerst eine Zahl nennt, bestimmt den Verhandlungsrahmen. Forschung zeigt: Das Ergebnis liegt im Schnitt näher am ersten Angebot. Tipp: Krumme Zahlen nutzen (53.500 statt 54.000) – wirkt recherchiert.</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Vergleich Innerer Monolog: „Bittsteller denkt: Hoffentlich sagt er ja. Verhandler denkt: Ich habe drei Argumente und eine Alternative, wenn er ablehnt.“ Zeige den Kontrast am konkreten Szenario: Beide sitzen im gleichen Büro, gleicher Chef – aber mit komplett anderem Frame.</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Keine toxic positivity („Du musst nur dran glauben!“). Keine Guru-Sprache. Stattdessen: Systemisches Denken + Daten.</w:t>
            </w:r>
          </w:p>
        </w:tc>
      </w:tr>
      <w:tr>
        <w:tc>
          <w:tcPr>
            <w:tcW w:type="dxa" w:w="9360"/>
            <w:tcBorders>
              <w:top w:val="none" w:sz="0"/>
              <w:left w:val="none" w:sz="0"/>
              <w:bottom w:val="single" w:color="27AE60" w:sz="3"/>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27AE60"/>
                <w:sz w:val="18"/>
                <w:szCs w:val="18"/>
              </w:rPr>
              <w:t xml:space="preserve">INTERAKTION</w:t>
            </w:r>
          </w:p>
          <w:p>
            <w:pPr>
              <w:spacing w:after="40"/>
            </w:pPr>
            <w:r>
              <w:rPr>
                <w:rFonts w:ascii="Arial" w:cs="Arial" w:eastAsia="Arial" w:hAnsi="Arial"/>
                <w:color w:val="2D2D2D"/>
                <w:sz w:val="20"/>
                <w:szCs w:val="20"/>
              </w:rPr>
              <w:t xml:space="preserve">Typ: Selbsteinschätzung (Slider oder 1–5 Skala)</w:t>
            </w:r>
          </w:p>
          <w:p>
            <w:pPr>
              <w:spacing w:after="40"/>
            </w:pPr>
            <w:r>
              <w:rPr>
                <w:rFonts w:ascii="Arial" w:cs="Arial" w:eastAsia="Arial" w:hAnsi="Arial"/>
                <w:color w:val="2D2D2D"/>
                <w:sz w:val="20"/>
                <w:szCs w:val="20"/>
              </w:rPr>
              <w:t xml:space="preserve">Frage: „Wie gehst du aktuell in ein Gehaltsgespräch?“</w:t>
            </w:r>
          </w:p>
          <w:p>
            <w:pPr>
              <w:spacing w:after="40"/>
            </w:pPr>
            <w:r>
              <w:rPr>
                <w:rFonts w:ascii="Arial" w:cs="Arial" w:eastAsia="Arial" w:hAnsi="Arial"/>
                <w:color w:val="2D2D2D"/>
                <w:sz w:val="20"/>
                <w:szCs w:val="20"/>
              </w:rPr>
              <w:t xml:space="preserve">Skala: 1 = „Ich vermeide es komplett“ bis 5 = „Ich gehe vorbereitet und selbstbewusst rein“</w:t>
            </w:r>
          </w:p>
          <w:p>
            <w:pPr>
              <w:spacing w:after="40"/>
            </w:pPr>
            <w:r>
              <w:rPr>
                <w:rFonts w:ascii="Arial" w:cs="Arial" w:eastAsia="Arial" w:hAnsi="Arial"/>
                <w:color w:val="2D2D2D"/>
                <w:sz w:val="20"/>
                <w:szCs w:val="20"/>
              </w:rPr>
              <w:t xml:space="preserve">Feedback: Ab Wert 3+: „Gut – du hast eine Basis. Jetzt machen wir dich systematisch besser.“ Unter 3: „Genau dafür sind wir hier. Die nächsten Module geben dir ein konkretes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6"/>
              <w:bottom w:val="single" w:color="0F3460" w:sz="6"/>
              <w:right w:val="single" w:color="0F3460" w:sz="6"/>
            </w:tcBorders>
            <w:shd w:fill="0F3460" w:val="clear"/>
            <w:tcMar>
              <w:top w:type="dxa" w:w="200"/>
              <w:left w:type="dxa" w:w="300"/>
              <w:bottom w:type="dxa" w:w="200"/>
              <w:right w:type="dxa" w:w="300"/>
            </w:tcMar>
          </w:tcPr>
          <w:p>
            <w:r>
              <w:rPr>
                <w:rFonts w:ascii="Arial" w:cs="Arial" w:eastAsia="Arial" w:hAnsi="Arial"/>
                <w:b/>
                <w:bCs/>
                <w:color w:val="DDDDDD"/>
                <w:sz w:val="18"/>
                <w:szCs w:val="18"/>
              </w:rPr>
              <w:t xml:space="preserve">MODUL 2</w:t>
            </w:r>
          </w:p>
          <w:p>
            <w:pPr>
              <w:spacing w:before="60"/>
            </w:pPr>
            <w:r>
              <w:rPr>
                <w:rFonts w:ascii="Arial" w:cs="Arial" w:eastAsia="Arial" w:hAnsi="Arial"/>
                <w:b/>
                <w:bCs/>
                <w:color w:val="FFFFFF"/>
                <w:sz w:val="32"/>
                <w:szCs w:val="32"/>
              </w:rPr>
              <w:t xml:space="preserve">MARKTWERT</w:t>
            </w:r>
          </w:p>
          <w:p>
            <w:pPr>
              <w:spacing w:before="60"/>
            </w:pPr>
            <w:r>
              <w:rPr>
                <w:rFonts w:ascii="Arial" w:cs="Arial" w:eastAsia="Arial" w:hAnsi="Arial"/>
                <w:color w:val="CCCCCC"/>
                <w:sz w:val="20"/>
                <w:szCs w:val="20"/>
              </w:rPr>
              <w:t xml:space="preserve">3 Videos  |  Daten statt Bauchgefühl</w:t>
            </w:r>
          </w:p>
        </w:tc>
      </w:tr>
    </w:tbl>
    <w:p>
      <w:pPr>
        <w:spacing w:after="100"/>
      </w:pPr>
    </w:p>
    <w:p>
      <w:pPr>
        <w:spacing w:after="120"/>
      </w:pPr>
      <w:r>
        <w:rPr>
          <w:rFonts w:ascii="Arial" w:cs="Arial" w:eastAsia="Arial" w:hAnsi="Arial"/>
          <w:color w:val="2D2D2D"/>
          <w:sz w:val="22"/>
          <w:szCs w:val="22"/>
        </w:rPr>
        <w:t xml:space="preserve">In diesem Modul lernt der User, seinen Marktwert datenbasiert zu bestimmen – und versteht, wie Arbeitgeber intern über Gehälter entscheiden. Danach hat er eine konkrete Gehaltsrange mit drei Zahlen.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2.1</w:t>
            </w:r>
            <w:r>
              <w:rPr>
                <w:rFonts w:ascii="Arial" w:cs="Arial" w:eastAsia="Arial" w:hAnsi="Arial"/>
                <w:color w:val="AAAAAA"/>
                <w:sz w:val="20"/>
                <w:szCs w:val="20"/>
              </w:rPr>
              <w:t xml:space="preserve">  |  3:00–4:00 Min.</w:t>
            </w:r>
          </w:p>
          <w:p>
            <w:pPr>
              <w:spacing w:before="60"/>
            </w:pPr>
            <w:r>
              <w:rPr>
                <w:rFonts w:ascii="Arial" w:cs="Arial" w:eastAsia="Arial" w:hAnsi="Arial"/>
                <w:b/>
                <w:bCs/>
                <w:color w:val="FFFFFF"/>
                <w:sz w:val="26"/>
                <w:szCs w:val="26"/>
              </w:rPr>
              <w:t xml:space="preserve">Was du wirklich wert bist (und warum du es nicht weißt)</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kann seinen Marktwert mit 3 konkreten Quellen einschätzen und hat eine realistische Gehaltsrange (Minimum / Ziel / Stretch).</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Wie finde ich heraus, was meine Arbeit auf dem Markt tatsachlich wert ist?</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Problem: Die meisten schätzen ihr Gehalt nach Gefühl ein. „Ich verdiene okay“ oder „Ich verdiene zu wenig“ – beides ohne Datengrundlage. 70 % der Arbeitnehmer kennen ihren Marktwert nicht.</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Tool-Demonstration: Live zeigen, wie man auf Stepstone, Glassdoor und Kununu den Marktwert für seine Position checkt. Konkretes Beispiel: „Projektmanager IT, 5 Jahre Erfahrung, München“ → Range: 55.000–72.000 €.</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Die 3 Referenzpunkte: (a) Minimum = das Gehalt, unter dem du nicht unterschreiben würdest, (b) Ziel = die Zahl, die du forderst, (c) Stretch = die obere Grenze, die du für möglich hältst, wenn alles perfekt läuft.</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Regionale Unterschiede: München (64.750 € Median) vs. Sachsen (ca. 43.000 €) – das Gehaltsniveau hängt stark vom Standort ab. Wer remote arbeitet, kann das als Hebel nutzen.</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Die Vergleichsfalle: „Mein Kollege verdient auch nur X“ ist kein Argument. Vielleicht ist er genauso unterbezahlt. Vergleich dich mit dem Markt, nicht mit der Person neben dir.</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Zeige eine Live-Recherche: „Wir suchen jetzt gemeinsam. Position: Marketing Manager, 4 Jahre Erfahrung, Hamburg. Stepstone sagt: 48.000–61.000 €. Glassdoor zeigt: Median 53.000 € bei deiner Firmengröße. Also: Minimum 50.000, Ziel 56.000, Stretch 61.000.“</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„Du bist unbezahlbar“ oder „Jeder verdient mehr“. Das ist inhaltslos. Stattdessen: Konkrete Recherche-Methode zeigen.</w:t>
            </w:r>
          </w:p>
        </w:tc>
      </w:tr>
      <w:tr>
        <w:tc>
          <w:tcPr>
            <w:tcW w:type="dxa" w:w="9360"/>
            <w:tcBorders>
              <w:top w:val="none" w:sz="0"/>
              <w:left w:val="none" w:sz="0"/>
              <w:bottom w:val="single" w:color="27AE60" w:sz="3"/>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27AE60"/>
                <w:sz w:val="18"/>
                <w:szCs w:val="18"/>
              </w:rPr>
              <w:t xml:space="preserve">INTERAKTION</w:t>
            </w:r>
          </w:p>
          <w:p>
            <w:pPr>
              <w:spacing w:after="40"/>
            </w:pPr>
            <w:r>
              <w:rPr>
                <w:rFonts w:ascii="Arial" w:cs="Arial" w:eastAsia="Arial" w:hAnsi="Arial"/>
                <w:color w:val="2D2D2D"/>
                <w:sz w:val="20"/>
                <w:szCs w:val="20"/>
              </w:rPr>
              <w:t xml:space="preserve">Typ: 3 numerische Eingabefelder</w:t>
            </w:r>
          </w:p>
          <w:p>
            <w:pPr>
              <w:spacing w:after="40"/>
            </w:pPr>
            <w:r>
              <w:rPr>
                <w:rFonts w:ascii="Arial" w:cs="Arial" w:eastAsia="Arial" w:hAnsi="Arial"/>
                <w:color w:val="2D2D2D"/>
                <w:sz w:val="20"/>
                <w:szCs w:val="20"/>
              </w:rPr>
              <w:t xml:space="preserve">Labels: „Dein Minimum (darunter gehst du nicht)“ / „Dein Ziel (das forderst du)“ / „Dein Stretch (best case)“</w:t>
            </w:r>
          </w:p>
          <w:p>
            <w:pPr>
              <w:spacing w:after="40"/>
            </w:pPr>
            <w:r>
              <w:rPr>
                <w:rFonts w:ascii="Arial" w:cs="Arial" w:eastAsia="Arial" w:hAnsi="Arial"/>
                <w:color w:val="2D2D2D"/>
                <w:sz w:val="20"/>
                <w:szCs w:val="20"/>
              </w:rPr>
              <w:t xml:space="preserve">Validierung: Stretch &gt; Ziel &gt; Minimum, sonst Hinweis</w:t>
            </w:r>
          </w:p>
          <w:p>
            <w:pPr>
              <w:spacing w:after="40"/>
            </w:pPr>
            <w:r>
              <w:rPr>
                <w:rFonts w:ascii="Arial" w:cs="Arial" w:eastAsia="Arial" w:hAnsi="Arial"/>
                <w:color w:val="2D2D2D"/>
                <w:sz w:val="20"/>
                <w:szCs w:val="20"/>
              </w:rPr>
              <w:t xml:space="preserve">System speichert die Range und referenziert sie in Modul 3 (Pitch) und Modul 4 (Verhandlung)</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2.2</w:t>
            </w:r>
            <w:r>
              <w:rPr>
                <w:rFonts w:ascii="Arial" w:cs="Arial" w:eastAsia="Arial" w:hAnsi="Arial"/>
                <w:color w:val="AAAAAA"/>
                <w:sz w:val="20"/>
                <w:szCs w:val="20"/>
              </w:rPr>
              <w:t xml:space="preserve">  |  3:00 Min.</w:t>
            </w:r>
          </w:p>
          <w:p>
            <w:pPr>
              <w:spacing w:before="60"/>
            </w:pPr>
            <w:r>
              <w:rPr>
                <w:rFonts w:ascii="Arial" w:cs="Arial" w:eastAsia="Arial" w:hAnsi="Arial"/>
                <w:b/>
                <w:bCs/>
                <w:color w:val="FFFFFF"/>
                <w:sz w:val="26"/>
                <w:szCs w:val="26"/>
              </w:rPr>
              <w:t xml:space="preserve">Wie Arbeitgeber dein Gehalt wirklich bestimmen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versteht die Arbeitgeberperspektive: Budget, Gehaltsbänder, Entscheidungsketten – und weiß, wo der echte Spielraum liegt.</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Wie entscheidet mein Arbeitgeber, was er mir zahlt – und wo kann ich ansetzen?</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Die 3 Ebenen der Gehaltsbestimmung: (a) Gehaltsbänder – jede Rolle hat eine Range, z.B. E3 = 48.000–62.000 €. (b) Budget – jede Abteilung hat ein Jahresbudget für Gehaltserhöhungen, oft 2–4 % der Gesamtgehaltskosten. (c) Genehmigungskette – dein Chef entscheidet nicht allein. Er braucht Argumente für seinen Chef und HR.</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Insider-Wissen: HR plant den Spielraum bei 1.000–5.000 € pro Position. Das heißt: Wenn du 3.000 € mehr forderst, bist du im Rahmen – nicht unrealistisch.</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Der Timing-Faktor: Budget wird meist Q4 für das Folgejahr geplant. Die beste Zeit für Verhandlungen: 2–3 Monate VOR Budgetplanung, also September/Oktober. Im Januar ist das Geld verteilt.</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Warum dein Chef „Nein“ sagt (und was er wirklich meint): „Aktuell nicht möglich“ = „Ich habe kein Budget mehr.“ „Wir schauen uns das nächstes Jahr an“ = „Erinnerst du mich bitte daran?“ „Das müsste ich absprechen“ = „Ich brauche Argumente für meinen Chef.“</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Dein Job in der Verhandlung: Gib deinem Chef die Argumente, die er nach oben weitertragen kann. Nicht emotional – sondern als Business Case.</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„Stell dir vor, dein Chef sitzt in seinem Meeting und sagt: Lisa will 5.000 mehr. Sein Chef fragt: Warum? Wenn dein Chef nur sagen kann ‘Weil sie nett gefragt hat’ – bekommt er kein Budget. Wenn er sagt: ‘Lisa hat Projekt X geleitet, 120.000 € Umsatz gebracht, und der Marktwert für ihre Rolle liegt 8 % über ihrem Gehalt’ – bekommt er grünes Licht.“</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„Arbeitgeber wollen dich über den Tisch ziehen.“ Falsch. Die meisten Manager wollen gute Leute halten – sie brauchen nur Argumente im System.</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2.3</w:t>
            </w:r>
            <w:r>
              <w:rPr>
                <w:rFonts w:ascii="Arial" w:cs="Arial" w:eastAsia="Arial" w:hAnsi="Arial"/>
                <w:color w:val="AAAAAA"/>
                <w:sz w:val="20"/>
                <w:szCs w:val="20"/>
              </w:rPr>
              <w:t xml:space="preserve">  |  3:00 Min.</w:t>
            </w:r>
          </w:p>
          <w:p>
            <w:pPr>
              <w:spacing w:before="60"/>
            </w:pPr>
            <w:r>
              <w:rPr>
                <w:rFonts w:ascii="Arial" w:cs="Arial" w:eastAsia="Arial" w:hAnsi="Arial"/>
                <w:b/>
                <w:bCs/>
                <w:color w:val="FFFFFF"/>
                <w:sz w:val="26"/>
                <w:szCs w:val="26"/>
              </w:rPr>
              <w:t xml:space="preserve">Dein Marktwert in 3 Faktoren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kennt die drei Hebel (Skills, Impact, Verhandlungsfähigkeit) und weiß, welcher bei ihm am stärksten und schwächsten ist.</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Was bestimmt meinen Marktwert – und welchen Hebel kann ich am schnellsten verbessern?</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Faktor 1 – Skills: Was du kannst. Zertifikate, Tools, Sprachen, Spezialisierungen. Wichtig, aber am langsamsten zu ändern.</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Faktor 2 – Impact: Was du bewirkst. Umsatz, Einsparungen, Kundenzufriedenheit, Projektabschlüsse. Das ist der stärkste Hebel in der Verhandlung – weil es die Sprache ist, die Chefs verstehen.</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Faktor 3 – Verhandlungsfähigkeit: Wie du es kommunizierst. Der schnellste Hebel – und genau das, was dieser Kurs lehrt. Du kannst deinen wahrgenommenen Marktwert in einem einzigen Gespräch um 5–15 % steigern.</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Die Formel: Marktwert = (Skills × Impact) × Verhandlung. Skills und Impact multiplizieren sich – aber ohne Verhandlung bleibt der Output bei null.</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Quick Win: Die meisten User unterschätzen ihren Impact. Übung: Schreib 3 Dinge auf, die du in den letzten 12 Monaten erreicht hast – mit Zahlen. „Ich habe Projekt X geleitet“ wird zu „Ich habe Projekt X mit 15 Leuten in 3 Monaten unter Budget abgeschlossen.“</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Zwei Profile vergleichen: „Person A: Top-Skills, mittlerer Impact, verhandelt nie → 52.000 €. Person B: Mittlere Skills, hoher Impact, verhandelt aktiv → 64.000 €. Person B gewinnt – weil Impact + Verhandlung mehr zählt als Zertifikate.“</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„Skills sind egal.“ Falsch – sie sind die Basis. Aber allein reichen sie nicht.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213E" w:sz="6"/>
              <w:left w:val="single" w:color="16213E" w:sz="6"/>
              <w:bottom w:val="single" w:color="16213E" w:sz="6"/>
              <w:right w:val="single" w:color="16213E" w:sz="6"/>
            </w:tcBorders>
            <w:shd w:fill="16213E" w:val="clear"/>
            <w:tcMar>
              <w:top w:type="dxa" w:w="200"/>
              <w:left w:type="dxa" w:w="300"/>
              <w:bottom w:type="dxa" w:w="200"/>
              <w:right w:type="dxa" w:w="300"/>
            </w:tcMar>
          </w:tcPr>
          <w:p>
            <w:r>
              <w:rPr>
                <w:rFonts w:ascii="Arial" w:cs="Arial" w:eastAsia="Arial" w:hAnsi="Arial"/>
                <w:b/>
                <w:bCs/>
                <w:color w:val="DDDDDD"/>
                <w:sz w:val="18"/>
                <w:szCs w:val="18"/>
              </w:rPr>
              <w:t xml:space="preserve">MODUL 3</w:t>
            </w:r>
          </w:p>
          <w:p>
            <w:pPr>
              <w:spacing w:before="60"/>
            </w:pPr>
            <w:r>
              <w:rPr>
                <w:rFonts w:ascii="Arial" w:cs="Arial" w:eastAsia="Arial" w:hAnsi="Arial"/>
                <w:b/>
                <w:bCs/>
                <w:color w:val="FFFFFF"/>
                <w:sz w:val="32"/>
                <w:szCs w:val="32"/>
              </w:rPr>
              <w:t xml:space="preserve">VORBEREITUNG</w:t>
            </w:r>
          </w:p>
          <w:p>
            <w:pPr>
              <w:spacing w:before="60"/>
            </w:pPr>
            <w:r>
              <w:rPr>
                <w:rFonts w:ascii="Arial" w:cs="Arial" w:eastAsia="Arial" w:hAnsi="Arial"/>
                <w:color w:val="CCCCCC"/>
                <w:sz w:val="20"/>
                <w:szCs w:val="20"/>
              </w:rPr>
              <w:t xml:space="preserve">4 Videos  |  80 % des Erfolgs passieren hier</w:t>
            </w:r>
          </w:p>
        </w:tc>
      </w:tr>
    </w:tbl>
    <w:p>
      <w:pPr>
        <w:spacing w:after="100"/>
      </w:pPr>
    </w:p>
    <w:p>
      <w:pPr>
        <w:spacing w:after="120"/>
      </w:pPr>
      <w:r>
        <w:rPr>
          <w:rFonts w:ascii="Arial" w:cs="Arial" w:eastAsia="Arial" w:hAnsi="Arial"/>
          <w:color w:val="2D2D2D"/>
          <w:sz w:val="22"/>
          <w:szCs w:val="22"/>
        </w:rPr>
        <w:t xml:space="preserve">Das wichtigste Modul. Hier baut der User seinen persönlichen Pitch, identifiziert seine Argumente und legt seine Strategie fest. Nach diesem Modul geht er nicht mehr „unvorbereitet“ in ein Gespräch.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3.1</w:t>
            </w:r>
            <w:r>
              <w:rPr>
                <w:rFonts w:ascii="Arial" w:cs="Arial" w:eastAsia="Arial" w:hAnsi="Arial"/>
                <w:color w:val="AAAAAA"/>
                <w:sz w:val="20"/>
                <w:szCs w:val="20"/>
              </w:rPr>
              <w:t xml:space="preserve">  |  2:30–3:00 Min.</w:t>
            </w:r>
          </w:p>
          <w:p>
            <w:pPr>
              <w:spacing w:before="60"/>
            </w:pPr>
            <w:r>
              <w:rPr>
                <w:rFonts w:ascii="Arial" w:cs="Arial" w:eastAsia="Arial" w:hAnsi="Arial"/>
                <w:b/>
                <w:bCs/>
                <w:color w:val="FFFFFF"/>
                <w:sz w:val="26"/>
                <w:szCs w:val="26"/>
              </w:rPr>
              <w:t xml:space="preserve">Warum du ohne Vorbereitung verlierst</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versteht: Improvisation ist der Hauptgrund für gescheiterte Verhandlungen. Vorbereitung ist nicht optional – sie ist der Unterschied zwischen 3 % und 12 % Erhöhung.</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Was passiert konkret, wenn ich unvorbereitet in ein Gehaltsgespräch gehe?</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Szenario: Du sitzt im Gespräch. Chef sagt: „Was stellst du dir vor?“ Du sagst: „Äh, vielleicht so 5 % mehr?“ – Du hast gerade deinen Anker auf das Minimum gesetzt und den gesamten Verhandlungsrahmen zerstört.</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Studie: Vorbereitete Verhandler erzielen im Schnitt 7–12 % mehr als unvorbereitete. Bei 54.000 € Gehalt: 3.780–6.480 € Unterschied. Pro Jahr.</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Die 4 Dinge, die du VOR dem Gespräch wissen musst: (a) Deinen Marktwert (Modul 2), (b) Deinen Pitch (Video 3.2), (c) Deine Top-3-Argumente (Video 3.3), (d) Deine Strategie + Plan B (Video 3.4).</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Der „5-Minuten-vor-dem-Meeting“-Fehler: Vorbereitung ist nicht „ich denke mir kurz was aus“. Es ist: Zahlen recherchieren, Argumente formulieren, Einwände durchspielen, Plan B festlegen.</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Analogy: Du würdest nie ein Vorstellungsgespräch unvorbereitet führen. Warum tust du es bei einem Gespräch, das über Zehntausende Euro entscheidet?</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Live-Vergleich: Zeige zwei Versionen desselben Gesprächs. Version 1 (unvorbereitet): „Ich finde, ich verdiene mehr.“ – „Warum?“ – „Naja, ich arbeite halt viel.“ Version 2 (vorbereitet): „Ich möchte mein Gehalt auf 58.000 € anpassen. In den letzten 12 Monaten habe ich Projekt X abgeschlossen, das dem Team 120.000 € Umsatz gebracht hat. Laut Stepstone liegt der Marktwert für meine Rolle bei 56.000–63.000 €.“</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„Vorbereitung ist das A und O“ (Plattitüde). Stattdessen: Zeige den konkreten Unterschied in Euro.</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3.2</w:t>
            </w:r>
            <w:r>
              <w:rPr>
                <w:rFonts w:ascii="Arial" w:cs="Arial" w:eastAsia="Arial" w:hAnsi="Arial"/>
                <w:color w:val="AAAAAA"/>
                <w:sz w:val="20"/>
                <w:szCs w:val="20"/>
              </w:rPr>
              <w:t xml:space="preserve">  |  3:00–4:00 Min.</w:t>
            </w:r>
          </w:p>
          <w:p>
            <w:pPr>
              <w:spacing w:before="60"/>
            </w:pPr>
            <w:r>
              <w:rPr>
                <w:rFonts w:ascii="Arial" w:cs="Arial" w:eastAsia="Arial" w:hAnsi="Arial"/>
                <w:b/>
                <w:bCs/>
                <w:color w:val="FFFFFF"/>
                <w:sz w:val="26"/>
                <w:szCs w:val="26"/>
              </w:rPr>
              <w:t xml:space="preserve">Dein persönlicher Gehalts-Pitch</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hat am Ende einen ausformulierten, sprechfertigen Pitch – 3–4 Sätze, die er im Gespräch verwenden kann.</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Was sage ich konkret, wenn ich die Gehaltsverhandlung eröffne?</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Die Pitch-Formel: [Forderung] + [Impact-Beweis] + [Marktwert-Referenz]. Beispiel: „Ich möchte mein Gehalt auf [Zielgehalt] anpassen, weil ich in den letzten 12 Monaten [konkreter Impact] erreicht habe. Das liegt im Rahmen des Marktwerts für meine Position laut [Quelle].“</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Warum diese Reihenfolge: Zuerst die Zahl (Anker setzen), dann die Begründung (Impact), dann die externe Validierung (Markt). Nie umgekehrt – sonst klingt es wie Rechtfertigung.</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Krumme Zahlen: Sage 53.500 € statt „so um die 54.000“. Forschung (Uni Saarbrücken): Präzise Zahlen wirken kompetenter und führen zu besseren Ergebnissen.</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Anti-Muster: (a) „Ich brauche mehr Geld, weil alles teurer geworden ist“ → Schwach, keine Leistung. (b) „Mein Kollege verdient mehr“ → Wirkt kindisch. (c) „Ich bin schon 5 Jahre hier“ → Betriebszugehörigkeit ≠ Leistung.</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Der Geheimtipp: Nach deinem Pitch – SCHWEIGEN. Nicht nachschieben, nicht relativieren, nicht „Aber wenn das zu viel ist...“. Schweigen ist die mächtigste Verhandlungstechnik.</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Drei Pitch-Beispiele nach Berufsgruppe: (a) IT-Projektleiter: „Ich möchte mein Gehalt auf 68.500 € anpassen. Ich habe die Migration auf das neue System 3 Wochen vor Deadline abgeschlossen und dem Team 45.000 € externe Kosten gespart.“ (b) Marketing Manager: „Mein Zielgehalt liegt bei 56.000 €. Die Kampagne in Q3 hat 340 qualifizierte Leads generiert – 28 % mehr als der Zielwert.“</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„Finde deine eigenen Worte.“ Zu vage. Stattdessen: Konkrete Vorlage geben, die der User nur noch personalisieren muss.</w:t>
            </w:r>
          </w:p>
        </w:tc>
      </w:tr>
      <w:tr>
        <w:tc>
          <w:tcPr>
            <w:tcW w:type="dxa" w:w="9360"/>
            <w:tcBorders>
              <w:top w:val="none" w:sz="0"/>
              <w:left w:val="none" w:sz="0"/>
              <w:bottom w:val="single" w:color="27AE60" w:sz="3"/>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27AE60"/>
                <w:sz w:val="18"/>
                <w:szCs w:val="18"/>
              </w:rPr>
              <w:t xml:space="preserve">INTERAKTION</w:t>
            </w:r>
          </w:p>
          <w:p>
            <w:pPr>
              <w:spacing w:after="40"/>
            </w:pPr>
            <w:r>
              <w:rPr>
                <w:rFonts w:ascii="Arial" w:cs="Arial" w:eastAsia="Arial" w:hAnsi="Arial"/>
                <w:color w:val="2D2D2D"/>
                <w:sz w:val="20"/>
                <w:szCs w:val="20"/>
              </w:rPr>
              <w:t xml:space="preserve">Typ: Textfeld (mehrzeilig, mit Platzhalter-Template)</w:t>
            </w:r>
          </w:p>
          <w:p>
            <w:pPr>
              <w:spacing w:after="40"/>
            </w:pPr>
            <w:r>
              <w:rPr>
                <w:rFonts w:ascii="Arial" w:cs="Arial" w:eastAsia="Arial" w:hAnsi="Arial"/>
                <w:color w:val="2D2D2D"/>
                <w:sz w:val="20"/>
                <w:szCs w:val="20"/>
              </w:rPr>
              <w:t xml:space="preserve">Template: „Ich möchte mein Gehalt auf [___] anpassen, weil ich in den letzten 12 Monaten [___] erreicht habe. Der Marktwert für meine Position liegt bei [___].“</w:t>
            </w:r>
          </w:p>
          <w:p>
            <w:pPr>
              <w:spacing w:after="40"/>
            </w:pPr>
            <w:r>
              <w:rPr>
                <w:rFonts w:ascii="Arial" w:cs="Arial" w:eastAsia="Arial" w:hAnsi="Arial"/>
                <w:color w:val="2D2D2D"/>
                <w:sz w:val="20"/>
                <w:szCs w:val="20"/>
              </w:rPr>
              <w:t xml:space="preserve">User füllt die Lücken mit seinen eigenen Daten</w:t>
            </w:r>
          </w:p>
          <w:p>
            <w:pPr>
              <w:spacing w:after="40"/>
            </w:pPr>
            <w:r>
              <w:rPr>
                <w:rFonts w:ascii="Arial" w:cs="Arial" w:eastAsia="Arial" w:hAnsi="Arial"/>
                <w:color w:val="2D2D2D"/>
                <w:sz w:val="20"/>
                <w:szCs w:val="20"/>
              </w:rPr>
              <w:t xml:space="preserve">Pitch wird gespeichert und in Modul 4 (Simulation) verwendet</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3.3</w:t>
            </w:r>
            <w:r>
              <w:rPr>
                <w:rFonts w:ascii="Arial" w:cs="Arial" w:eastAsia="Arial" w:hAnsi="Arial"/>
                <w:color w:val="AAAAAA"/>
                <w:sz w:val="20"/>
                <w:szCs w:val="20"/>
              </w:rPr>
              <w:t xml:space="preserve">  |  3:00 Min.</w:t>
            </w:r>
          </w:p>
          <w:p>
            <w:pPr>
              <w:spacing w:before="60"/>
            </w:pPr>
            <w:r>
              <w:rPr>
                <w:rFonts w:ascii="Arial" w:cs="Arial" w:eastAsia="Arial" w:hAnsi="Arial"/>
                <w:b/>
                <w:bCs/>
                <w:color w:val="FFFFFF"/>
                <w:sz w:val="26"/>
                <w:szCs w:val="26"/>
              </w:rPr>
              <w:t xml:space="preserve">Deine stärksten Argumente</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hat 3 konkrete, quantifizierte Argumente formuliert, die er im Gespräch einsetzen kann.</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Welche Argumente überzeugen meinen Chef wirklich – und welche nicht?</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Argumenthierarchie: (1) Umsatz/Einsparung in Euro – stärkstes Argument, (2) Projekterfolge mit messbaren Ergebnissen, (3) Übernommene Verantwortung über die Rolle hinaus, (4) Externe Angebote / Marktposition – nur als Backup.</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Das „So-what“-Prinzip: Jedes Argument muss die Frage „Und was hat das dem Unternehmen gebracht?“ beantworten. „Ich habe den Prozess optimiert“ → „Ich habe den Onboarding-Prozess optimiert, wodurch neue Mitarbeiter 2 Wochen früher produktiv sind – das spart pro Einstellung ca. 3.000 €.“</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Die Zahlen-Challenge: Wer sagt „Ich habe viel geleistet“, verliert. Wer sagt „Ich habe 15 % mehr Umsatz generiert“, gewinnt. Jedes Argument braucht mindestens eine Zahl.</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Schwäche des Arguments enttarnen: „Ich bin loyal“ = kein Argument. „Ich arbeite viel“ = kein Argument. „Alles ist teurer“ = kein Argument. Diese Sätze lösen beim Chef kein „Dann muss ich handeln“ aus.</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Die 3-Argumente-Regel: Mehr als 3 Argumente verwässern. Wähle deine Top 3 und übe sie, bis du sie im Schlaf aufsagen kannst.</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Vorher/Nachher: Schwach: „Ich bin seit 3 Jahren hier und mache gute Arbeit.“ Stark: „In den letzten 12 Monaten habe ich: (1) den Kundenstamm in meinem Segment um 18 % ausgebaut, (2) die Retourenquote von 12 % auf 7 % gesenkt, und (3) zwei Junior-Mitarbeiter eingearbeitet, die jetzt eigenständig Projekte leiten.“</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„Jeder hat Argumente.“ Das stimmt nicht. Die meisten gehen mit Gefühlen rein, nicht mit Fakten.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3.4</w:t>
            </w:r>
            <w:r>
              <w:rPr>
                <w:rFonts w:ascii="Arial" w:cs="Arial" w:eastAsia="Arial" w:hAnsi="Arial"/>
                <w:color w:val="AAAAAA"/>
                <w:sz w:val="20"/>
                <w:szCs w:val="20"/>
              </w:rPr>
              <w:t xml:space="preserve">  |  3:00 Min.</w:t>
            </w:r>
          </w:p>
          <w:p>
            <w:pPr>
              <w:spacing w:before="60"/>
            </w:pPr>
            <w:r>
              <w:rPr>
                <w:rFonts w:ascii="Arial" w:cs="Arial" w:eastAsia="Arial" w:hAnsi="Arial"/>
                <w:b/>
                <w:bCs/>
                <w:color w:val="FFFFFF"/>
                <w:sz w:val="26"/>
                <w:szCs w:val="26"/>
              </w:rPr>
              <w:t xml:space="preserve">Deine Strategie festlegen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hat eine klare Strategie gewählt (offensiv oder defensiv) und kennt seine BATNA (Best Alternative).</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Gehe ich offensiv rein oder warte ich ab – und was mache ich, wenn es nicht klappt?</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Offensiv vs. Defensiv: Offensiv = du nennst die Zahl zuerst (Ankertechnik). Funktioniert, wenn du gute Marktdaten hast und selbstbewusst bist. Defensiv = du lässt den Chef ein Angebot machen und konterst. Funktioniert, wenn du unsicher über den Spielraum bist.</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Wann offensiv: (a) Du hast klare Marktdaten, (b) Dein Impact ist dokumentiert, (c) Du hast eine Alternative (anderes Angebot, Jobwechsel). Wann defensiv: (a) Neue Rolle / wenig Erfahrung, (b) Kein Vergleichswert, (c) Unternehmen in wirtschaftlicher Krise.</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BATNA – Best Alternative To Negotiated Agreement: Was ist dein Plan B, wenn der Chef Nein sagt? Optionen: (a) Timeline setzen („Können wir in 6 Monaten nochmal sprechen?“), (b) Alternativen verhandeln (Bonus, Weiterbildung, Home-Office, Titel), (c) Jobwechsel vorbereiten.</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Die Macht der Alternative: Wer eine echte Alternative hat, verhandelt besser – weil er nicht verzweifelt ist. Selbst wenn du nicht wirklich wechseln willst: Zu wissen, dass du es könntest, verändert deine Ausstrahlung.</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Geheimwaffe: „Nicht-monetare Benefits“. Wenn das Gehalt eingefroren ist, verhandle: 2 Tage Remote, Weiterbildungsbudget (oft 2.000–5.000 €), Jobtitel-Upgrade (wirkt sich auf zukünftige Verhandlungen aus), Signing Bonus.</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Entscheidungsmatrix: „Wenn du 2+ der folgenden Punkte erfüllst, geh offensiv: (1) Du hast Marktdaten, (2) Du hast 3 quantifizierte Argumente, (3) Du hast eine Alternative. Wenn nicht – geh defensiv und nutze das Gespräch, um den Spielraum auszuloten.“</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„Immer offensiv!“ – das kann nach hinten losgehen. Strategie muss zur Situation passen.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3483" w:sz="6"/>
              <w:left w:val="single" w:color="533483" w:sz="6"/>
              <w:bottom w:val="single" w:color="533483" w:sz="6"/>
              <w:right w:val="single" w:color="533483" w:sz="6"/>
            </w:tcBorders>
            <w:shd w:fill="533483" w:val="clear"/>
            <w:tcMar>
              <w:top w:type="dxa" w:w="200"/>
              <w:left w:type="dxa" w:w="300"/>
              <w:bottom w:type="dxa" w:w="200"/>
              <w:right w:type="dxa" w:w="300"/>
            </w:tcMar>
          </w:tcPr>
          <w:p>
            <w:r>
              <w:rPr>
                <w:rFonts w:ascii="Arial" w:cs="Arial" w:eastAsia="Arial" w:hAnsi="Arial"/>
                <w:b/>
                <w:bCs/>
                <w:color w:val="DDDDDD"/>
                <w:sz w:val="18"/>
                <w:szCs w:val="18"/>
              </w:rPr>
              <w:t xml:space="preserve">MODUL 4</w:t>
            </w:r>
          </w:p>
          <w:p>
            <w:pPr>
              <w:spacing w:before="60"/>
            </w:pPr>
            <w:r>
              <w:rPr>
                <w:rFonts w:ascii="Arial" w:cs="Arial" w:eastAsia="Arial" w:hAnsi="Arial"/>
                <w:b/>
                <w:bCs/>
                <w:color w:val="FFFFFF"/>
                <w:sz w:val="32"/>
                <w:szCs w:val="32"/>
              </w:rPr>
              <w:t xml:space="preserve">VERHANDLUNG</w:t>
            </w:r>
          </w:p>
          <w:p>
            <w:pPr>
              <w:spacing w:before="60"/>
            </w:pPr>
            <w:r>
              <w:rPr>
                <w:rFonts w:ascii="Arial" w:cs="Arial" w:eastAsia="Arial" w:hAnsi="Arial"/>
                <w:color w:val="CCCCCC"/>
                <w:sz w:val="20"/>
                <w:szCs w:val="20"/>
              </w:rPr>
              <w:t xml:space="preserve">5 Videos  |  Das Gespräch führen + Simulationen</w:t>
            </w:r>
          </w:p>
        </w:tc>
      </w:tr>
    </w:tbl>
    <w:p>
      <w:pPr>
        <w:spacing w:after="100"/>
      </w:pPr>
    </w:p>
    <w:p>
      <w:pPr>
        <w:spacing w:after="120"/>
      </w:pPr>
      <w:r>
        <w:rPr>
          <w:rFonts w:ascii="Arial" w:cs="Arial" w:eastAsia="Arial" w:hAnsi="Arial"/>
          <w:color w:val="2D2D2D"/>
          <w:sz w:val="22"/>
          <w:szCs w:val="22"/>
        </w:rPr>
        <w:t xml:space="preserve">Hier wird es ernst. Zwei Lehr-Videos + drei interaktive Simulationen. Die Simulationen sind das USP des Kurses: Der User übt echte Gesprächssituationen mit realistischen Arbeitgeber-Reaktionen und bekommt sofort Feedback.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4.1</w:t>
            </w:r>
            <w:r>
              <w:rPr>
                <w:rFonts w:ascii="Arial" w:cs="Arial" w:eastAsia="Arial" w:hAnsi="Arial"/>
                <w:color w:val="AAAAAA"/>
                <w:sz w:val="20"/>
                <w:szCs w:val="20"/>
              </w:rPr>
              <w:t xml:space="preserve">  |  2:30–3:00 Min.</w:t>
            </w:r>
          </w:p>
          <w:p>
            <w:pPr>
              <w:spacing w:before="60"/>
            </w:pPr>
            <w:r>
              <w:rPr>
                <w:rFonts w:ascii="Arial" w:cs="Arial" w:eastAsia="Arial" w:hAnsi="Arial"/>
                <w:b/>
                <w:bCs/>
                <w:color w:val="FFFFFF"/>
                <w:sz w:val="26"/>
                <w:szCs w:val="26"/>
              </w:rPr>
              <w:t xml:space="preserve">So startest du das Gespräch richtig</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weiß den exakten Eröffnungssatz, das richtige Timing und die Körpersprache für die ersten 60 Sekunden.</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Wie eröffne ich das Gespräch, ohne dass es awkward wird?</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Der Einstieg (Wort für Wort): „Vielen Dank für das Gespräch. Ich möchte heute über meine Vergütung sprechen.“ – Direkt, professionell, kein Herumreden.</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Was NICHT als Einstieg: „Ich wollte mal fragen, ob vielleicht...“ (zu weich), „Ich muss leider...“ (Opferrolle), „Andere verdienen auch...“ (Vergleich).</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Timing: Nicht im Flur, nicht nach einem stressigen Meeting, nicht am Freitag Nachmittag. Ideal: Eigener Termin, 30 Minuten blockiert, nach einem Projekterfolg oder positivem Feedback.</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Körpersprache: Aufrecht sitzen, Augenkontakt, ruhige Stimme. Nicht mit dem Stuhl wippen, nicht auf den Tisch starren, nicht nervos lachen. Dein Körper sendet: „Ich weiß, was ich wert bin.“</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Die ersten 30 Sekunden: Forderung + stärkstes Argument + Schweigen. Nicht 5 Argumente auf einmal. Weniger ist mehr.</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Roleplay-Demo: Zeige dich selbst, wie du den Einstieg machst – einmal falsch (nervos, „Also, ähm, ich wollte mal...“), einmal richtig (klar, ruhig, direkt). Der Kontrast macht den Unterschied spürbar.</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„Sei einfach selbstbewusst!“ – das hilft niemandem. Stattdessen: Den exakten Wortlaut vorgeben.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4.2</w:t>
            </w:r>
            <w:r>
              <w:rPr>
                <w:rFonts w:ascii="Arial" w:cs="Arial" w:eastAsia="Arial" w:hAnsi="Arial"/>
                <w:color w:val="AAAAAA"/>
                <w:sz w:val="20"/>
                <w:szCs w:val="20"/>
              </w:rPr>
              <w:t xml:space="preserve">  |  3:00 Min.</w:t>
            </w:r>
          </w:p>
          <w:p>
            <w:pPr>
              <w:spacing w:before="60"/>
            </w:pPr>
            <w:r>
              <w:rPr>
                <w:rFonts w:ascii="Arial" w:cs="Arial" w:eastAsia="Arial" w:hAnsi="Arial"/>
                <w:b/>
                <w:bCs/>
                <w:color w:val="FFFFFF"/>
                <w:sz w:val="26"/>
                <w:szCs w:val="26"/>
              </w:rPr>
              <w:t xml:space="preserve">Die häufigsten Arbeitgeber-Reaktionen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kennt die 5 typischen Reaktionen und hat für jede eine vorbereitete Antwort.</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Was sagt mein Chef wahrscheinlich – und wie reagiere ich?</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Reaktion 1: „Das ist aktuell nicht drin.“ → Antwort: „Ich verstehe. Können wir einen konkreten Zeitpunkt festlegen, wann wir nochmal darüber sprechen? Und welche Kriterien müsste ich erfüllen?“</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Reaktion 2: „Wir können dir 3 % anbieten.“ → Antwort: „Danke für das Angebot. Mein Ziel lag bei [Zielgehalt]. Können wir uns in der Mitte treffen?“ + Nicht sofort annehmen, auch wenn du zufrieden bist.</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Reaktion 3: „Warum denkst du, dass du mehr wert bist?“ → Das ist KEIN Angriff. Es ist eine Einladung, deinen Pitch zu bringen. Genau dafür hast du Modul 3 gemacht.</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Reaktion 4: Schweigen. → Der Chef schweigt nach deiner Forderung. Das ist eine Taktik. Halte es aus. Wer zuerst spricht, verliert.</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Reaktion 5: „Ich muss das mit HR / meinem Chef besprechen.“ → Gut! Das heißt, er ist nicht abgeneigt. Antwort: „Selbstverständlich. Soll ich dir eine Zusammenfassung meiner Punkte per Mail schicken, damit du sie weiterleiten kannst?“</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Für jede Reaktion: Zeige das Szenario als Mini-Roleplay. 10 Sekunden Chef-Reaktion, 10 Sekunden deine Antwort. Schnell, direkt, keine Erklärung – nur der Dialog.</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„Du musst schlagfertig sein.“ Schlagfertigkeit ist Improvisation. Wir wollen Vorbereitung. Deshalb geben wir die Antworten vor.</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4.3</w:t>
            </w:r>
            <w:r>
              <w:rPr>
                <w:rFonts w:ascii="Arial" w:cs="Arial" w:eastAsia="Arial" w:hAnsi="Arial"/>
                <w:color w:val="AAAAAA"/>
                <w:sz w:val="20"/>
                <w:szCs w:val="20"/>
              </w:rPr>
              <w:t xml:space="preserve">  |  Interaktiv (kein klassisches Video)</w:t>
            </w:r>
          </w:p>
          <w:p>
            <w:pPr>
              <w:spacing w:before="60"/>
            </w:pPr>
            <w:r>
              <w:rPr>
                <w:rFonts w:ascii="Arial" w:cs="Arial" w:eastAsia="Arial" w:hAnsi="Arial"/>
                <w:b/>
                <w:bCs/>
                <w:color w:val="FFFFFF"/>
                <w:sz w:val="26"/>
                <w:szCs w:val="26"/>
              </w:rPr>
              <w:t xml:space="preserve">Simulation: „Das ist aktuell nicht drin“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übt die häufigste Ablehnung live durch und lernt, ruhig und strategisch zu reagieren.</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Wie reagiere ich, wenn mein Chef sofort abblockt?</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Setup: User sieht einen Chat/Dialog-Screen. Arbeitgeber-Avatar sagt: „Ich verstehe deinen Wunsch, aber das ist aktuell leider nicht drin. Das Budget ist für dieses Jahr ausgeschöpft.“</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User wählt aus 3–4 Antwort-Optionen. Beispiel: (a) „Okay, verstehe. Dann vielleicht nächstes Jahr.“ [SCHWACH], (b) „Ich verstehe. Können wir einen konkreten Zeitpunkt festlegen?“ [GUT], (c) „Welche Kriterien müsste ich erfüllen, damit es möglich wird?“ [STARK], (d) „Dann muss ich mich leider anderweitig umschauen.“ [RISKANT]</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Nach jeder Wahl: Erklärung, WARUM die Antwort stark/schwach ist. Nicht nur „richtig/falsch“, sondern die psychologische Wirkung auf den Chef.</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Der Dialog geht über 3–4 Runden. Jede Runde baut auf der vorherigen auf. Am Ende: Score + Zusammenfassung der besten Antworten.</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Lernziel-Sicherung: Am Ende der Simulation eine Zusammenfassung: „Die wichtigste Regel bei Ablehnung: Nie das Gespräch ohne nächsten Schritt beenden.“</w:t>
            </w:r>
          </w:p>
        </w:tc>
      </w:tr>
      <w:tr>
        <w:tc>
          <w:tcPr>
            <w:tcW w:type="dxa" w:w="9360"/>
            <w:tcBorders>
              <w:top w:val="none" w:sz="0"/>
              <w:left w:val="none" w:sz="0"/>
              <w:bottom w:val="single" w:color="27AE60" w:sz="3"/>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27AE60"/>
                <w:sz w:val="18"/>
                <w:szCs w:val="18"/>
              </w:rPr>
              <w:t xml:space="preserve">INTERAKTION</w:t>
            </w:r>
          </w:p>
          <w:p>
            <w:pPr>
              <w:spacing w:after="40"/>
            </w:pPr>
            <w:r>
              <w:rPr>
                <w:rFonts w:ascii="Arial" w:cs="Arial" w:eastAsia="Arial" w:hAnsi="Arial"/>
                <w:color w:val="2D2D2D"/>
                <w:sz w:val="20"/>
                <w:szCs w:val="20"/>
              </w:rPr>
              <w:t xml:space="preserve">Typ: Dialogsimulation (Chat-Interface)</w:t>
            </w:r>
          </w:p>
          <w:p>
            <w:pPr>
              <w:spacing w:after="40"/>
            </w:pPr>
            <w:r>
              <w:rPr>
                <w:rFonts w:ascii="Arial" w:cs="Arial" w:eastAsia="Arial" w:hAnsi="Arial"/>
                <w:color w:val="2D2D2D"/>
                <w:sz w:val="20"/>
                <w:szCs w:val="20"/>
              </w:rPr>
              <w:t xml:space="preserve">Runden: 3–4</w:t>
            </w:r>
          </w:p>
          <w:p>
            <w:pPr>
              <w:spacing w:after="40"/>
            </w:pPr>
            <w:r>
              <w:rPr>
                <w:rFonts w:ascii="Arial" w:cs="Arial" w:eastAsia="Arial" w:hAnsi="Arial"/>
                <w:color w:val="2D2D2D"/>
                <w:sz w:val="20"/>
                <w:szCs w:val="20"/>
              </w:rPr>
              <w:t xml:space="preserve">Scoring: Punkte pro Antwort (0–3), Gesamtscore am Ende</w:t>
            </w:r>
          </w:p>
          <w:p>
            <w:pPr>
              <w:spacing w:after="40"/>
            </w:pPr>
            <w:r>
              <w:rPr>
                <w:rFonts w:ascii="Arial" w:cs="Arial" w:eastAsia="Arial" w:hAnsi="Arial"/>
                <w:color w:val="2D2D2D"/>
                <w:sz w:val="20"/>
                <w:szCs w:val="20"/>
              </w:rPr>
              <w:t xml:space="preserve">Feedback: Nach jeder Antwort UND als Gesamtbewertung am Ende</w:t>
            </w:r>
          </w:p>
          <w:p>
            <w:pPr>
              <w:spacing w:after="40"/>
            </w:pPr>
            <w:r>
              <w:rPr>
                <w:rFonts w:ascii="Arial" w:cs="Arial" w:eastAsia="Arial" w:hAnsi="Arial"/>
                <w:color w:val="2D2D2D"/>
                <w:sz w:val="20"/>
                <w:szCs w:val="20"/>
              </w:rPr>
              <w:t xml:space="preserve">Replay: User kann die Simulation wiederholen, um besseren Score zu erzielen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4.4</w:t>
            </w:r>
            <w:r>
              <w:rPr>
                <w:rFonts w:ascii="Arial" w:cs="Arial" w:eastAsia="Arial" w:hAnsi="Arial"/>
                <w:color w:val="AAAAAA"/>
                <w:sz w:val="20"/>
                <w:szCs w:val="20"/>
              </w:rPr>
              <w:t xml:space="preserve">  |  Interaktiv (kein klassisches Video)</w:t>
            </w:r>
          </w:p>
          <w:p>
            <w:pPr>
              <w:spacing w:before="60"/>
            </w:pPr>
            <w:r>
              <w:rPr>
                <w:rFonts w:ascii="Arial" w:cs="Arial" w:eastAsia="Arial" w:hAnsi="Arial"/>
                <w:b/>
                <w:bCs/>
                <w:color w:val="FFFFFF"/>
                <w:sz w:val="26"/>
                <w:szCs w:val="26"/>
              </w:rPr>
              <w:t xml:space="preserve">Simulation: „Wir können dir 5 % anbieten“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lernt, ein zu niedriges Angebot zu kontern – ohne die Beziehung zu beschädigen.</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Wie reagiere ich auf ein Angebot, das unter meinem Ziel liegt?</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Setup: Chef sagt: „Ich habe gute Nachrichten – wir können dir eine Erhöhung von 5 % anbieten. Ich hoffe, das passt für dich.“ (Bei 52.000 € = 2.600 € mehr, Ziel war 8.000 € mehr)</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Kritischer Moment: Die meisten sagen jetzt „Danke, super!“ – aus Erleichterung. Genau das ist der Fehler.</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Starke Antworten: (a) Danken + Gegenangebot: „Danke für das Angebot. Mein Ziel lag bei 60.000 € – können wir uns bei 57.000 treffen?“, (b) Schweige-Taktik: „Danke. [5 Sekunden Pause]“ – oft bessert der Chef von selbst nach, (c) Benefits verhandeln: „Können wir zusätzlich über einen Weiterbildungsbonus / Remote-Tage sprechen?“</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Dialog über 3–4 Runden mit zunehmender Komplexität</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Endscreen: Vergleich „Was du bekommen hättest ohne Verhandlung“ vs. „Was du jetzt rausholen konntest“ – in Euro</w:t>
            </w:r>
          </w:p>
        </w:tc>
      </w:tr>
      <w:tr>
        <w:tc>
          <w:tcPr>
            <w:tcW w:type="dxa" w:w="9360"/>
            <w:tcBorders>
              <w:top w:val="none" w:sz="0"/>
              <w:left w:val="none" w:sz="0"/>
              <w:bottom w:val="single" w:color="27AE60" w:sz="3"/>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27AE60"/>
                <w:sz w:val="18"/>
                <w:szCs w:val="18"/>
              </w:rPr>
              <w:t xml:space="preserve">INTERAKTION</w:t>
            </w:r>
          </w:p>
          <w:p>
            <w:pPr>
              <w:spacing w:after="40"/>
            </w:pPr>
            <w:r>
              <w:rPr>
                <w:rFonts w:ascii="Arial" w:cs="Arial" w:eastAsia="Arial" w:hAnsi="Arial"/>
                <w:color w:val="2D2D2D"/>
                <w:sz w:val="20"/>
                <w:szCs w:val="20"/>
              </w:rPr>
              <w:t xml:space="preserve">Typ: Dialogsimulation (Chat-Interface)</w:t>
            </w:r>
          </w:p>
          <w:p>
            <w:pPr>
              <w:spacing w:after="40"/>
            </w:pPr>
            <w:r>
              <w:rPr>
                <w:rFonts w:ascii="Arial" w:cs="Arial" w:eastAsia="Arial" w:hAnsi="Arial"/>
                <w:color w:val="2D2D2D"/>
                <w:sz w:val="20"/>
                <w:szCs w:val="20"/>
              </w:rPr>
              <w:t xml:space="preserve">Runden: 3–4</w:t>
            </w:r>
          </w:p>
          <w:p>
            <w:pPr>
              <w:spacing w:after="40"/>
            </w:pPr>
            <w:r>
              <w:rPr>
                <w:rFonts w:ascii="Arial" w:cs="Arial" w:eastAsia="Arial" w:hAnsi="Arial"/>
                <w:color w:val="2D2D2D"/>
                <w:sz w:val="20"/>
                <w:szCs w:val="20"/>
              </w:rPr>
              <w:t xml:space="preserve">Besonderheit: Am Ende Euro-Vergleich (vorher vs. nachher)</w:t>
            </w:r>
          </w:p>
          <w:p>
            <w:pPr>
              <w:spacing w:after="40"/>
            </w:pPr>
            <w:r>
              <w:rPr>
                <w:rFonts w:ascii="Arial" w:cs="Arial" w:eastAsia="Arial" w:hAnsi="Arial"/>
                <w:color w:val="2D2D2D"/>
                <w:sz w:val="20"/>
                <w:szCs w:val="20"/>
              </w:rPr>
              <w:t xml:space="preserve">Scoring: 0–12 Punkte, mit Bewertung: „Anfänger / Verhandler / Profi“</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4.5</w:t>
            </w:r>
            <w:r>
              <w:rPr>
                <w:rFonts w:ascii="Arial" w:cs="Arial" w:eastAsia="Arial" w:hAnsi="Arial"/>
                <w:color w:val="AAAAAA"/>
                <w:sz w:val="20"/>
                <w:szCs w:val="20"/>
              </w:rPr>
              <w:t xml:space="preserve">  |  Interaktiv (kein klassisches Video)</w:t>
            </w:r>
          </w:p>
          <w:p>
            <w:pPr>
              <w:spacing w:before="60"/>
            </w:pPr>
            <w:r>
              <w:rPr>
                <w:rFonts w:ascii="Arial" w:cs="Arial" w:eastAsia="Arial" w:hAnsi="Arial"/>
                <w:b/>
                <w:bCs/>
                <w:color w:val="FFFFFF"/>
                <w:sz w:val="26"/>
                <w:szCs w:val="26"/>
              </w:rPr>
              <w:t xml:space="preserve">Simulation: „Warum denkst du, dass du mehr wert bist?“</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übt die härteste Frage: seine Argumente unter Druck souverän zu präsentieren.</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Wie bringe ich meine Argumente, wenn der Chef mich direkt herausfordert?</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Setup: Chef lehnt sich zurück und sagt: „Ich schätze deine Arbeit. Aber sag mir mal konkret: Warum denkst du, dass du mehr verdienen solltest als aktuell?“</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Die Herausforderung: Der User muss jetzt seinen Pitch (aus 3.2) und seine Argumente (aus 3.3) unter Druck abrufen. Das ist der Stresstest.</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Optionen pro Runde: Mischung aus starken Argumenten (mit Zahlen), schwachen Argumenten (emotional), und neutralen Antworten. User lernt, welche Kombination die beste Wirkung hat.</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Twist in Runde 3: Chef bringt Gegenargument („Aber Kollege X macht das doch auch, und verdient gleich viel“). User muss kontern.</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Endscreen: Zusammenfassung der Argumente mit Rating + Verbesserungsvorschlägen</w:t>
            </w:r>
          </w:p>
        </w:tc>
      </w:tr>
      <w:tr>
        <w:tc>
          <w:tcPr>
            <w:tcW w:type="dxa" w:w="9360"/>
            <w:tcBorders>
              <w:top w:val="none" w:sz="0"/>
              <w:left w:val="none" w:sz="0"/>
              <w:bottom w:val="single" w:color="27AE60" w:sz="3"/>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27AE60"/>
                <w:sz w:val="18"/>
                <w:szCs w:val="18"/>
              </w:rPr>
              <w:t xml:space="preserve">INTERAKTION</w:t>
            </w:r>
          </w:p>
          <w:p>
            <w:pPr>
              <w:spacing w:after="40"/>
            </w:pPr>
            <w:r>
              <w:rPr>
                <w:rFonts w:ascii="Arial" w:cs="Arial" w:eastAsia="Arial" w:hAnsi="Arial"/>
                <w:color w:val="2D2D2D"/>
                <w:sz w:val="20"/>
                <w:szCs w:val="20"/>
              </w:rPr>
              <w:t xml:space="preserve">Typ: Dialogsimulation (Chat-Interface)</w:t>
            </w:r>
          </w:p>
          <w:p>
            <w:pPr>
              <w:spacing w:after="40"/>
            </w:pPr>
            <w:r>
              <w:rPr>
                <w:rFonts w:ascii="Arial" w:cs="Arial" w:eastAsia="Arial" w:hAnsi="Arial"/>
                <w:color w:val="2D2D2D"/>
                <w:sz w:val="20"/>
                <w:szCs w:val="20"/>
              </w:rPr>
              <w:t xml:space="preserve">Besonderheit: Personalisiert – referenziert den Pitch aus Video 3.2 und die Argumente aus 3.3</w:t>
            </w:r>
          </w:p>
          <w:p>
            <w:pPr>
              <w:spacing w:after="40"/>
            </w:pPr>
            <w:r>
              <w:rPr>
                <w:rFonts w:ascii="Arial" w:cs="Arial" w:eastAsia="Arial" w:hAnsi="Arial"/>
                <w:color w:val="2D2D2D"/>
                <w:sz w:val="20"/>
                <w:szCs w:val="20"/>
              </w:rPr>
              <w:t xml:space="preserve">Runden: 4 (härteste Simulation)</w:t>
            </w:r>
          </w:p>
          <w:p>
            <w:pPr>
              <w:spacing w:after="40"/>
            </w:pPr>
            <w:r>
              <w:rPr>
                <w:rFonts w:ascii="Arial" w:cs="Arial" w:eastAsia="Arial" w:hAnsi="Arial"/>
                <w:color w:val="2D2D2D"/>
                <w:sz w:val="20"/>
                <w:szCs w:val="20"/>
              </w:rPr>
              <w:t xml:space="preserve">Scoring: 0–16 Punkte, mit detailliertem Feedback pro Argument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94560" w:sz="6"/>
              <w:right w:val="single" w:color="E94560" w:sz="6"/>
            </w:tcBorders>
            <w:shd w:fill="E94560" w:val="clear"/>
            <w:tcMar>
              <w:top w:type="dxa" w:w="200"/>
              <w:left w:type="dxa" w:w="300"/>
              <w:bottom w:type="dxa" w:w="200"/>
              <w:right w:type="dxa" w:w="300"/>
            </w:tcMar>
          </w:tcPr>
          <w:p>
            <w:r>
              <w:rPr>
                <w:rFonts w:ascii="Arial" w:cs="Arial" w:eastAsia="Arial" w:hAnsi="Arial"/>
                <w:b/>
                <w:bCs/>
                <w:color w:val="DDDDDD"/>
                <w:sz w:val="18"/>
                <w:szCs w:val="18"/>
              </w:rPr>
              <w:t xml:space="preserve">MODUL 5</w:t>
            </w:r>
          </w:p>
          <w:p>
            <w:pPr>
              <w:spacing w:before="60"/>
            </w:pPr>
            <w:r>
              <w:rPr>
                <w:rFonts w:ascii="Arial" w:cs="Arial" w:eastAsia="Arial" w:hAnsi="Arial"/>
                <w:b/>
                <w:bCs/>
                <w:color w:val="FFFFFF"/>
                <w:sz w:val="32"/>
                <w:szCs w:val="32"/>
              </w:rPr>
              <w:t xml:space="preserve">ABSCHLUSS</w:t>
            </w:r>
          </w:p>
          <w:p>
            <w:pPr>
              <w:spacing w:before="60"/>
            </w:pPr>
            <w:r>
              <w:rPr>
                <w:rFonts w:ascii="Arial" w:cs="Arial" w:eastAsia="Arial" w:hAnsi="Arial"/>
                <w:color w:val="CCCCCC"/>
                <w:sz w:val="20"/>
                <w:szCs w:val="20"/>
              </w:rPr>
              <w:t xml:space="preserve">2 Videos  |  Den Deal sichern + Plan B</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5.1</w:t>
            </w:r>
            <w:r>
              <w:rPr>
                <w:rFonts w:ascii="Arial" w:cs="Arial" w:eastAsia="Arial" w:hAnsi="Arial"/>
                <w:color w:val="AAAAAA"/>
                <w:sz w:val="20"/>
                <w:szCs w:val="20"/>
              </w:rPr>
              <w:t xml:space="preserve">  |  2:30–3:00 Min.</w:t>
            </w:r>
          </w:p>
          <w:p>
            <w:pPr>
              <w:spacing w:before="60"/>
            </w:pPr>
            <w:r>
              <w:rPr>
                <w:rFonts w:ascii="Arial" w:cs="Arial" w:eastAsia="Arial" w:hAnsi="Arial"/>
                <w:b/>
                <w:bCs/>
                <w:color w:val="FFFFFF"/>
                <w:sz w:val="26"/>
                <w:szCs w:val="26"/>
              </w:rPr>
              <w:t xml:space="preserve">So schließt du die Verhandlung ab</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weiß, wie er ein Ergebnis verbindlich macht – und welche Fehler er beim Abschluss vermeiden muss.</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Wie sichere ich das Ergebnis, damit es nicht im Sande verläuft?</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Regel Nr. 1: Nichts ist vereinbart, bis es schriftlich ist. Mündliche Zusagen können „vergessen“ werden. Immer per Mail bestätigen: „Vielen Dank für das Gespräch. Zur Bestätigung: Wir haben uns auf [Gehalt] ab [Datum] geeinigt.“</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Zusammenfassen im Gespräch: Bevor du aufstehst, fasse zusammen: „Also, wir haben folgendes besprochen: [Ergebnis]. Ist das korrekt?“ – Zwingt den Chef zur verbindlichen Bestätigung.</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Timeline klären: „Ab wann gilt die neue Vergütung?“ + „Brauchen Sie noch etwas von mir für den HR-Prozess?“</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Nicht übertreiben: Kein Jubeln, kein „Vielen vielen Dank!“ (das signalisiert: du hast mehr bekommen als erwartet). Professionell bleiben: „Vielen Dank. Ich freue mich auf die Zusammenarbeit.“</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Falls „Wir melden uns“: Immer einen konkreten Follow-up-Termin setzen. „Können wir in 2 Wochen nochmal kurz sprechen, damit ich weiß, wie der Stand ist?“ – Sonst passiert nichts.</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Email-Template zeigen: „Betreff: Zusammenfassung Gehaltsgespräch [Datum]. Liebe/r [Name], vielen Dank für das offene Gespräch heute. Zur Bestätigung: Wir haben uns auf eine Anpassung meines Gehalts auf [X € brutto/Jahr] ab [Datum] geeinigt. Ich freue mich auf die weitere Zusammenarbeit. Mit besten Grüßen, [Name]“</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„Sei professionell.“ Zu vage. Stattdessen: Exakte Formulierungen und Templates geben.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none" w:sz="0"/>
              <w:right w:val="none" w:sz="0"/>
            </w:tcBorders>
            <w:shd w:fill="1A1A2E" w:val="clear"/>
            <w:tcMar>
              <w:top w:type="dxa" w:w="120"/>
              <w:left w:type="dxa" w:w="200"/>
              <w:bottom w:type="dxa" w:w="120"/>
              <w:right w:type="dxa" w:w="200"/>
            </w:tcMar>
          </w:tcPr>
          <w:p>
            <w:r>
              <w:rPr>
                <w:rFonts w:ascii="Arial" w:cs="Arial" w:eastAsia="Arial" w:hAnsi="Arial"/>
                <w:b/>
                <w:bCs/>
                <w:color w:val="E94560"/>
                <w:sz w:val="20"/>
                <w:szCs w:val="20"/>
              </w:rPr>
              <w:t xml:space="preserve">Video 5.2</w:t>
            </w:r>
            <w:r>
              <w:rPr>
                <w:rFonts w:ascii="Arial" w:cs="Arial" w:eastAsia="Arial" w:hAnsi="Arial"/>
                <w:color w:val="AAAAAA"/>
                <w:sz w:val="20"/>
                <w:szCs w:val="20"/>
              </w:rPr>
              <w:t xml:space="preserve">  |  2:30–3:00 Min.</w:t>
            </w:r>
          </w:p>
          <w:p>
            <w:pPr>
              <w:spacing w:before="60"/>
            </w:pPr>
            <w:r>
              <w:rPr>
                <w:rFonts w:ascii="Arial" w:cs="Arial" w:eastAsia="Arial" w:hAnsi="Arial"/>
                <w:b/>
                <w:bCs/>
                <w:color w:val="FFFFFF"/>
                <w:sz w:val="26"/>
                <w:szCs w:val="26"/>
              </w:rPr>
              <w:t xml:space="preserve">Wenn sie Nein sagen</w:t>
            </w:r>
          </w:p>
        </w:tc>
      </w:tr>
      <w:tr>
        <w:tc>
          <w:tcPr>
            <w:tcW w:type="dxa" w:w="9360"/>
            <w:tcBorders>
              <w:top w:val="none" w:sz="0"/>
              <w:left w:val="none" w:sz="0"/>
              <w:bottom w:val="none" w:sz="0"/>
              <w:right w:val="none" w:sz="0"/>
            </w:tcBorders>
            <w:shd w:fill="F0F0F0"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LERNZIEL: </w:t>
            </w:r>
            <w:r>
              <w:rPr>
                <w:rFonts w:ascii="Arial" w:cs="Arial" w:eastAsia="Arial" w:hAnsi="Arial"/>
                <w:color w:val="2D2D2D"/>
                <w:sz w:val="20"/>
                <w:szCs w:val="20"/>
              </w:rPr>
              <w:t xml:space="preserve">User hat einen klaren Plan B und weiß, dass ein Nein nicht das Ende der Verhandlung ist.</w:t>
            </w:r>
          </w:p>
          <w:p>
            <w:r>
              <w:rPr>
                <w:rFonts w:ascii="Arial" w:cs="Arial" w:eastAsia="Arial" w:hAnsi="Arial"/>
                <w:b/>
                <w:bCs/>
                <w:color w:val="0F3460"/>
                <w:sz w:val="20"/>
                <w:szCs w:val="20"/>
              </w:rPr>
              <w:t xml:space="preserve">KERNFRAGE: </w:t>
            </w:r>
            <w:r>
              <w:rPr>
                <w:rFonts w:ascii="Arial" w:cs="Arial" w:eastAsia="Arial" w:hAnsi="Arial"/>
                <w:i/>
                <w:iCs/>
                <w:color w:val="2D2D2D"/>
                <w:sz w:val="20"/>
                <w:szCs w:val="20"/>
              </w:rPr>
              <w:t xml:space="preserve">Was mache ich, wenn ich trotz allem eine Absage bekomme?</w:t>
            </w:r>
          </w:p>
        </w:tc>
      </w:tr>
      <w:tr>
        <w:tc>
          <w:tcPr>
            <w:tcW w:type="dxa" w:w="9360"/>
            <w:tcBorders>
              <w:top w:val="none" w:sz="0"/>
              <w:left w:val="none" w:sz="0"/>
              <w:bottom w:val="none" w:sz="0"/>
              <w:right w:val="none" w:sz="0"/>
            </w:tcBorders>
            <w:shd w:fill="FFFFFF" w:val="clear"/>
            <w:tcMar>
              <w:top w:type="dxa" w:w="120"/>
              <w:left w:type="dxa" w:w="200"/>
              <w:bottom w:type="dxa" w:w="120"/>
              <w:right w:type="dxa" w:w="200"/>
            </w:tcMar>
          </w:tcPr>
          <w:p>
            <w:pPr>
              <w:spacing w:after="80"/>
            </w:pPr>
            <w:r>
              <w:rPr>
                <w:rFonts w:ascii="Arial" w:cs="Arial" w:eastAsia="Arial" w:hAnsi="Arial"/>
                <w:b/>
                <w:bCs/>
                <w:color w:val="0F3460"/>
                <w:sz w:val="18"/>
                <w:szCs w:val="18"/>
              </w:rPr>
              <w:t xml:space="preserve">KONKRETE TALKING POINTS</w:t>
            </w:r>
          </w:p>
          <w:p>
            <w:pPr>
              <w:spacing w:after="30"/>
            </w:pPr>
            <w:r>
              <w:rPr>
                <w:rFonts w:ascii="Arial" w:cs="Arial" w:eastAsia="Arial" w:hAnsi="Arial"/>
                <w:b/>
                <w:bCs/>
                <w:color w:val="E94560"/>
                <w:sz w:val="20"/>
                <w:szCs w:val="20"/>
              </w:rPr>
              <w:t xml:space="preserve">1.  </w:t>
            </w:r>
            <w:r>
              <w:rPr>
                <w:rFonts w:ascii="Arial" w:cs="Arial" w:eastAsia="Arial" w:hAnsi="Arial"/>
                <w:color w:val="2D2D2D"/>
                <w:sz w:val="20"/>
                <w:szCs w:val="20"/>
              </w:rPr>
              <w:t xml:space="preserve">Perspektivwechsel: „Nein“ heißt fast nie „Nie“. Es heißt „Nicht jetzt“ oder „Nicht so viel“ oder „Nicht in dieser Form“. Dein Job: Herausfinden, welches „Nein“ es ist.</w:t>
            </w:r>
          </w:p>
          <w:p>
            <w:pPr>
              <w:spacing w:after="30"/>
            </w:pPr>
            <w:r>
              <w:rPr>
                <w:rFonts w:ascii="Arial" w:cs="Arial" w:eastAsia="Arial" w:hAnsi="Arial"/>
                <w:b/>
                <w:bCs/>
                <w:color w:val="E94560"/>
                <w:sz w:val="20"/>
                <w:szCs w:val="20"/>
              </w:rPr>
              <w:t xml:space="preserve">2.  </w:t>
            </w:r>
            <w:r>
              <w:rPr>
                <w:rFonts w:ascii="Arial" w:cs="Arial" w:eastAsia="Arial" w:hAnsi="Arial"/>
                <w:color w:val="2D2D2D"/>
                <w:sz w:val="20"/>
                <w:szCs w:val="20"/>
              </w:rPr>
              <w:t xml:space="preserve">Die 3 Fragen nach dem Nein: (a) „Was müsste sich ändern, damit es möglich wird?“ (b) „Können wir einen konkreten Zeitpunkt für ein erneutes Gespräch festlegen?“ (c) „Gibt es andere Möglichkeiten, meine Vergütung zu verbessern?“ (Benefits, Bonus, Titel)</w:t>
            </w:r>
          </w:p>
          <w:p>
            <w:pPr>
              <w:spacing w:after="30"/>
            </w:pPr>
            <w:r>
              <w:rPr>
                <w:rFonts w:ascii="Arial" w:cs="Arial" w:eastAsia="Arial" w:hAnsi="Arial"/>
                <w:b/>
                <w:bCs/>
                <w:color w:val="E94560"/>
                <w:sz w:val="20"/>
                <w:szCs w:val="20"/>
              </w:rPr>
              <w:t xml:space="preserve">3.  </w:t>
            </w:r>
            <w:r>
              <w:rPr>
                <w:rFonts w:ascii="Arial" w:cs="Arial" w:eastAsia="Arial" w:hAnsi="Arial"/>
                <w:color w:val="2D2D2D"/>
                <w:sz w:val="20"/>
                <w:szCs w:val="20"/>
              </w:rPr>
              <w:t xml:space="preserve">Alternativen verhandeln: Weiterbildungsbudget (2.000–5.000 € Wert), Remote-Tage (Zeitersparnis = Geldwert), Jobtitel-Upgrade (erhöht Marktwert für nächste Verhandlung), Signing Bonus oder Jahresbonus, Zusätzliche Urlaubstage.</w:t>
            </w:r>
          </w:p>
          <w:p>
            <w:pPr>
              <w:spacing w:after="30"/>
            </w:pPr>
            <w:r>
              <w:rPr>
                <w:rFonts w:ascii="Arial" w:cs="Arial" w:eastAsia="Arial" w:hAnsi="Arial"/>
                <w:b/>
                <w:bCs/>
                <w:color w:val="E94560"/>
                <w:sz w:val="20"/>
                <w:szCs w:val="20"/>
              </w:rPr>
              <w:t xml:space="preserve">4.  </w:t>
            </w:r>
            <w:r>
              <w:rPr>
                <w:rFonts w:ascii="Arial" w:cs="Arial" w:eastAsia="Arial" w:hAnsi="Arial"/>
                <w:color w:val="2D2D2D"/>
                <w:sz w:val="20"/>
                <w:szCs w:val="20"/>
              </w:rPr>
              <w:t xml:space="preserve">Wann es Zeit ist zu gehen: Wenn 2+ Verhandlungen in 18 Monaten abgelehnt wurden, keine Timeline genannt wird, und du unter Marktwert liegst – dann ist Jobwechsel die effektivste „Gehaltsverhandlung“. Männer holen beim Wechsel ~10 % mehr, Frauen ~5 % (Stepstone).</w:t>
            </w:r>
          </w:p>
          <w:p>
            <w:pPr>
              <w:spacing w:after="30"/>
            </w:pPr>
            <w:r>
              <w:rPr>
                <w:rFonts w:ascii="Arial" w:cs="Arial" w:eastAsia="Arial" w:hAnsi="Arial"/>
                <w:b/>
                <w:bCs/>
                <w:color w:val="E94560"/>
                <w:sz w:val="20"/>
                <w:szCs w:val="20"/>
              </w:rPr>
              <w:t xml:space="preserve">5.  </w:t>
            </w:r>
            <w:r>
              <w:rPr>
                <w:rFonts w:ascii="Arial" w:cs="Arial" w:eastAsia="Arial" w:hAnsi="Arial"/>
                <w:color w:val="2D2D2D"/>
                <w:sz w:val="20"/>
                <w:szCs w:val="20"/>
              </w:rPr>
              <w:t xml:space="preserve">Das Abschluss-Mindset: Egal ob Ja oder Nein – du hast verhandelt. Du hast ein Signal gesetzt. Dein Chef weiß jetzt: Du bist jemand, der seinen Wert kennt. Das verändert die Dynamik für die Zukunft.</w:t>
            </w:r>
          </w:p>
        </w:tc>
      </w:tr>
      <w:tr>
        <w:tc>
          <w:tcPr>
            <w:tcW w:type="dxa" w:w="9360"/>
            <w:tcBorders>
              <w:top w:val="none" w:sz="0"/>
              <w:left w:val="none" w:sz="0"/>
              <w:bottom w:val="none" w:sz="0"/>
              <w:right w:val="none" w:sz="0"/>
            </w:tcBorders>
            <w:shd w:fill="F0F7FF" w:val="clear"/>
            <w:tcMar>
              <w:top w:type="dxa" w:w="120"/>
              <w:left w:type="dxa" w:w="200"/>
              <w:bottom w:type="dxa" w:w="120"/>
              <w:right w:type="dxa" w:w="200"/>
            </w:tcMar>
          </w:tcPr>
          <w:p>
            <w:pPr>
              <w:spacing w:after="60"/>
            </w:pPr>
            <w:r>
              <w:rPr>
                <w:rFonts w:ascii="Arial" w:cs="Arial" w:eastAsia="Arial" w:hAnsi="Arial"/>
                <w:b/>
                <w:bCs/>
                <w:color w:val="0F3460"/>
                <w:sz w:val="18"/>
                <w:szCs w:val="18"/>
              </w:rPr>
              <w:t xml:space="preserve">KONKRETES BEISPIEL IM VIDEO</w:t>
            </w:r>
          </w:p>
          <w:p>
            <w:r>
              <w:rPr>
                <w:rFonts w:ascii="Arial" w:cs="Arial" w:eastAsia="Arial" w:hAnsi="Arial"/>
                <w:i/>
                <w:iCs/>
                <w:color w:val="2D2D2D"/>
                <w:sz w:val="20"/>
                <w:szCs w:val="20"/>
              </w:rPr>
              <w:t xml:space="preserve">Szenario durchspielen: „Chef sagt Nein zum Gehalt. Du fragst nach Alternativen. Er bietet 3 Tage Remote + 3.000 € Weiterbildungsbudget. Du sagst: ‘Danke. Können wir zusätzlich vereinbaren, dass wir in 6 Monaten nochmal über das Gehalt sprechen, wenn ich Projekt X abgeschlossen habe?’ – Das ist ein starker Abschluss auch ohne Gehaltserhöhung.“</w:t>
            </w:r>
          </w:p>
        </w:tc>
      </w:tr>
      <w:tr>
        <w:tc>
          <w:tcPr>
            <w:tcW w:type="dxa" w:w="93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7E22"/>
                <w:sz w:val="18"/>
                <w:szCs w:val="18"/>
              </w:rPr>
              <w:t xml:space="preserve">NICHT SAGEN / VERMEIDEN</w:t>
            </w:r>
          </w:p>
          <w:p>
            <w:r>
              <w:rPr>
                <w:rFonts w:ascii="Arial" w:cs="Arial" w:eastAsia="Arial" w:hAnsi="Arial"/>
                <w:color w:val="2D2D2D"/>
                <w:sz w:val="20"/>
                <w:szCs w:val="20"/>
              </w:rPr>
              <w:t xml:space="preserve">Nicht sagen: „Tritt die Tür ein.“ oder „Zeig denen, wer du bist.“ Keine Aggression. Verhandlung ist Beziehungsarbeit.</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single" w:color="E94560" w:sz="4"/>
              <w:bottom w:val="single" w:color="E94560" w:sz="4"/>
              <w:right w:val="single" w:color="E94560" w:sz="4"/>
            </w:tcBorders>
            <w:shd w:fill="1A1A2E" w:val="clear"/>
            <w:tcMar>
              <w:top w:type="dxa" w:w="200"/>
              <w:left w:type="dxa" w:w="300"/>
              <w:bottom w:type="dxa" w:w="200"/>
              <w:right w:type="dxa" w:w="300"/>
            </w:tcMar>
          </w:tcPr>
          <w:p>
            <w:r>
              <w:rPr>
                <w:rFonts w:ascii="Arial" w:cs="Arial" w:eastAsia="Arial" w:hAnsi="Arial"/>
                <w:b/>
                <w:bCs/>
                <w:color w:val="E94560"/>
                <w:sz w:val="18"/>
                <w:szCs w:val="18"/>
              </w:rPr>
              <w:t xml:space="preserve">TELEPROMPTER-SKRIPT  |  BENCHMARK</w:t>
            </w:r>
          </w:p>
          <w:p>
            <w:pPr>
              <w:spacing w:before="80"/>
            </w:pPr>
            <w:r>
              <w:rPr>
                <w:rFonts w:ascii="Arial" w:cs="Arial" w:eastAsia="Arial" w:hAnsi="Arial"/>
                <w:b/>
                <w:bCs/>
                <w:color w:val="FFFFFF"/>
                <w:sz w:val="32"/>
                <w:szCs w:val="32"/>
              </w:rPr>
              <w:t xml:space="preserve">Video 1.1: Warum du aktuell unterbezahlt bist</w:t>
            </w:r>
          </w:p>
          <w:p>
            <w:pPr>
              <w:spacing w:after="40"/>
            </w:pPr>
          </w:p>
          <w:p>
            <w:r>
              <w:rPr>
                <w:rFonts w:ascii="Arial" w:cs="Arial" w:eastAsia="Arial" w:hAnsi="Arial"/>
                <w:color w:val="AAAAAA"/>
                <w:sz w:val="20"/>
                <w:szCs w:val="20"/>
              </w:rPr>
              <w:t xml:space="preserve">Dauer: </w:t>
            </w:r>
            <w:r>
              <w:rPr>
                <w:rFonts w:ascii="Arial" w:cs="Arial" w:eastAsia="Arial" w:hAnsi="Arial"/>
                <w:b/>
                <w:bCs/>
                <w:color w:val="FFFFFF"/>
                <w:sz w:val="20"/>
                <w:szCs w:val="20"/>
              </w:rPr>
              <w:t xml:space="preserve">2:50 – 3:10 Minuten</w:t>
            </w:r>
          </w:p>
          <w:p>
            <w:pPr>
              <w:spacing w:before="40"/>
            </w:pPr>
            <w:r>
              <w:rPr>
                <w:rFonts w:ascii="Arial" w:cs="Arial" w:eastAsia="Arial" w:hAnsi="Arial"/>
                <w:i/>
                <w:iCs/>
                <w:color w:val="CCCCCC"/>
                <w:sz w:val="18"/>
                <w:szCs w:val="18"/>
              </w:rPr>
              <w:t xml:space="preserve">Dieses Skript ist die Referenz für alle weiteren Videos: Ton, Tiefe, Tempo, Struktur.</w:t>
            </w:r>
          </w:p>
        </w:tc>
      </w:tr>
    </w:tbl>
    <w:p>
      <w:pPr>
        <w:spacing w:after="300"/>
      </w:pPr>
    </w:p>
    <w:p>
      <w:pPr>
        <w:pBdr>
          <w:bottom w:val="single" w:color="E94560" w:sz="2"/>
        </w:pBdr>
        <w:spacing w:after="60"/>
      </w:pPr>
      <w:r>
        <w:rPr>
          <w:rFonts w:ascii="Arial" w:cs="Arial" w:eastAsia="Arial" w:hAnsi="Arial"/>
          <w:b/>
          <w:bCs/>
          <w:color w:val="E94560"/>
          <w:spacing w:val="150"/>
          <w:sz w:val="20"/>
          <w:szCs w:val="20"/>
        </w:rPr>
        <w:t xml:space="preserve">HOOK</w:t>
      </w:r>
    </w:p>
    <w:p>
      <w:pPr>
        <w:spacing w:after="60"/>
        <w:jc w:val="right"/>
      </w:pPr>
      <w:r>
        <w:rPr>
          <w:rFonts w:ascii="Arial" w:cs="Arial" w:eastAsia="Arial" w:hAnsi="Arial"/>
          <w:i/>
          <w:iCs/>
          <w:color w:val="777777"/>
          <w:sz w:val="18"/>
          <w:szCs w:val="18"/>
        </w:rPr>
        <w:t xml:space="preserve">[0:00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BF8C00"/>
                <w:sz w:val="20"/>
                <w:szCs w:val="20"/>
              </w:rPr>
              <w:t xml:space="preserve">REGIE</w:t>
            </w:r>
          </w:p>
          <w:p>
            <w:pPr>
              <w:spacing w:after="50"/>
            </w:pPr>
            <w:r>
              <w:rPr>
                <w:rFonts w:ascii="Arial" w:cs="Arial" w:eastAsia="Arial" w:hAnsi="Arial"/>
                <w:color w:val="2D2D2D"/>
                <w:sz w:val="20"/>
                <w:szCs w:val="20"/>
              </w:rPr>
              <w:t xml:space="preserve">Direkt in die Kamera. Kein Smile. Ernst, sachlich, wie jemand der eine unangenehme Wahrheit ausspricht. Tempo: mittel. Pausen zwischen den Sätzen bewusst setzen.</w:t>
            </w:r>
          </w:p>
        </w:tc>
      </w:tr>
    </w:tbl>
    <w:p>
      <w:pPr>
        <w:spacing w:after="100"/>
      </w:pPr>
    </w:p>
    <w:p>
      <w:pPr>
        <w:spacing w:after="200" w:line="360"/>
      </w:pPr>
      <w:r>
        <w:rPr>
          <w:rFonts w:ascii="Arial" w:cs="Arial" w:eastAsia="Arial" w:hAnsi="Arial"/>
          <w:b/>
          <w:bCs/>
          <w:color w:val="2D2D2D"/>
          <w:sz w:val="28"/>
          <w:szCs w:val="28"/>
        </w:rPr>
        <w:t xml:space="preserve">Stell dir zwei Projektmanager vor. Gleiche Firma, gleiche Abteilung, gleiche Erfahrung.</w:t>
      </w:r>
    </w:p>
    <w:p>
      <w:pPr>
        <w:spacing w:after="200" w:line="360"/>
      </w:pPr>
      <w:r>
        <w:rPr>
          <w:rFonts w:ascii="Arial" w:cs="Arial" w:eastAsia="Arial" w:hAnsi="Arial"/>
          <w:color w:val="2D2D2D"/>
          <w:sz w:val="28"/>
          <w:szCs w:val="28"/>
        </w:rPr>
        <w:t xml:space="preserve">Der eine verdient 52.000 Euro. Der andere 61.000.</w:t>
      </w:r>
    </w:p>
    <w:p>
      <w:pPr>
        <w:spacing w:after="200" w:line="360"/>
      </w:pPr>
      <w:r>
        <w:rPr>
          <w:rFonts w:ascii="Arial" w:cs="Arial" w:eastAsia="Arial" w:hAnsi="Arial"/>
          <w:color w:val="2D2D2D"/>
          <w:sz w:val="28"/>
          <w:szCs w:val="28"/>
        </w:rPr>
        <w:t xml:space="preserve">Neuntausend Euro Unterschied. Pro Jahr.</w:t>
      </w:r>
    </w:p>
    <w:p>
      <w:pPr>
        <w:spacing w:after="200" w:line="360"/>
      </w:pPr>
      <w:r>
        <w:rPr>
          <w:rFonts w:ascii="Arial" w:cs="Arial" w:eastAsia="Arial" w:hAnsi="Arial"/>
          <w:color w:val="2D2D2D"/>
          <w:sz w:val="28"/>
          <w:szCs w:val="28"/>
        </w:rPr>
        <w:t xml:space="preserve">Und der Grund ist nicht Talent. Nicht Fleiß. Nicht Bildung.</w:t>
      </w:r>
    </w:p>
    <w:p>
      <w:pPr>
        <w:spacing w:after="200" w:line="360"/>
      </w:pPr>
      <w:r>
        <w:rPr>
          <w:rFonts w:ascii="Arial" w:cs="Arial" w:eastAsia="Arial" w:hAnsi="Arial"/>
          <w:b/>
          <w:bCs/>
          <w:color w:val="2D2D2D"/>
          <w:sz w:val="28"/>
          <w:szCs w:val="28"/>
        </w:rPr>
        <w:t xml:space="preserve">Der Unterschied ist: Einer hat verhandelt. Der andere nicht.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DAS SYSTEM</w:t>
      </w:r>
    </w:p>
    <w:p>
      <w:pPr>
        <w:spacing w:after="60"/>
        <w:jc w:val="right"/>
      </w:pPr>
      <w:r>
        <w:rPr>
          <w:rFonts w:ascii="Arial" w:cs="Arial" w:eastAsia="Arial" w:hAnsi="Arial"/>
          <w:i/>
          <w:iCs/>
          <w:color w:val="777777"/>
          <w:sz w:val="18"/>
          <w:szCs w:val="18"/>
        </w:rPr>
        <w:t xml:space="preserve">[0:25 –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BF8C00"/>
                <w:sz w:val="20"/>
                <w:szCs w:val="20"/>
              </w:rPr>
              <w:t xml:space="preserve">REGIE</w:t>
            </w:r>
          </w:p>
          <w:p>
            <w:pPr>
              <w:spacing w:after="50"/>
            </w:pPr>
            <w:r>
              <w:rPr>
                <w:rFonts w:ascii="Arial" w:cs="Arial" w:eastAsia="Arial" w:hAnsi="Arial"/>
                <w:color w:val="2D2D2D"/>
                <w:sz w:val="20"/>
                <w:szCs w:val="20"/>
              </w:rPr>
              <w:t xml:space="preserve">Ton wechselt: Erklärend, ruhig. Wie ein Freund, der dir erklärt, wie etwas wirklich funktioniert. Nicht belehrend – aufklärend.</w:t>
            </w:r>
          </w:p>
        </w:tc>
      </w:tr>
    </w:tbl>
    <w:p>
      <w:pPr>
        <w:spacing w:after="100"/>
      </w:pPr>
    </w:p>
    <w:p>
      <w:pPr>
        <w:spacing w:after="200" w:line="360"/>
      </w:pPr>
      <w:r>
        <w:rPr>
          <w:rFonts w:ascii="Arial" w:cs="Arial" w:eastAsia="Arial" w:hAnsi="Arial"/>
          <w:color w:val="2D2D2D"/>
          <w:sz w:val="28"/>
          <w:szCs w:val="28"/>
        </w:rPr>
        <w:t xml:space="preserve">Lass mich dir zeigen, wie Gehalt in Deutschland wirklich funktioniert.</w:t>
      </w:r>
    </w:p>
    <w:p>
      <w:pPr>
        <w:spacing w:after="200" w:line="360"/>
      </w:pPr>
      <w:r>
        <w:rPr>
          <w:rFonts w:ascii="Arial" w:cs="Arial" w:eastAsia="Arial" w:hAnsi="Arial"/>
          <w:color w:val="2D2D2D"/>
          <w:sz w:val="28"/>
          <w:szCs w:val="28"/>
        </w:rPr>
        <w:t xml:space="preserve">Jede Position in einem Unternehmen hat ein Gehaltsband. Das ist eine Spanne – sagen wir: 48.000 bis 62.000 Euro für deine Rolle.</w:t>
      </w:r>
    </w:p>
    <w:p>
      <w:pPr>
        <w:spacing w:after="200" w:line="360"/>
      </w:pPr>
      <w:r>
        <w:rPr>
          <w:rFonts w:ascii="Arial" w:cs="Arial" w:eastAsia="Arial" w:hAnsi="Arial"/>
          <w:color w:val="2D2D2D"/>
          <w:sz w:val="28"/>
          <w:szCs w:val="28"/>
        </w:rPr>
        <w:t xml:space="preserve">Wenn du anfangst und nicht verhandelst, landest du am unteren Ende. 48, vielleicht 50. Weil HR kein Budget verschenkt, das niemand einfordert.</w:t>
      </w:r>
    </w:p>
    <w:p>
      <w:pPr>
        <w:spacing w:after="200" w:line="360"/>
      </w:pPr>
      <w:r>
        <w:rPr>
          <w:rFonts w:ascii="Arial" w:cs="Arial" w:eastAsia="Arial" w:hAnsi="Arial"/>
          <w:color w:val="2D2D2D"/>
          <w:sz w:val="28"/>
          <w:szCs w:val="28"/>
        </w:rPr>
        <w:t xml:space="preserve">Und hier wird es bitter: Jede Gehaltserhöhung danach – jede Drei-Prozent-Runde – baut auf diesem Startwert auf.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BF8C00"/>
                <w:sz w:val="20"/>
                <w:szCs w:val="20"/>
              </w:rPr>
              <w:t xml:space="preserve">REGIE</w:t>
            </w:r>
          </w:p>
          <w:p>
            <w:pPr>
              <w:spacing w:after="50"/>
            </w:pPr>
            <w:r>
              <w:rPr>
                <w:rFonts w:ascii="Arial" w:cs="Arial" w:eastAsia="Arial" w:hAnsi="Arial"/>
                <w:color w:val="2D2D2D"/>
                <w:sz w:val="20"/>
                <w:szCs w:val="20"/>
              </w:rPr>
              <w:t xml:space="preserve">Kurze Pause. Blick halten. Nächster Satz langsamer.</w:t>
            </w:r>
          </w:p>
        </w:tc>
      </w:tr>
    </w:tbl>
    <w:p>
      <w:pPr>
        <w:spacing w:after="50"/>
      </w:pPr>
    </w:p>
    <w:p>
      <w:pPr>
        <w:spacing w:after="200" w:line="360"/>
      </w:pPr>
      <w:r>
        <w:rPr>
          <w:rFonts w:ascii="Arial" w:cs="Arial" w:eastAsia="Arial" w:hAnsi="Arial"/>
          <w:color w:val="2D2D2D"/>
          <w:sz w:val="28"/>
          <w:szCs w:val="28"/>
        </w:rPr>
        <w:t xml:space="preserve">Wer bei 48.000 startet und jedes Jahr 3 Prozent bekommt, verdient nach sieben Jahren 59.000.</w:t>
      </w:r>
    </w:p>
    <w:p>
      <w:pPr>
        <w:spacing w:after="200" w:line="360"/>
      </w:pPr>
      <w:r>
        <w:rPr>
          <w:rFonts w:ascii="Arial" w:cs="Arial" w:eastAsia="Arial" w:hAnsi="Arial"/>
          <w:color w:val="2D2D2D"/>
          <w:sz w:val="28"/>
          <w:szCs w:val="28"/>
        </w:rPr>
        <w:t xml:space="preserve">Wer bei 54.000 startet – also 6.000 Euro mehr – und den gleichen Prozentsatz bekommt, steht nach sieben Jahren bei 66.400.</w:t>
      </w:r>
    </w:p>
    <w:p>
      <w:pPr>
        <w:spacing w:after="200" w:line="360"/>
      </w:pPr>
      <w:r>
        <w:rPr>
          <w:rFonts w:ascii="Arial" w:cs="Arial" w:eastAsia="Arial" w:hAnsi="Arial"/>
          <w:b/>
          <w:bCs/>
          <w:color w:val="2D2D2D"/>
          <w:sz w:val="28"/>
          <w:szCs w:val="28"/>
        </w:rPr>
        <w:t xml:space="preserve">Das sind über 7.000 Euro Unterschied. Für dasselbe Gespräch, das eine Person geführt hat – und die andere nicht.</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DIE REALITÄT</w:t>
      </w:r>
    </w:p>
    <w:p>
      <w:pPr>
        <w:spacing w:after="60"/>
        <w:jc w:val="right"/>
      </w:pPr>
      <w:r>
        <w:rPr>
          <w:rFonts w:ascii="Arial" w:cs="Arial" w:eastAsia="Arial" w:hAnsi="Arial"/>
          <w:i/>
          <w:iCs/>
          <w:color w:val="777777"/>
          <w:sz w:val="18"/>
          <w:szCs w:val="18"/>
        </w:rPr>
        <w:t xml:space="preserve">[1:10 – 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BF8C00"/>
                <w:sz w:val="20"/>
                <w:szCs w:val="20"/>
              </w:rPr>
              <w:t xml:space="preserve">REGIE</w:t>
            </w:r>
          </w:p>
          <w:p>
            <w:pPr>
              <w:spacing w:after="50"/>
            </w:pPr>
            <w:r>
              <w:rPr>
                <w:rFonts w:ascii="Arial" w:cs="Arial" w:eastAsia="Arial" w:hAnsi="Arial"/>
                <w:color w:val="2D2D2D"/>
                <w:sz w:val="20"/>
                <w:szCs w:val="20"/>
              </w:rPr>
              <w:t xml:space="preserve">Energie leicht erhöhen. Empathisch-konfrontativ. Du sprichst dem Zuschauer aus der Seele, aber mit Klarheit.</w:t>
            </w:r>
          </w:p>
        </w:tc>
      </w:tr>
    </w:tbl>
    <w:p>
      <w:pPr>
        <w:spacing w:after="100"/>
      </w:pPr>
    </w:p>
    <w:p>
      <w:pPr>
        <w:spacing w:after="200" w:line="360"/>
      </w:pPr>
      <w:r>
        <w:rPr>
          <w:rFonts w:ascii="Arial" w:cs="Arial" w:eastAsia="Arial" w:hAnsi="Arial"/>
          <w:color w:val="2D2D2D"/>
          <w:sz w:val="28"/>
          <w:szCs w:val="28"/>
        </w:rPr>
        <w:t xml:space="preserve">Und ich weiß, was du jetzt denkst: „Aber mein Chef sieht doch, was ich leiste.“</w:t>
      </w:r>
    </w:p>
    <w:p>
      <w:pPr>
        <w:spacing w:after="200" w:line="360"/>
      </w:pPr>
      <w:r>
        <w:rPr>
          <w:rFonts w:ascii="Arial" w:cs="Arial" w:eastAsia="Arial" w:hAnsi="Arial"/>
          <w:color w:val="2D2D2D"/>
          <w:sz w:val="28"/>
          <w:szCs w:val="28"/>
        </w:rPr>
        <w:t xml:space="preserve">Nein. Tut er nicht. Nicht so, wie du es dir vorstellst.</w:t>
      </w:r>
    </w:p>
    <w:p>
      <w:pPr>
        <w:spacing w:after="200" w:line="360"/>
      </w:pPr>
      <w:r>
        <w:rPr>
          <w:rFonts w:ascii="Arial" w:cs="Arial" w:eastAsia="Arial" w:hAnsi="Arial"/>
          <w:color w:val="2D2D2D"/>
          <w:sz w:val="28"/>
          <w:szCs w:val="28"/>
        </w:rPr>
        <w:t xml:space="preserve">Dein Chef sieht sein Budget. Und er verteilt dieses Budget an die Leute, die danach fragen. Nicht an die, die am härtesten arbeiten.</w:t>
      </w:r>
    </w:p>
    <w:p>
      <w:pPr>
        <w:spacing w:after="200" w:line="360"/>
      </w:pPr>
      <w:r>
        <w:rPr>
          <w:rFonts w:ascii="Arial" w:cs="Arial" w:eastAsia="Arial" w:hAnsi="Arial"/>
          <w:color w:val="2D2D2D"/>
          <w:sz w:val="28"/>
          <w:szCs w:val="28"/>
        </w:rPr>
        <w:t xml:space="preserve">Laut einer aktuellen Studie fühlen sich 37 Prozent aller Arbeitnehmer in Deutschland nicht wohl dabei, über Gehalt zu verhandeln. 37 Prozent.</w:t>
      </w:r>
    </w:p>
    <w:p>
      <w:pPr>
        <w:spacing w:after="200" w:line="360"/>
      </w:pPr>
      <w:r>
        <w:rPr>
          <w:rFonts w:ascii="Arial" w:cs="Arial" w:eastAsia="Arial" w:hAnsi="Arial"/>
          <w:color w:val="2D2D2D"/>
          <w:sz w:val="28"/>
          <w:szCs w:val="28"/>
        </w:rPr>
        <w:t xml:space="preserve">Und genau diese 37 Prozent sind die, die systematisch weniger verdienen. Nicht weil sie weniger können. Sondern weil sie nicht fragen.</w:t>
      </w:r>
    </w:p>
    <w:p>
      <w:pPr>
        <w:spacing w:after="200"/>
      </w:pPr>
    </w:p>
    <w:p>
      <w:pPr>
        <w:pBdr>
          <w:bottom w:val="single" w:color="0F3460" w:sz="2"/>
        </w:pBdr>
        <w:spacing w:after="60"/>
      </w:pPr>
      <w:r>
        <w:rPr>
          <w:rFonts w:ascii="Arial" w:cs="Arial" w:eastAsia="Arial" w:hAnsi="Arial"/>
          <w:b/>
          <w:bCs/>
          <w:color w:val="0F3460"/>
          <w:spacing w:val="150"/>
          <w:sz w:val="20"/>
          <w:szCs w:val="20"/>
        </w:rPr>
        <w:t xml:space="preserve">VALUE – DER AUSWEG</w:t>
      </w:r>
    </w:p>
    <w:p>
      <w:pPr>
        <w:spacing w:after="60"/>
        <w:jc w:val="right"/>
      </w:pPr>
      <w:r>
        <w:rPr>
          <w:rFonts w:ascii="Arial" w:cs="Arial" w:eastAsia="Arial" w:hAnsi="Arial"/>
          <w:i/>
          <w:iCs/>
          <w:color w:val="777777"/>
          <w:sz w:val="18"/>
          <w:szCs w:val="18"/>
        </w:rPr>
        <w:t xml:space="preserve">[1:50 – 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BF8C00"/>
                <w:sz w:val="20"/>
                <w:szCs w:val="20"/>
              </w:rPr>
              <w:t xml:space="preserve">REGIE</w:t>
            </w:r>
          </w:p>
          <w:p>
            <w:pPr>
              <w:spacing w:after="50"/>
            </w:pPr>
            <w:r>
              <w:rPr>
                <w:rFonts w:ascii="Arial" w:cs="Arial" w:eastAsia="Arial" w:hAnsi="Arial"/>
                <w:color w:val="2D2D2D"/>
                <w:sz w:val="20"/>
                <w:szCs w:val="20"/>
              </w:rPr>
              <w:t xml:space="preserve">Positiv-Wende. Energie hoch. Du zeigst den Weg raus. Zuversicht, aber ohne Guru-Vibe. Sachlich-optimistisch.</w:t>
            </w:r>
          </w:p>
        </w:tc>
      </w:tr>
    </w:tbl>
    <w:p>
      <w:pPr>
        <w:spacing w:after="100"/>
      </w:pPr>
    </w:p>
    <w:p>
      <w:pPr>
        <w:spacing w:after="200" w:line="360"/>
      </w:pPr>
      <w:r>
        <w:rPr>
          <w:rFonts w:ascii="Arial" w:cs="Arial" w:eastAsia="Arial" w:hAnsi="Arial"/>
          <w:color w:val="2D2D2D"/>
          <w:sz w:val="28"/>
          <w:szCs w:val="28"/>
        </w:rPr>
        <w:t xml:space="preserve">Hier ist die gute Nachricht: Verhandeln ist kein Talent. Es ist eine Fähigkeit. Und du kannst sie lernen.</w:t>
      </w:r>
    </w:p>
    <w:p>
      <w:pPr>
        <w:spacing w:after="200" w:line="360"/>
      </w:pPr>
      <w:r>
        <w:rPr>
          <w:rFonts w:ascii="Arial" w:cs="Arial" w:eastAsia="Arial" w:hAnsi="Arial"/>
          <w:color w:val="2D2D2D"/>
          <w:sz w:val="28"/>
          <w:szCs w:val="28"/>
        </w:rPr>
        <w:t xml:space="preserve">HR-Abteilungen planen einen Spielraum von 1.000 bis 5.000 Euro pro Position und Jahr ein. Das Geld ist da. Es wartet buchstäblich darauf, dass jemand fragt.</w:t>
      </w:r>
    </w:p>
    <w:p>
      <w:pPr>
        <w:spacing w:after="200" w:line="360"/>
      </w:pPr>
      <w:r>
        <w:rPr>
          <w:rFonts w:ascii="Arial" w:cs="Arial" w:eastAsia="Arial" w:hAnsi="Arial"/>
          <w:color w:val="2D2D2D"/>
          <w:sz w:val="28"/>
          <w:szCs w:val="28"/>
        </w:rPr>
        <w:t xml:space="preserve">Und der Unterschied zwischen Leuten, die verhandeln und denen, die es nicht tun, liegt über ein Berufsleben bei über 200.000 Euro. Das sind keine Fantasiezahlen. Das ist Mathematik.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BF8C00"/>
                <w:sz w:val="20"/>
                <w:szCs w:val="20"/>
              </w:rPr>
              <w:t xml:space="preserve">REGIE</w:t>
            </w:r>
          </w:p>
          <w:p>
            <w:pPr>
              <w:spacing w:after="50"/>
            </w:pPr>
            <w:r>
              <w:rPr>
                <w:rFonts w:ascii="Arial" w:cs="Arial" w:eastAsia="Arial" w:hAnsi="Arial"/>
                <w:color w:val="2D2D2D"/>
                <w:sz w:val="20"/>
                <w:szCs w:val="20"/>
              </w:rPr>
              <w:t xml:space="preserve">Kurze Pause. Ton wird persönlicher.</w:t>
            </w:r>
          </w:p>
        </w:tc>
      </w:tr>
    </w:tbl>
    <w:p>
      <w:pPr>
        <w:spacing w:after="50"/>
      </w:pPr>
    </w:p>
    <w:p>
      <w:pPr>
        <w:spacing w:after="200" w:line="360"/>
      </w:pPr>
      <w:r>
        <w:rPr>
          <w:rFonts w:ascii="Arial" w:cs="Arial" w:eastAsia="Arial" w:hAnsi="Arial"/>
          <w:color w:val="2D2D2D"/>
          <w:sz w:val="28"/>
          <w:szCs w:val="28"/>
        </w:rPr>
        <w:t xml:space="preserve">Du musst dafür kein anderer Mensch werden. Du musst kein Alphatier sein und kein Verkaufstalent.</w:t>
      </w:r>
    </w:p>
    <w:p>
      <w:pPr>
        <w:spacing w:after="200" w:line="360"/>
      </w:pPr>
      <w:r>
        <w:rPr>
          <w:rFonts w:ascii="Arial" w:cs="Arial" w:eastAsia="Arial" w:hAnsi="Arial"/>
          <w:color w:val="2D2D2D"/>
          <w:sz w:val="28"/>
          <w:szCs w:val="28"/>
        </w:rPr>
        <w:t xml:space="preserve">Du musst nur eines tun: Dich vorbereiten. Und genau das machen wir in diesem Kurs. Schritt für Schritt. Angefangen bei dir.</w:t>
      </w:r>
    </w:p>
    <w:p>
      <w:pPr>
        <w:spacing w:after="200"/>
      </w:pPr>
    </w:p>
    <w:p>
      <w:pPr>
        <w:pBdr>
          <w:bottom w:val="single" w:color="27AE60" w:sz="2"/>
        </w:pBdr>
        <w:spacing w:after="60"/>
      </w:pPr>
      <w:r>
        <w:rPr>
          <w:rFonts w:ascii="Arial" w:cs="Arial" w:eastAsia="Arial" w:hAnsi="Arial"/>
          <w:b/>
          <w:bCs/>
          <w:color w:val="27AE60"/>
          <w:spacing w:val="150"/>
          <w:sz w:val="20"/>
          <w:szCs w:val="20"/>
        </w:rPr>
        <w:t xml:space="preserve">CTA / ÜBERLEITUNG</w:t>
      </w:r>
    </w:p>
    <w:p>
      <w:pPr>
        <w:spacing w:after="60"/>
        <w:jc w:val="right"/>
      </w:pPr>
      <w:r>
        <w:rPr>
          <w:rFonts w:ascii="Arial" w:cs="Arial" w:eastAsia="Arial" w:hAnsi="Arial"/>
          <w:i/>
          <w:iCs/>
          <w:color w:val="777777"/>
          <w:sz w:val="18"/>
          <w:szCs w:val="18"/>
        </w:rPr>
        <w:t xml:space="preserve">[2:30 – 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BF8C00"/>
                <w:sz w:val="20"/>
                <w:szCs w:val="20"/>
              </w:rPr>
              <w:t xml:space="preserve">REGIE</w:t>
            </w:r>
          </w:p>
          <w:p>
            <w:pPr>
              <w:spacing w:after="50"/>
            </w:pPr>
            <w:r>
              <w:rPr>
                <w:rFonts w:ascii="Arial" w:cs="Arial" w:eastAsia="Arial" w:hAnsi="Arial"/>
                <w:color w:val="2D2D2D"/>
                <w:sz w:val="20"/>
                <w:szCs w:val="20"/>
              </w:rPr>
              <w:t xml:space="preserve">Ruhig. Direkt. Einladend. Augenkontakt halten. Tempo runter. Die letzten 2 Sätze sind der emotionale Anker.</w:t>
            </w:r>
          </w:p>
        </w:tc>
      </w:tr>
    </w:tbl>
    <w:p>
      <w:pPr>
        <w:spacing w:after="100"/>
      </w:pPr>
    </w:p>
    <w:p>
      <w:pPr>
        <w:spacing w:after="200" w:line="360"/>
      </w:pPr>
      <w:r>
        <w:rPr>
          <w:rFonts w:ascii="Arial" w:cs="Arial" w:eastAsia="Arial" w:hAnsi="Arial"/>
          <w:color w:val="2D2D2D"/>
          <w:sz w:val="28"/>
          <w:szCs w:val="28"/>
        </w:rPr>
        <w:t xml:space="preserve">Bevor wir weitermachen, brauche ich zwei Zahlen von dir.</w:t>
      </w:r>
    </w:p>
    <w:p>
      <w:pPr>
        <w:spacing w:after="200" w:line="360"/>
      </w:pPr>
      <w:r>
        <w:rPr>
          <w:rFonts w:ascii="Arial" w:cs="Arial" w:eastAsia="Arial" w:hAnsi="Arial"/>
          <w:color w:val="2D2D2D"/>
          <w:sz w:val="28"/>
          <w:szCs w:val="28"/>
        </w:rPr>
        <w:t xml:space="preserve">Was verdienst du gerade – brutto, im Jahr?</w:t>
      </w:r>
    </w:p>
    <w:p>
      <w:pPr>
        <w:spacing w:after="200" w:line="360"/>
      </w:pPr>
      <w:r>
        <w:rPr>
          <w:rFonts w:ascii="Arial" w:cs="Arial" w:eastAsia="Arial" w:hAnsi="Arial"/>
          <w:color w:val="2D2D2D"/>
          <w:sz w:val="28"/>
          <w:szCs w:val="28"/>
        </w:rPr>
        <w:t xml:space="preserve">Und was würdest du gern verdienen?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BF8C00"/>
                <w:sz w:val="20"/>
                <w:szCs w:val="20"/>
              </w:rPr>
              <w:t xml:space="preserve">REGIE</w:t>
            </w:r>
          </w:p>
          <w:p>
            <w:pPr>
              <w:spacing w:after="50"/>
            </w:pPr>
            <w:r>
              <w:rPr>
                <w:rFonts w:ascii="Arial" w:cs="Arial" w:eastAsia="Arial" w:hAnsi="Arial"/>
                <w:color w:val="2D2D2D"/>
                <w:sz w:val="20"/>
                <w:szCs w:val="20"/>
              </w:rPr>
              <w:t xml:space="preserve">3 Sekunden Pause. Nicht hetzen.</w:t>
            </w:r>
          </w:p>
        </w:tc>
      </w:tr>
    </w:tbl>
    <w:p>
      <w:pPr>
        <w:spacing w:after="50"/>
      </w:pPr>
    </w:p>
    <w:p>
      <w:pPr>
        <w:spacing w:after="200" w:line="360"/>
      </w:pPr>
      <w:r>
        <w:rPr>
          <w:rFonts w:ascii="Arial" w:cs="Arial" w:eastAsia="Arial" w:hAnsi="Arial"/>
          <w:b/>
          <w:bCs/>
          <w:color w:val="2D2D2D"/>
          <w:sz w:val="28"/>
          <w:szCs w:val="28"/>
        </w:rPr>
        <w:t xml:space="preserve">Die Lücke zwischen diesen beiden Zahlen – das ist, was auf dem Spiel steht. Und das ist, worum es in den nächsten Videos geht.</w:t>
      </w:r>
    </w:p>
    <w:p>
      <w:pPr>
        <w:spacing w:after="300"/>
      </w:pPr>
    </w:p>
    <w:p>
      <w:pPr>
        <w:pStyle w:val="Heading2"/>
        <w:spacing w:after="150" w:before="300"/>
      </w:pPr>
      <w:r>
        <w:rPr>
          <w:rFonts w:ascii="Arial" w:cs="Arial" w:eastAsia="Arial" w:hAnsi="Arial"/>
          <w:b/>
          <w:bCs/>
          <w:color w:val="0F3460"/>
          <w:sz w:val="28"/>
          <w:szCs w:val="28"/>
        </w:rPr>
        <w:t xml:space="preserve">Produktionsnotizen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Setting</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Clean, professionell. Dunkler oder neutraler Hintergrund. Kein visuelles Rauschen. Alternativ: Schreibtisch-Setup mit Bildschirm im Hintergrund (subtil).</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Kamera</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Augenhaut, leicht nach unten (vermittelt: auf Augenhöhe mit dem Zuschauer). Eine Kamera, kein Perspektivwechsel.</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Schnitt</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Jump-Cuts für Tempo. Jeder Satz darf ein eigener Cut sein. Keine Pausen über 2 Sekunden stehen lassen, außer bewusst markiert.</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Texteinblendungen</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(1) „52.000 vs. 61.000“ bei 0:08. (2) „Gehaltsband: 48.000–62.000“ bei 0:35. (3) Animierte Grafik: Gehaltsentwicklung 48k vs. 54k über 7 Jahre bei 0:55. (4) „37 % verhandeln nicht“ bei 1:25. (5) „200.000 € Unterschied“ bei 2:10.</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B-Roll</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Gehaltszettel (anonymisiert), Stepstone-Screenshot (Gehaltsrange), Taschenrechner mit Zahlen, zwei Personen im Büro (Symbolbild Gespräch).</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Musik</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Minimal, treibend, dezent. Kein emotionaler Soundtrack. Sachlich-modern. Lautstärke: unter Sprache, nur als Unterstützung.</w:t>
            </w:r>
          </w:p>
        </w:tc>
      </w:tr>
      <w:tr>
        <w:tc>
          <w:tcPr>
            <w:tcW w:type="dxa" w:w="240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b/>
                <w:bCs/>
                <w:color w:val="0F3460"/>
                <w:sz w:val="20"/>
                <w:szCs w:val="20"/>
              </w:rPr>
              <w:t xml:space="preserve">Tonfall</w:t>
            </w:r>
          </w:p>
        </w:tc>
        <w:tc>
          <w:tcPr>
            <w:tcW w:type="dxa" w:w="6960"/>
            <w:tcBorders>
              <w:top w:val="single" w:color="DDDDDD" w:sz="1"/>
              <w:left w:val="none" w:sz="0"/>
              <w:bottom w:val="single" w:color="DDDDDD" w:sz="1"/>
              <w:right w:val="none" w:sz="0"/>
            </w:tcBorders>
            <w:shd w:fill="F8F8F8" w:val="clear"/>
            <w:tcMar>
              <w:top w:type="dxa" w:w="80"/>
              <w:left w:type="dxa" w:w="140"/>
              <w:bottom w:type="dxa" w:w="80"/>
              <w:right w:type="dxa" w:w="140"/>
            </w:tcMar>
          </w:tcPr>
          <w:p>
            <w:r>
              <w:rPr>
                <w:rFonts w:ascii="Arial" w:cs="Arial" w:eastAsia="Arial" w:hAnsi="Arial"/>
                <w:color w:val="2D2D2D"/>
                <w:sz w:val="20"/>
                <w:szCs w:val="20"/>
              </w:rPr>
              <w:t xml:space="preserve">Kein Coach-Ton. Kein Guru. Eher wie ein kluger Freund, der dir in der Mittagspause etwas Wichtiges erklärt. Ernst wenn nötig, optimistisch wenn angebracht.</w:t>
            </w:r>
          </w:p>
        </w:tc>
      </w:tr>
      <w:tr>
        <w:tc>
          <w:tcPr>
            <w:tcW w:type="dxa" w:w="240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b/>
                <w:bCs/>
                <w:color w:val="0F3460"/>
                <w:sz w:val="20"/>
                <w:szCs w:val="20"/>
              </w:rPr>
              <w:t xml:space="preserve">Geschwindigkeit</w:t>
            </w:r>
          </w:p>
        </w:tc>
        <w:tc>
          <w:tcPr>
            <w:tcW w:type="dxa" w:w="6960"/>
            <w:tcBorders>
              <w:top w:val="single" w:color="DDDDDD" w:sz="1"/>
              <w:left w:val="none" w:sz="0"/>
              <w:bottom w:val="single" w:color="DDDDDD" w:sz="1"/>
              <w:right w:val="none" w:sz="0"/>
            </w:tcBorders>
            <w:shd w:fill="FFFFFF" w:val="clear"/>
            <w:tcMar>
              <w:top w:type="dxa" w:w="80"/>
              <w:left w:type="dxa" w:w="140"/>
              <w:bottom w:type="dxa" w:w="80"/>
              <w:right w:type="dxa" w:w="140"/>
            </w:tcMar>
          </w:tcPr>
          <w:p>
            <w:r>
              <w:rPr>
                <w:rFonts w:ascii="Arial" w:cs="Arial" w:eastAsia="Arial" w:hAnsi="Arial"/>
                <w:color w:val="2D2D2D"/>
                <w:sz w:val="20"/>
                <w:szCs w:val="20"/>
              </w:rPr>
              <w:t xml:space="preserve">Ca. 150 Wörter/Minute. Nicht rasen, aber auch keine dramatischen Theater-Pausen. Natürliches Sprechtempo.</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none" w:sz="0"/>
              <w:right w:val="none" w:sz="0"/>
            </w:tcBorders>
            <w:shd w:fill="E8F4FD" w:val="clear"/>
            <w:tcMar>
              <w:top w:type="dxa" w:w="120"/>
              <w:left w:type="dxa" w:w="200"/>
              <w:bottom w:type="dxa" w:w="120"/>
              <w:right w:type="dxa" w:w="200"/>
            </w:tcMar>
          </w:tcPr>
          <w:p>
            <w:pPr>
              <w:spacing w:after="60"/>
            </w:pPr>
            <w:r>
              <w:rPr>
                <w:rFonts w:ascii="Arial" w:cs="Arial" w:eastAsia="Arial" w:hAnsi="Arial"/>
                <w:b/>
                <w:bCs/>
                <w:color w:val="0F3460"/>
                <w:sz w:val="20"/>
                <w:szCs w:val="20"/>
              </w:rPr>
              <w:t xml:space="preserve">BENCHMARK-STANDARD FÜR ALLE WEITEREN SKRIPTE</w:t>
            </w:r>
          </w:p>
          <w:p>
            <w:pPr>
              <w:spacing w:after="50"/>
            </w:pPr>
            <w:r>
              <w:rPr>
                <w:rFonts w:ascii="Arial" w:cs="Arial" w:eastAsia="Arial" w:hAnsi="Arial"/>
                <w:color w:val="2D2D2D"/>
                <w:sz w:val="20"/>
                <w:szCs w:val="20"/>
              </w:rPr>
              <w:t xml:space="preserve">Jedes Video folgt dieser Struktur: Hook (mit konkretem Beispiel/Zahl) → Value in 2–3 Blöcken (System erklären → Problem benennen → Lösung zeigen) → CTA/Überleitung</w:t>
            </w:r>
          </w:p>
          <w:p>
            <w:pPr>
              <w:spacing w:after="50"/>
            </w:pPr>
            <w:r>
              <w:rPr>
                <w:rFonts w:ascii="Arial" w:cs="Arial" w:eastAsia="Arial" w:hAnsi="Arial"/>
                <w:color w:val="2D2D2D"/>
                <w:sz w:val="20"/>
                <w:szCs w:val="20"/>
              </w:rPr>
              <w:t xml:space="preserve">Jeder Value-Block hat mindestens eine konkrete Zahl oder ein benanntes Beispiel</w:t>
            </w:r>
          </w:p>
          <w:p>
            <w:pPr>
              <w:spacing w:after="50"/>
            </w:pPr>
            <w:r>
              <w:rPr>
                <w:rFonts w:ascii="Arial" w:cs="Arial" w:eastAsia="Arial" w:hAnsi="Arial"/>
                <w:color w:val="2D2D2D"/>
                <w:sz w:val="20"/>
                <w:szCs w:val="20"/>
              </w:rPr>
              <w:t xml:space="preserve">Regieanweisungen beschreiben Tonfall, Energie und Tempo – nicht nur „sei authentisch“</w:t>
            </w:r>
          </w:p>
          <w:p>
            <w:pPr>
              <w:spacing w:after="50"/>
            </w:pPr>
            <w:r>
              <w:rPr>
                <w:rFonts w:ascii="Arial" w:cs="Arial" w:eastAsia="Arial" w:hAnsi="Arial"/>
                <w:color w:val="2D2D2D"/>
                <w:sz w:val="20"/>
                <w:szCs w:val="20"/>
              </w:rPr>
              <w:t xml:space="preserve">Texteinblendungen sind exakt getimed und definiert – nicht nachträglich improvisiert</w:t>
            </w:r>
          </w:p>
          <w:p>
            <w:pPr>
              <w:spacing w:after="50"/>
            </w:pPr>
            <w:r>
              <w:rPr>
                <w:rFonts w:ascii="Arial" w:cs="Arial" w:eastAsia="Arial" w:hAnsi="Arial"/>
                <w:color w:val="2D2D2D"/>
                <w:sz w:val="20"/>
                <w:szCs w:val="20"/>
              </w:rPr>
              <w:t xml:space="preserve">Ton: Kein Coach, kein Guru, kein Prediger. Sachlich, empathisch, konkret.</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Seite </w:t>
    </w:r>
    <w:r>
      <w:rPr>
        <w:rFonts w:ascii="Arial" w:cs="Arial" w:eastAsia="Arial" w:hAnsi="Arial"/>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Seite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E94560"/>
        <w:sz w:val="16"/>
        <w:szCs w:val="16"/>
      </w:rPr>
      <w:t xml:space="preserve">Gehaltsverhandlung Mastery</w:t>
    </w:r>
    <w:r>
      <w:rPr>
        <w:rFonts w:ascii="Arial" w:cs="Arial" w:eastAsia="Arial" w:hAnsi="Arial"/>
        <w:color w:val="777777"/>
        <w:sz w:val="16"/>
        <w:szCs w:val="16"/>
      </w:rPr>
      <w:t xml:space="preserve">  |  Kursstruktur &amp; Skripte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E94560"/>
        <w:sz w:val="16"/>
        <w:szCs w:val="16"/>
      </w:rPr>
      <w:t xml:space="preserve">TELEPROMPTER-SKRIPT</w:t>
    </w:r>
    <w:r>
      <w:rPr>
        <w:rFonts w:ascii="Arial" w:cs="Arial" w:eastAsia="Arial" w:hAnsi="Arial"/>
        <w:color w:val="777777"/>
        <w:sz w:val="16"/>
        <w:szCs w:val="16"/>
      </w:rPr>
      <w:t xml:space="preserve">  |  Video 1.1  |  Benchmark-Version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2026-03-31T12:20:36.257Z</dcterms:created>
  <dcterms:modified xsi:type="dcterms:W3CDTF">2026-03-31T12:20:36.258Z</dcterms:modified>
</cp:coreProperties>
</file>

<file path=docProps/custom.xml><?xml version="1.0" encoding="utf-8"?>
<Properties xmlns="http://schemas.openxmlformats.org/officeDocument/2006/custom-properties" xmlns:vt="http://schemas.openxmlformats.org/officeDocument/2006/docPropsVTypes"/>
</file>