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3460" w:sz="4"/>
              <w:left w:val="single" w:color="0F3460" w:sz="4"/>
              <w:bottom w:val="single" w:color="0F3460" w:sz="4"/>
              <w:right w:val="single" w:color="0F3460" w:sz="4"/>
            </w:tcBorders>
            <w:shd w:fill="1A1A2E" w:val="clear"/>
            <w:tcMar>
              <w:top w:type="dxa" w:w="200"/>
              <w:left w:type="dxa" w:w="300"/>
              <w:bottom w:type="dxa" w:w="200"/>
              <w:right w:type="dxa" w:w="300"/>
            </w:tcMar>
          </w:tcPr>
          <w:p>
            <w:r>
              <w:rPr>
                <w:rFonts w:ascii="Arial" w:cs="Arial" w:eastAsia="Arial" w:hAnsi="Arial"/>
                <w:b/>
                <w:bCs/>
                <w:color w:val="0F3460"/>
                <w:sz w:val="18"/>
                <w:szCs w:val="18"/>
              </w:rPr>
              <w:t xml:space="preserve">TELEPROMPTER-SKRIPT  |  MODUL 2: MARKTWERT</w:t>
            </w:r>
          </w:p>
          <w:p>
            <w:pPr>
              <w:spacing w:before="80"/>
            </w:pPr>
            <w:r>
              <w:rPr>
                <w:rFonts w:ascii="Arial" w:cs="Arial" w:eastAsia="Arial" w:hAnsi="Arial"/>
                <w:b/>
                <w:bCs/>
                <w:color w:val="FFFFFF"/>
                <w:sz w:val="32"/>
                <w:szCs w:val="32"/>
              </w:rPr>
              <w:t xml:space="preserve">Video 2.1: Was du wirklich wert bist (und warum du es nicht weißt)</w:t>
            </w:r>
          </w:p>
          <w:p>
            <w:pPr>
              <w:spacing w:after="40"/>
            </w:pPr>
          </w:p>
          <w:p>
            <w:r>
              <w:rPr>
                <w:rFonts w:ascii="Arial" w:cs="Arial" w:eastAsia="Arial" w:hAnsi="Arial"/>
                <w:color w:val="AAAAAA"/>
                <w:sz w:val="20"/>
                <w:szCs w:val="20"/>
              </w:rPr>
              <w:t xml:space="preserve">Dauer: </w:t>
            </w:r>
            <w:r>
              <w:rPr>
                <w:rFonts w:ascii="Arial" w:cs="Arial" w:eastAsia="Arial" w:hAnsi="Arial"/>
                <w:b/>
                <w:bCs/>
                <w:color w:val="FFFFFF"/>
                <w:sz w:val="20"/>
                <w:szCs w:val="20"/>
              </w:rPr>
              <w:t xml:space="preserve">3:00 – 3:30 Minuten</w:t>
            </w:r>
          </w:p>
          <w:p>
            <w:pPr>
              <w:spacing w:before="40"/>
            </w:pPr>
            <w:r>
              <w:rPr>
                <w:rFonts w:ascii="Arial" w:cs="Arial" w:eastAsia="Arial" w:hAnsi="Arial"/>
                <w:i/>
                <w:iCs/>
                <w:color w:val="CCCCCC"/>
                <w:sz w:val="18"/>
                <w:szCs w:val="18"/>
              </w:rPr>
              <w:t xml:space="preserve">Ziel: User kann seinen Marktwert mit konkreten Quellen einschätzen und hat eine realistische Gehaltsrange.</w:t>
            </w:r>
          </w:p>
        </w:tc>
      </w:tr>
    </w:tbl>
    <w:p>
      <w:pPr>
        <w:spacing w:after="300"/>
      </w:pPr>
    </w:p>
    <w:p>
      <w:pPr>
        <w:pBdr>
          <w:bottom w:val="single" w:color="E94560" w:sz="2"/>
        </w:pBdr>
        <w:spacing w:after="60"/>
      </w:pPr>
      <w:r>
        <w:rPr>
          <w:rFonts w:ascii="Arial" w:cs="Arial" w:eastAsia="Arial" w:hAnsi="Arial"/>
          <w:b/>
          <w:bCs/>
          <w:color w:val="E94560"/>
          <w:spacing w:val="150"/>
          <w:sz w:val="20"/>
          <w:szCs w:val="20"/>
        </w:rPr>
        <w:t xml:space="preserve">HOOK</w:t>
      </w:r>
    </w:p>
    <w:p>
      <w:pPr>
        <w:spacing w:after="60"/>
        <w:jc w:val="right"/>
      </w:pPr>
      <w:r>
        <w:rPr>
          <w:rFonts w:ascii="Arial" w:cs="Arial" w:eastAsia="Arial" w:hAnsi="Arial"/>
          <w:i/>
          <w:iCs/>
          <w:color w:val="777777"/>
          <w:sz w:val="18"/>
          <w:szCs w:val="18"/>
        </w:rPr>
        <w:t xml:space="preserve">[0:00 – 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2"/>
              <w:left w:val="single" w:color="D4A017" w:sz="2"/>
              <w:bottom w:val="none" w:sz="0"/>
              <w:right w:val="none" w:sz="0"/>
            </w:tcBorders>
            <w:shd w:fill="FFF8E1" w:val="clear"/>
            <w:tcMar>
              <w:top w:type="dxa" w:w="120"/>
              <w:left w:type="dxa" w:w="200"/>
              <w:bottom w:type="dxa" w:w="120"/>
              <w:right w:type="dxa" w:w="200"/>
            </w:tcMar>
          </w:tcPr>
          <w:p>
            <w:r>
              <w:rPr>
                <w:rFonts w:ascii="Arial" w:cs="Arial" w:eastAsia="Arial" w:hAnsi="Arial"/>
                <w:b/>
                <w:bCs/>
                <w:color w:val="BF8C00"/>
                <w:sz w:val="20"/>
                <w:szCs w:val="20"/>
              </w:rPr>
              <w:t xml:space="preserve">REGIE: </w:t>
            </w:r>
            <w:r>
              <w:rPr>
                <w:rFonts w:ascii="Arial" w:cs="Arial" w:eastAsia="Arial" w:hAnsi="Arial"/>
                <w:i/>
                <w:iCs/>
                <w:color w:val="8B6914"/>
                <w:sz w:val="20"/>
                <w:szCs w:val="20"/>
              </w:rPr>
              <w:t xml:space="preserve">Direkt, fast provokativ. Du stellst eine Frage, die sitzt. Tempo: mittel. Blick in die Kamera, kurze Pause nach der ersten Frage.</w:t>
            </w:r>
          </w:p>
        </w:tc>
      </w:tr>
    </w:tbl>
    <w:p>
      <w:pPr>
        <w:spacing w:after="100"/>
      </w:pPr>
    </w:p>
    <w:p>
      <w:pPr>
        <w:spacing w:after="200" w:line="360"/>
      </w:pPr>
      <w:r>
        <w:rPr>
          <w:rFonts w:ascii="Arial" w:cs="Arial" w:eastAsia="Arial" w:hAnsi="Arial"/>
          <w:b/>
          <w:bCs/>
          <w:color w:val="2D2D2D"/>
          <w:sz w:val="28"/>
          <w:szCs w:val="28"/>
        </w:rPr>
        <w:t xml:space="preserve">Ich stelle dir jetzt eine Frage, und ich will, dass du ehrlich bist.</w:t>
      </w:r>
    </w:p>
    <w:p>
      <w:pPr>
        <w:spacing w:after="200" w:line="360"/>
      </w:pPr>
      <w:r>
        <w:rPr>
          <w:rFonts w:ascii="Arial" w:cs="Arial" w:eastAsia="Arial" w:hAnsi="Arial"/>
          <w:color w:val="2D2D2D"/>
          <w:sz w:val="28"/>
          <w:szCs w:val="28"/>
        </w:rPr>
        <w:t xml:space="preserve">Was bist du wert? Auf dem Arbeitsmarkt. In Euro. Pro Jahr.</w:t>
      </w:r>
    </w:p>
    <w:p>
      <w:pPr>
        <w:spacing w:after="200" w:line="360"/>
      </w:pPr>
      <w:r>
        <w:rPr>
          <w:rFonts w:ascii="Arial" w:cs="Arial" w:eastAsia="Arial" w:hAnsi="Arial"/>
          <w:color w:val="2D2D2D"/>
          <w:sz w:val="28"/>
          <w:szCs w:val="28"/>
        </w:rPr>
        <w:t xml:space="preserve">Wenn du jetzt keine konkrete Zahl im Kopf hast – dann hast du ein Problem. Denn dein Arbeitgeber hat eine. HR hat eine. Der Recruiter, der dich anruft, hat eine.</w:t>
      </w:r>
    </w:p>
    <w:p>
      <w:pPr>
        <w:spacing w:after="200" w:line="360"/>
      </w:pPr>
      <w:r>
        <w:rPr>
          <w:rFonts w:ascii="Arial" w:cs="Arial" w:eastAsia="Arial" w:hAnsi="Arial"/>
          <w:b/>
          <w:bCs/>
          <w:color w:val="2D2D2D"/>
          <w:sz w:val="28"/>
          <w:szCs w:val="28"/>
        </w:rPr>
        <w:t xml:space="preserve">Nur du nicht.</w:t>
      </w:r>
    </w:p>
    <w:p>
      <w:pPr>
        <w:spacing w:after="200"/>
      </w:pPr>
    </w:p>
    <w:p>
      <w:pPr>
        <w:pBdr>
          <w:bottom w:val="single" w:color="0F3460" w:sz="2"/>
        </w:pBdr>
        <w:spacing w:after="60"/>
      </w:pPr>
      <w:r>
        <w:rPr>
          <w:rFonts w:ascii="Arial" w:cs="Arial" w:eastAsia="Arial" w:hAnsi="Arial"/>
          <w:b/>
          <w:bCs/>
          <w:color w:val="0F3460"/>
          <w:spacing w:val="150"/>
          <w:sz w:val="20"/>
          <w:szCs w:val="20"/>
        </w:rPr>
        <w:t xml:space="preserve">VALUE – GEFÜHL VS. DATEN</w:t>
      </w:r>
    </w:p>
    <w:p>
      <w:pPr>
        <w:spacing w:after="60"/>
        <w:jc w:val="right"/>
      </w:pPr>
      <w:r>
        <w:rPr>
          <w:rFonts w:ascii="Arial" w:cs="Arial" w:eastAsia="Arial" w:hAnsi="Arial"/>
          <w:i/>
          <w:iCs/>
          <w:color w:val="777777"/>
          <w:sz w:val="18"/>
          <w:szCs w:val="18"/>
        </w:rPr>
        <w:t xml:space="preserve">[0:25 – 1:10]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2"/>
              <w:left w:val="single" w:color="D4A017" w:sz="2"/>
              <w:bottom w:val="none" w:sz="0"/>
              <w:right w:val="none" w:sz="0"/>
            </w:tcBorders>
            <w:shd w:fill="FFF8E1" w:val="clear"/>
            <w:tcMar>
              <w:top w:type="dxa" w:w="120"/>
              <w:left w:type="dxa" w:w="200"/>
              <w:bottom w:type="dxa" w:w="120"/>
              <w:right w:type="dxa" w:w="200"/>
            </w:tcMar>
          </w:tcPr>
          <w:p>
            <w:r>
              <w:rPr>
                <w:rFonts w:ascii="Arial" w:cs="Arial" w:eastAsia="Arial" w:hAnsi="Arial"/>
                <w:b/>
                <w:bCs/>
                <w:color w:val="BF8C00"/>
                <w:sz w:val="20"/>
                <w:szCs w:val="20"/>
              </w:rPr>
              <w:t xml:space="preserve">REGIE: </w:t>
            </w:r>
            <w:r>
              <w:rPr>
                <w:rFonts w:ascii="Arial" w:cs="Arial" w:eastAsia="Arial" w:hAnsi="Arial"/>
                <w:i/>
                <w:iCs/>
                <w:color w:val="8B6914"/>
                <w:sz w:val="20"/>
                <w:szCs w:val="20"/>
              </w:rPr>
              <w:t xml:space="preserve">Erklärend, ruhig. Du zeigst ein Muster auf, das jeder kennt. Empathisch, nicht belehrend.</w:t>
            </w:r>
          </w:p>
        </w:tc>
      </w:tr>
    </w:tbl>
    <w:p>
      <w:pPr>
        <w:spacing w:after="100"/>
      </w:pPr>
    </w:p>
    <w:p>
      <w:pPr>
        <w:spacing w:after="200" w:line="360"/>
      </w:pPr>
      <w:r>
        <w:rPr>
          <w:rFonts w:ascii="Arial" w:cs="Arial" w:eastAsia="Arial" w:hAnsi="Arial"/>
          <w:color w:val="2D2D2D"/>
          <w:sz w:val="28"/>
          <w:szCs w:val="28"/>
        </w:rPr>
        <w:t xml:space="preserve">Die meisten Menschen schätzen ihren Marktwert nach Gefühl ein. „Ich glaube, ich verdiene ganz okay.“ Oder: „Ich glaube, ich bin unterbezahlt.“</w:t>
      </w:r>
    </w:p>
    <w:p>
      <w:pPr>
        <w:spacing w:after="200" w:line="360"/>
      </w:pPr>
      <w:r>
        <w:rPr>
          <w:rFonts w:ascii="Arial" w:cs="Arial" w:eastAsia="Arial" w:hAnsi="Arial"/>
          <w:color w:val="2D2D2D"/>
          <w:sz w:val="28"/>
          <w:szCs w:val="28"/>
        </w:rPr>
        <w:t xml:space="preserve">Beide Aussagen sind wertlos. Weil sie keine Daten haben.</w:t>
      </w:r>
    </w:p>
    <w:p>
      <w:pPr>
        <w:spacing w:after="200" w:line="360"/>
      </w:pPr>
      <w:r>
        <w:rPr>
          <w:rFonts w:ascii="Arial" w:cs="Arial" w:eastAsia="Arial" w:hAnsi="Arial"/>
          <w:color w:val="2D2D2D"/>
          <w:sz w:val="28"/>
          <w:szCs w:val="28"/>
        </w:rPr>
        <w:t xml:space="preserve">Und das ist kein Vorwurf – niemand bringt dir das bei. Nicht in der Schule, nicht in der Ausbildung, nicht im Studium. Du lernst Integralrechnung, aber nicht, wie du herausfindest, was deine Arbeit wert ist.</w:t>
      </w:r>
    </w:p>
    <w:p>
      <w:pPr>
        <w:spacing w:after="200" w:line="360"/>
      </w:pPr>
      <w:r>
        <w:rPr>
          <w:rFonts w:ascii="Arial" w:cs="Arial" w:eastAsia="Arial" w:hAnsi="Arial"/>
          <w:color w:val="2D2D2D"/>
          <w:sz w:val="28"/>
          <w:szCs w:val="28"/>
        </w:rPr>
        <w:t xml:space="preserve">Das Ergebnis: Du vergleichst dich mit deinem Kollegen. Der verdient 51.000, du verdienst 49.000. Also denkst du: Okay, ist ungefähr richtig.</w:t>
      </w:r>
    </w:p>
    <w:p>
      <w:pPr>
        <w:spacing w:after="200" w:line="360"/>
      </w:pPr>
      <w:r>
        <w:rPr>
          <w:rFonts w:ascii="Arial" w:cs="Arial" w:eastAsia="Arial" w:hAnsi="Arial"/>
          <w:color w:val="2D2D2D"/>
          <w:sz w:val="28"/>
          <w:szCs w:val="28"/>
        </w:rPr>
        <w:t xml:space="preserve">Nur: Dein Kollege ist vielleicht genauso unterbezahlt wie du. Ihr beide liegt unter Markt, aber keiner von euch weiß es.</w:t>
      </w:r>
    </w:p>
    <w:p>
      <w:pPr>
        <w:spacing w:after="200"/>
      </w:pPr>
    </w:p>
    <w:p>
      <w:pPr>
        <w:pBdr>
          <w:bottom w:val="single" w:color="0F3460" w:sz="2"/>
        </w:pBdr>
        <w:spacing w:after="60"/>
      </w:pPr>
      <w:r>
        <w:rPr>
          <w:rFonts w:ascii="Arial" w:cs="Arial" w:eastAsia="Arial" w:hAnsi="Arial"/>
          <w:b/>
          <w:bCs/>
          <w:color w:val="0F3460"/>
          <w:spacing w:val="150"/>
          <w:sz w:val="20"/>
          <w:szCs w:val="20"/>
        </w:rPr>
        <w:t xml:space="preserve">VALUE – SO FINDEST DU DEINEN MARKTWERT</w:t>
      </w:r>
    </w:p>
    <w:p>
      <w:pPr>
        <w:spacing w:after="60"/>
        <w:jc w:val="right"/>
      </w:pPr>
      <w:r>
        <w:rPr>
          <w:rFonts w:ascii="Arial" w:cs="Arial" w:eastAsia="Arial" w:hAnsi="Arial"/>
          <w:i/>
          <w:iCs/>
          <w:color w:val="777777"/>
          <w:sz w:val="18"/>
          <w:szCs w:val="18"/>
        </w:rPr>
        <w:t xml:space="preserve">[1:10 – 2:10]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2"/>
              <w:left w:val="single" w:color="D4A017" w:sz="2"/>
              <w:bottom w:val="none" w:sz="0"/>
              <w:right w:val="none" w:sz="0"/>
            </w:tcBorders>
            <w:shd w:fill="FFF8E1" w:val="clear"/>
            <w:tcMar>
              <w:top w:type="dxa" w:w="120"/>
              <w:left w:type="dxa" w:w="200"/>
              <w:bottom w:type="dxa" w:w="120"/>
              <w:right w:type="dxa" w:w="200"/>
            </w:tcMar>
          </w:tcPr>
          <w:p>
            <w:r>
              <w:rPr>
                <w:rFonts w:ascii="Arial" w:cs="Arial" w:eastAsia="Arial" w:hAnsi="Arial"/>
                <w:b/>
                <w:bCs/>
                <w:color w:val="BF8C00"/>
                <w:sz w:val="20"/>
                <w:szCs w:val="20"/>
              </w:rPr>
              <w:t xml:space="preserve">REGIE: </w:t>
            </w:r>
            <w:r>
              <w:rPr>
                <w:rFonts w:ascii="Arial" w:cs="Arial" w:eastAsia="Arial" w:hAnsi="Arial"/>
                <w:i/>
                <w:iCs/>
                <w:color w:val="8B6914"/>
                <w:sz w:val="20"/>
                <w:szCs w:val="20"/>
              </w:rPr>
              <w:t xml:space="preserve">Jetzt wird es praktisch. Energie erhöhen. Du zeigst dem Zuschauer ein Werkzeug – wie eine Schritt-für-Schritt-Anleitung. Wenn möglich: Screen-Recording der Recherche als B-Roll einblenden.</w:t>
            </w:r>
          </w:p>
        </w:tc>
      </w:tr>
    </w:tbl>
    <w:p>
      <w:pPr>
        <w:spacing w:after="100"/>
      </w:pPr>
    </w:p>
    <w:p>
      <w:pPr>
        <w:spacing w:after="200" w:line="360"/>
      </w:pPr>
      <w:r>
        <w:rPr>
          <w:rFonts w:ascii="Arial" w:cs="Arial" w:eastAsia="Arial" w:hAnsi="Arial"/>
          <w:color w:val="2D2D2D"/>
          <w:sz w:val="28"/>
          <w:szCs w:val="28"/>
        </w:rPr>
        <w:t xml:space="preserve">Also – wie findest du heraus, was du wirklich wert bist? Drei Quellen. Fünf Minuten Recherche. Danach hast du eine Zahl.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2"/>
              <w:left w:val="single" w:color="D4A017" w:sz="2"/>
              <w:bottom w:val="none" w:sz="0"/>
              <w:right w:val="none" w:sz="0"/>
            </w:tcBorders>
            <w:shd w:fill="FFF8E1" w:val="clear"/>
            <w:tcMar>
              <w:top w:type="dxa" w:w="120"/>
              <w:left w:type="dxa" w:w="200"/>
              <w:bottom w:type="dxa" w:w="120"/>
              <w:right w:type="dxa" w:w="200"/>
            </w:tcMar>
          </w:tcPr>
          <w:p>
            <w:r>
              <w:rPr>
                <w:rFonts w:ascii="Arial" w:cs="Arial" w:eastAsia="Arial" w:hAnsi="Arial"/>
                <w:b/>
                <w:bCs/>
                <w:color w:val="BF8C00"/>
                <w:sz w:val="20"/>
                <w:szCs w:val="20"/>
              </w:rPr>
              <w:t xml:space="preserve">REGIE: </w:t>
            </w:r>
            <w:r>
              <w:rPr>
                <w:rFonts w:ascii="Arial" w:cs="Arial" w:eastAsia="Arial" w:hAnsi="Arial"/>
                <w:i/>
                <w:iCs/>
                <w:color w:val="8B6914"/>
                <w:sz w:val="20"/>
                <w:szCs w:val="20"/>
              </w:rPr>
              <w:t xml:space="preserve">Texteinblendung: „Quelle 1: Stepstone Gehaltsreport“</w:t>
            </w:r>
          </w:p>
        </w:tc>
      </w:tr>
    </w:tbl>
    <w:p>
      <w:pPr>
        <w:spacing w:after="50"/>
      </w:pPr>
    </w:p>
    <w:p>
      <w:pPr>
        <w:spacing w:after="200" w:line="360"/>
      </w:pPr>
      <w:r>
        <w:rPr>
          <w:rFonts w:ascii="Arial" w:cs="Arial" w:eastAsia="Arial" w:hAnsi="Arial"/>
          <w:color w:val="2D2D2D"/>
          <w:sz w:val="28"/>
          <w:szCs w:val="28"/>
        </w:rPr>
        <w:t xml:space="preserve">Quelle eins: Der Stepstone Gehaltsreport. Der größte Gehaltsdatensatz Deutschlands – über 1,3 Millionen Vergütungsdaten. Du gibst deine Position, Erfahrung und Region ein und bekommst eine Range. Zum Beispiel: Projektmanager IT, 5 Jahre Erfahrung, München – 55.000 bis 72.000 Euro.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2"/>
              <w:left w:val="single" w:color="D4A017" w:sz="2"/>
              <w:bottom w:val="none" w:sz="0"/>
              <w:right w:val="none" w:sz="0"/>
            </w:tcBorders>
            <w:shd w:fill="FFF8E1" w:val="clear"/>
            <w:tcMar>
              <w:top w:type="dxa" w:w="120"/>
              <w:left w:type="dxa" w:w="200"/>
              <w:bottom w:type="dxa" w:w="120"/>
              <w:right w:type="dxa" w:w="200"/>
            </w:tcMar>
          </w:tcPr>
          <w:p>
            <w:r>
              <w:rPr>
                <w:rFonts w:ascii="Arial" w:cs="Arial" w:eastAsia="Arial" w:hAnsi="Arial"/>
                <w:b/>
                <w:bCs/>
                <w:color w:val="BF8C00"/>
                <w:sz w:val="20"/>
                <w:szCs w:val="20"/>
              </w:rPr>
              <w:t xml:space="preserve">REGIE: </w:t>
            </w:r>
            <w:r>
              <w:rPr>
                <w:rFonts w:ascii="Arial" w:cs="Arial" w:eastAsia="Arial" w:hAnsi="Arial"/>
                <w:i/>
                <w:iCs/>
                <w:color w:val="8B6914"/>
                <w:sz w:val="20"/>
                <w:szCs w:val="20"/>
              </w:rPr>
              <w:t xml:space="preserve">Texteinblendung: „Quelle 2: Glassdoor / Kununu“</w:t>
            </w:r>
          </w:p>
        </w:tc>
      </w:tr>
    </w:tbl>
    <w:p>
      <w:pPr>
        <w:spacing w:after="50"/>
      </w:pPr>
    </w:p>
    <w:p>
      <w:pPr>
        <w:spacing w:after="200" w:line="360"/>
      </w:pPr>
      <w:r>
        <w:rPr>
          <w:rFonts w:ascii="Arial" w:cs="Arial" w:eastAsia="Arial" w:hAnsi="Arial"/>
          <w:color w:val="2D2D2D"/>
          <w:sz w:val="28"/>
          <w:szCs w:val="28"/>
        </w:rPr>
        <w:t xml:space="preserve">Quelle zwei: Glassdoor und Kununu. Hier findest du firmenbezogene Daten. Was zahlt DEIN Arbeitgeber für DEINE Rolle? Das ist Gold. Weil es dir zeigt, wo du innerhalb deines Unternehmens stehst – nicht nur im Markt.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2"/>
              <w:left w:val="single" w:color="D4A017" w:sz="2"/>
              <w:bottom w:val="none" w:sz="0"/>
              <w:right w:val="none" w:sz="0"/>
            </w:tcBorders>
            <w:shd w:fill="FFF8E1" w:val="clear"/>
            <w:tcMar>
              <w:top w:type="dxa" w:w="120"/>
              <w:left w:type="dxa" w:w="200"/>
              <w:bottom w:type="dxa" w:w="120"/>
              <w:right w:type="dxa" w:w="200"/>
            </w:tcMar>
          </w:tcPr>
          <w:p>
            <w:r>
              <w:rPr>
                <w:rFonts w:ascii="Arial" w:cs="Arial" w:eastAsia="Arial" w:hAnsi="Arial"/>
                <w:b/>
                <w:bCs/>
                <w:color w:val="BF8C00"/>
                <w:sz w:val="20"/>
                <w:szCs w:val="20"/>
              </w:rPr>
              <w:t xml:space="preserve">REGIE: </w:t>
            </w:r>
            <w:r>
              <w:rPr>
                <w:rFonts w:ascii="Arial" w:cs="Arial" w:eastAsia="Arial" w:hAnsi="Arial"/>
                <w:i/>
                <w:iCs/>
                <w:color w:val="8B6914"/>
                <w:sz w:val="20"/>
                <w:szCs w:val="20"/>
              </w:rPr>
              <w:t xml:space="preserve">Texteinblendung: „Quelle 3: Stellenanzeigen“</w:t>
            </w:r>
          </w:p>
        </w:tc>
      </w:tr>
    </w:tbl>
    <w:p>
      <w:pPr>
        <w:spacing w:after="50"/>
      </w:pPr>
    </w:p>
    <w:p>
      <w:pPr>
        <w:spacing w:after="200" w:line="360"/>
      </w:pPr>
      <w:r>
        <w:rPr>
          <w:rFonts w:ascii="Arial" w:cs="Arial" w:eastAsia="Arial" w:hAnsi="Arial"/>
          <w:color w:val="2D2D2D"/>
          <w:sz w:val="28"/>
          <w:szCs w:val="28"/>
        </w:rPr>
        <w:t xml:space="preserve">Quelle drei: Stellenanzeigen für deine Position. Viele Unternehmen geben inzwischen Gehaltsspannen an – besonders auf Stepstone und LinkedIn. Schau dir 5 bis 10 Anzeigen für deine Rolle an und notier die Ranges.</w:t>
      </w:r>
    </w:p>
    <w:p>
      <w:pPr>
        <w:spacing w:after="200" w:line="360"/>
      </w:pPr>
      <w:r>
        <w:rPr>
          <w:rFonts w:ascii="Arial" w:cs="Arial" w:eastAsia="Arial" w:hAnsi="Arial"/>
          <w:b/>
          <w:bCs/>
          <w:color w:val="2D2D2D"/>
          <w:sz w:val="28"/>
          <w:szCs w:val="28"/>
        </w:rPr>
        <w:t xml:space="preserve">Aus diesen drei Quellen bildest du einen Durchschnitt. Und dann setzt du drei Zahlen fest.</w:t>
      </w:r>
    </w:p>
    <w:p>
      <w:pPr>
        <w:spacing w:after="200"/>
      </w:pPr>
    </w:p>
    <w:p>
      <w:pPr>
        <w:pBdr>
          <w:bottom w:val="single" w:color="0F3460" w:sz="2"/>
        </w:pBdr>
        <w:spacing w:after="60"/>
      </w:pPr>
      <w:r>
        <w:rPr>
          <w:rFonts w:ascii="Arial" w:cs="Arial" w:eastAsia="Arial" w:hAnsi="Arial"/>
          <w:b/>
          <w:bCs/>
          <w:color w:val="0F3460"/>
          <w:spacing w:val="150"/>
          <w:sz w:val="20"/>
          <w:szCs w:val="20"/>
        </w:rPr>
        <w:t xml:space="preserve">VALUE – DEINE DREI ZAHLEN</w:t>
      </w:r>
    </w:p>
    <w:p>
      <w:pPr>
        <w:spacing w:after="60"/>
        <w:jc w:val="right"/>
      </w:pPr>
      <w:r>
        <w:rPr>
          <w:rFonts w:ascii="Arial" w:cs="Arial" w:eastAsia="Arial" w:hAnsi="Arial"/>
          <w:i/>
          <w:iCs/>
          <w:color w:val="777777"/>
          <w:sz w:val="18"/>
          <w:szCs w:val="18"/>
        </w:rPr>
        <w:t xml:space="preserve">[2:10 – 2:50]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2"/>
              <w:left w:val="single" w:color="D4A017" w:sz="2"/>
              <w:bottom w:val="none" w:sz="0"/>
              <w:right w:val="none" w:sz="0"/>
            </w:tcBorders>
            <w:shd w:fill="FFF8E1" w:val="clear"/>
            <w:tcMar>
              <w:top w:type="dxa" w:w="120"/>
              <w:left w:type="dxa" w:w="200"/>
              <w:bottom w:type="dxa" w:w="120"/>
              <w:right w:type="dxa" w:w="200"/>
            </w:tcMar>
          </w:tcPr>
          <w:p>
            <w:r>
              <w:rPr>
                <w:rFonts w:ascii="Arial" w:cs="Arial" w:eastAsia="Arial" w:hAnsi="Arial"/>
                <w:b/>
                <w:bCs/>
                <w:color w:val="BF8C00"/>
                <w:sz w:val="20"/>
                <w:szCs w:val="20"/>
              </w:rPr>
              <w:t xml:space="preserve">REGIE: </w:t>
            </w:r>
            <w:r>
              <w:rPr>
                <w:rFonts w:ascii="Arial" w:cs="Arial" w:eastAsia="Arial" w:hAnsi="Arial"/>
                <w:i/>
                <w:iCs/>
                <w:color w:val="8B6914"/>
                <w:sz w:val="20"/>
                <w:szCs w:val="20"/>
              </w:rPr>
              <w:t xml:space="preserve">Klar, strukturiert. Du zählst die drei Zahlen auf wie Spielregeln. Für jede Zahl kurz innehalten. Texteinblendung für jede Zahl.</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2"/>
              <w:left w:val="single" w:color="D4A017" w:sz="2"/>
              <w:bottom w:val="none" w:sz="0"/>
              <w:right w:val="none" w:sz="0"/>
            </w:tcBorders>
            <w:shd w:fill="FFF8E1" w:val="clear"/>
            <w:tcMar>
              <w:top w:type="dxa" w:w="120"/>
              <w:left w:type="dxa" w:w="200"/>
              <w:bottom w:type="dxa" w:w="120"/>
              <w:right w:type="dxa" w:w="200"/>
            </w:tcMar>
          </w:tcPr>
          <w:p>
            <w:r>
              <w:rPr>
                <w:rFonts w:ascii="Arial" w:cs="Arial" w:eastAsia="Arial" w:hAnsi="Arial"/>
                <w:b/>
                <w:bCs/>
                <w:color w:val="BF8C00"/>
                <w:sz w:val="20"/>
                <w:szCs w:val="20"/>
              </w:rPr>
              <w:t xml:space="preserve">REGIE: </w:t>
            </w:r>
            <w:r>
              <w:rPr>
                <w:rFonts w:ascii="Arial" w:cs="Arial" w:eastAsia="Arial" w:hAnsi="Arial"/>
                <w:i/>
                <w:iCs/>
                <w:color w:val="8B6914"/>
                <w:sz w:val="20"/>
                <w:szCs w:val="20"/>
              </w:rPr>
              <w:t xml:space="preserve">Texteinblendung: Grafik mit drei Stufen: Minimum → Ziel → Stretch</w:t>
            </w:r>
          </w:p>
        </w:tc>
      </w:tr>
    </w:tbl>
    <w:p>
      <w:pPr>
        <w:spacing w:after="50"/>
      </w:pPr>
    </w:p>
    <w:p>
      <w:pPr>
        <w:spacing w:after="200" w:line="360"/>
      </w:pPr>
      <w:r>
        <w:rPr>
          <w:rFonts w:ascii="Arial" w:cs="Arial" w:eastAsia="Arial" w:hAnsi="Arial"/>
          <w:color w:val="2D2D2D"/>
          <w:sz w:val="28"/>
          <w:szCs w:val="28"/>
        </w:rPr>
        <w:t xml:space="preserve">Zahl eins: Dein Minimum. Das ist die Untergrenze – darunter unterschreibst du nicht. Das ist kein Wunsch, das ist deine rote Linie.</w:t>
      </w:r>
    </w:p>
    <w:p>
      <w:pPr>
        <w:spacing w:after="200" w:line="360"/>
      </w:pPr>
      <w:r>
        <w:rPr>
          <w:rFonts w:ascii="Arial" w:cs="Arial" w:eastAsia="Arial" w:hAnsi="Arial"/>
          <w:color w:val="2D2D2D"/>
          <w:sz w:val="28"/>
          <w:szCs w:val="28"/>
        </w:rPr>
        <w:t xml:space="preserve">Zahl zwei: Dein Ziel. Das ist die Zahl, die du im Gespräch nennst. Nicht dein Minimum – dein Ziel. Wichtig: Das muss über deinem aktuellen Gehalt und über dem unteren Drittel der Marktrange liegen.</w:t>
      </w:r>
    </w:p>
    <w:p>
      <w:pPr>
        <w:spacing w:after="200" w:line="360"/>
      </w:pPr>
      <w:r>
        <w:rPr>
          <w:rFonts w:ascii="Arial" w:cs="Arial" w:eastAsia="Arial" w:hAnsi="Arial"/>
          <w:color w:val="2D2D2D"/>
          <w:sz w:val="28"/>
          <w:szCs w:val="28"/>
        </w:rPr>
        <w:t xml:space="preserve">Zahl drei: Dein Stretch. Das ist der best case. Die obere Grenze der Marktrange. Du forderst sie nicht direkt – aber du weißt, dass sie möglich ist. Das gibt dir Ruhe im Gespräch.</w:t>
      </w:r>
    </w:p>
    <w:p>
      <w:pPr>
        <w:spacing w:after="200" w:line="360"/>
      </w:pPr>
      <w:r>
        <w:rPr>
          <w:rFonts w:ascii="Arial" w:cs="Arial" w:eastAsia="Arial" w:hAnsi="Arial"/>
          <w:b/>
          <w:bCs/>
          <w:color w:val="2D2D2D"/>
          <w:sz w:val="28"/>
          <w:szCs w:val="28"/>
        </w:rPr>
        <w:t xml:space="preserve">Konkretes Beispiel: Marketing Manager, 4 Jahre Erfahrung, Hamburg. Stepstone sagt 48.000 bis 61.000. Glassdoor zeigt Median 53.000 bei deiner Firmengröße. Also: Minimum 50.000, Ziel 56.000, Stretch 61.000.</w:t>
      </w:r>
    </w:p>
    <w:p>
      <w:pPr>
        <w:spacing w:after="200"/>
      </w:pPr>
    </w:p>
    <w:p>
      <w:pPr>
        <w:pBdr>
          <w:bottom w:val="single" w:color="27AE60" w:sz="2"/>
        </w:pBdr>
        <w:spacing w:after="60"/>
      </w:pPr>
      <w:r>
        <w:rPr>
          <w:rFonts w:ascii="Arial" w:cs="Arial" w:eastAsia="Arial" w:hAnsi="Arial"/>
          <w:b/>
          <w:bCs/>
          <w:color w:val="27AE60"/>
          <w:spacing w:val="150"/>
          <w:sz w:val="20"/>
          <w:szCs w:val="20"/>
        </w:rPr>
        <w:t xml:space="preserve">CTA / ÜBERLEITUNG</w:t>
      </w:r>
    </w:p>
    <w:p>
      <w:pPr>
        <w:spacing w:after="60"/>
        <w:jc w:val="right"/>
      </w:pPr>
      <w:r>
        <w:rPr>
          <w:rFonts w:ascii="Arial" w:cs="Arial" w:eastAsia="Arial" w:hAnsi="Arial"/>
          <w:i/>
          <w:iCs/>
          <w:color w:val="777777"/>
          <w:sz w:val="18"/>
          <w:szCs w:val="18"/>
        </w:rPr>
        <w:t xml:space="preserve">[2:50 – 3:15]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2"/>
              <w:left w:val="single" w:color="D4A017" w:sz="2"/>
              <w:bottom w:val="none" w:sz="0"/>
              <w:right w:val="none" w:sz="0"/>
            </w:tcBorders>
            <w:shd w:fill="FFF8E1" w:val="clear"/>
            <w:tcMar>
              <w:top w:type="dxa" w:w="120"/>
              <w:left w:type="dxa" w:w="200"/>
              <w:bottom w:type="dxa" w:w="120"/>
              <w:right w:type="dxa" w:w="200"/>
            </w:tcMar>
          </w:tcPr>
          <w:p>
            <w:r>
              <w:rPr>
                <w:rFonts w:ascii="Arial" w:cs="Arial" w:eastAsia="Arial" w:hAnsi="Arial"/>
                <w:b/>
                <w:bCs/>
                <w:color w:val="BF8C00"/>
                <w:sz w:val="20"/>
                <w:szCs w:val="20"/>
              </w:rPr>
              <w:t xml:space="preserve">REGIE: </w:t>
            </w:r>
            <w:r>
              <w:rPr>
                <w:rFonts w:ascii="Arial" w:cs="Arial" w:eastAsia="Arial" w:hAnsi="Arial"/>
                <w:i/>
                <w:iCs/>
                <w:color w:val="8B6914"/>
                <w:sz w:val="20"/>
                <w:szCs w:val="20"/>
              </w:rPr>
              <w:t xml:space="preserve">Aktivierend, direkt. Du gibst eine klare Handlungsanweisung. Kein „Vielleicht“, kein „Wenn du willst“. Tu es. Jetzt.</w:t>
            </w:r>
          </w:p>
        </w:tc>
      </w:tr>
    </w:tbl>
    <w:p>
      <w:pPr>
        <w:spacing w:after="100"/>
      </w:pPr>
    </w:p>
    <w:p>
      <w:pPr>
        <w:spacing w:after="200" w:line="360"/>
      </w:pPr>
      <w:r>
        <w:rPr>
          <w:rFonts w:ascii="Arial" w:cs="Arial" w:eastAsia="Arial" w:hAnsi="Arial"/>
          <w:color w:val="2D2D2D"/>
          <w:sz w:val="28"/>
          <w:szCs w:val="28"/>
        </w:rPr>
        <w:t xml:space="preserve">Jetzt bist du dran. Und ich meine jetzt. Nicht morgen. Nicht später.</w:t>
      </w:r>
    </w:p>
    <w:p>
      <w:pPr>
        <w:spacing w:after="200" w:line="360"/>
      </w:pPr>
      <w:r>
        <w:rPr>
          <w:rFonts w:ascii="Arial" w:cs="Arial" w:eastAsia="Arial" w:hAnsi="Arial"/>
          <w:color w:val="2D2D2D"/>
          <w:sz w:val="28"/>
          <w:szCs w:val="28"/>
        </w:rPr>
        <w:t xml:space="preserve">Leg drei Zahlen fest. Dein Minimum – was ist das Mindeste, was du akzeptierst? Dein Ziel – was forderst du? Und dein Stretch – was wäre der Traum?</w:t>
      </w:r>
    </w:p>
    <w:p>
      <w:pPr>
        <w:spacing w:after="200" w:line="360"/>
      </w:pPr>
      <w:r>
        <w:rPr>
          <w:rFonts w:ascii="Arial" w:cs="Arial" w:eastAsia="Arial" w:hAnsi="Arial"/>
          <w:b/>
          <w:bCs/>
          <w:color w:val="2D2D2D"/>
          <w:sz w:val="28"/>
          <w:szCs w:val="28"/>
        </w:rPr>
        <w:t xml:space="preserve">Trag sie ein. Denn ab dem nächsten Video arbeiten wir mit genau diesen Zahlen.</w:t>
      </w:r>
    </w:p>
    <w:p>
      <w:pPr>
        <w:spacing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2"/>
              <w:left w:val="single" w:color="27AE60" w:sz="2"/>
              <w:bottom w:val="single" w:color="27AE60" w:sz="2"/>
              <w:right w:val="single" w:color="27AE60" w:sz="2"/>
            </w:tcBorders>
            <w:shd w:fill="E8F4FD" w:val="clear"/>
            <w:tcMar>
              <w:top w:type="dxa" w:w="120"/>
              <w:left w:type="dxa" w:w="200"/>
              <w:bottom w:type="dxa" w:w="120"/>
              <w:right w:type="dxa" w:w="200"/>
            </w:tcMar>
          </w:tcPr>
          <w:p>
            <w:pPr>
              <w:spacing w:after="60"/>
            </w:pPr>
            <w:r>
              <w:rPr>
                <w:rFonts w:ascii="Arial" w:cs="Arial" w:eastAsia="Arial" w:hAnsi="Arial"/>
                <w:b/>
                <w:bCs/>
                <w:color w:val="27AE60"/>
                <w:sz w:val="20"/>
                <w:szCs w:val="20"/>
              </w:rPr>
              <w:t xml:space="preserve">INTERAKTION NACH DEM VIDEO</w:t>
            </w:r>
          </w:p>
          <w:p>
            <w:pPr>
              <w:spacing w:after="50"/>
            </w:pPr>
            <w:r>
              <w:rPr>
                <w:rFonts w:ascii="Arial" w:cs="Arial" w:eastAsia="Arial" w:hAnsi="Arial"/>
                <w:color w:val="2D2D2D"/>
                <w:sz w:val="20"/>
                <w:szCs w:val="20"/>
              </w:rPr>
              <w:t xml:space="preserve">Typ: 3 numerische Eingabefelder (Slider oder Direkteingabe)</w:t>
            </w:r>
          </w:p>
          <w:p>
            <w:pPr>
              <w:spacing w:after="50"/>
            </w:pPr>
            <w:r>
              <w:rPr>
                <w:rFonts w:ascii="Arial" w:cs="Arial" w:eastAsia="Arial" w:hAnsi="Arial"/>
                <w:color w:val="2D2D2D"/>
                <w:sz w:val="20"/>
                <w:szCs w:val="20"/>
              </w:rPr>
              <w:t xml:space="preserve"/>
            </w:r>
          </w:p>
          <w:p>
            <w:pPr>
              <w:spacing w:after="50"/>
            </w:pPr>
            <w:r>
              <w:rPr>
                <w:rFonts w:ascii="Arial" w:cs="Arial" w:eastAsia="Arial" w:hAnsi="Arial"/>
                <w:color w:val="2D2D2D"/>
                <w:sz w:val="20"/>
                <w:szCs w:val="20"/>
              </w:rPr>
              <w:t xml:space="preserve">Feld 1: „Dein Minimum – darunter gehst du nicht (brutto/Jahr)“</w:t>
            </w:r>
          </w:p>
          <w:p>
            <w:pPr>
              <w:spacing w:after="50"/>
            </w:pPr>
            <w:r>
              <w:rPr>
                <w:rFonts w:ascii="Arial" w:cs="Arial" w:eastAsia="Arial" w:hAnsi="Arial"/>
                <w:color w:val="2D2D2D"/>
                <w:sz w:val="20"/>
                <w:szCs w:val="20"/>
              </w:rPr>
              <w:t xml:space="preserve">Feld 2: „Dein Ziel – das forderst du (brutto/Jahr)“</w:t>
            </w:r>
          </w:p>
          <w:p>
            <w:pPr>
              <w:spacing w:after="50"/>
            </w:pPr>
            <w:r>
              <w:rPr>
                <w:rFonts w:ascii="Arial" w:cs="Arial" w:eastAsia="Arial" w:hAnsi="Arial"/>
                <w:color w:val="2D2D2D"/>
                <w:sz w:val="20"/>
                <w:szCs w:val="20"/>
              </w:rPr>
              <w:t xml:space="preserve">Feld 3: „Dein Stretch – Best Case (brutto/Jahr)“</w:t>
            </w:r>
          </w:p>
          <w:p>
            <w:pPr>
              <w:spacing w:after="50"/>
            </w:pPr>
            <w:r>
              <w:rPr>
                <w:rFonts w:ascii="Arial" w:cs="Arial" w:eastAsia="Arial" w:hAnsi="Arial"/>
                <w:color w:val="2D2D2D"/>
                <w:sz w:val="20"/>
                <w:szCs w:val="20"/>
              </w:rPr>
              <w:t xml:space="preserve"/>
            </w:r>
          </w:p>
          <w:p>
            <w:pPr>
              <w:spacing w:after="50"/>
            </w:pPr>
            <w:r>
              <w:rPr>
                <w:rFonts w:ascii="Arial" w:cs="Arial" w:eastAsia="Arial" w:hAnsi="Arial"/>
                <w:color w:val="2D2D2D"/>
                <w:sz w:val="20"/>
                <w:szCs w:val="20"/>
              </w:rPr>
              <w:t xml:space="preserve">Validierung: System prüft Stretch &gt; Ziel &gt; Minimum. Falls nicht: „Dein Ziel sollte über deinem Minimum liegen – sonst verhandelst du gegen dich selbst.“</w:t>
            </w:r>
          </w:p>
          <w:p>
            <w:pPr>
              <w:spacing w:after="50"/>
            </w:pPr>
            <w:r>
              <w:rPr>
                <w:rFonts w:ascii="Arial" w:cs="Arial" w:eastAsia="Arial" w:hAnsi="Arial"/>
                <w:color w:val="2D2D2D"/>
                <w:sz w:val="20"/>
                <w:szCs w:val="20"/>
              </w:rPr>
              <w:t xml:space="preserve"/>
            </w:r>
          </w:p>
          <w:p>
            <w:pPr>
              <w:spacing w:after="50"/>
            </w:pPr>
            <w:r>
              <w:rPr>
                <w:rFonts w:ascii="Arial" w:cs="Arial" w:eastAsia="Arial" w:hAnsi="Arial"/>
                <w:color w:val="2D2D2D"/>
                <w:sz w:val="20"/>
                <w:szCs w:val="20"/>
              </w:rPr>
              <w:t xml:space="preserve">Feedback nach Eingabe:</w:t>
            </w:r>
          </w:p>
          <w:p>
            <w:pPr>
              <w:spacing w:after="50"/>
            </w:pPr>
            <w:r>
              <w:rPr>
                <w:rFonts w:ascii="Arial" w:cs="Arial" w:eastAsia="Arial" w:hAnsi="Arial"/>
                <w:color w:val="2D2D2D"/>
                <w:sz w:val="20"/>
                <w:szCs w:val="20"/>
              </w:rPr>
              <w:t xml:space="preserve">„Deine Verhandlungsrange: [Minimum] bis [Stretch]. Dein Spielraum: [Stretch minus Minimum] Euro. In Modul 3 bauen wir deinen Pitch um dein Ziel von [Ziel] Euro.“</w:t>
            </w:r>
          </w:p>
          <w:p>
            <w:pPr>
              <w:spacing w:after="50"/>
            </w:pPr>
            <w:r>
              <w:rPr>
                <w:rFonts w:ascii="Arial" w:cs="Arial" w:eastAsia="Arial" w:hAnsi="Arial"/>
                <w:color w:val="2D2D2D"/>
                <w:sz w:val="20"/>
                <w:szCs w:val="20"/>
              </w:rPr>
              <w:t xml:space="preserve"/>
            </w:r>
          </w:p>
          <w:p>
            <w:pPr>
              <w:spacing w:after="50"/>
            </w:pPr>
            <w:r>
              <w:rPr>
                <w:rFonts w:ascii="Arial" w:cs="Arial" w:eastAsia="Arial" w:hAnsi="Arial"/>
                <w:color w:val="2D2D2D"/>
                <w:sz w:val="20"/>
                <w:szCs w:val="20"/>
              </w:rPr>
              <w:t xml:space="preserve">Referenz zu 1.1: „Deine Gehaltslücke aus Video 1.1 war [X] Euro. Dein Ziel von [Ziel] liegt [Y Euro über/unter] deinem Wunschgehalt – [passt / hier solltest du nochmal prüfen].“</w:t>
            </w:r>
          </w:p>
          <w:p>
            <w:pPr>
              <w:spacing w:after="50"/>
            </w:pPr>
            <w:r>
              <w:rPr>
                <w:rFonts w:ascii="Arial" w:cs="Arial" w:eastAsia="Arial" w:hAnsi="Arial"/>
                <w:color w:val="2D2D2D"/>
                <w:sz w:val="20"/>
                <w:szCs w:val="20"/>
              </w:rPr>
              <w:t xml:space="preserve"/>
            </w:r>
          </w:p>
          <w:p>
            <w:pPr>
              <w:spacing w:after="50"/>
            </w:pPr>
            <w:r>
              <w:rPr>
                <w:rFonts w:ascii="Arial" w:cs="Arial" w:eastAsia="Arial" w:hAnsi="Arial"/>
                <w:color w:val="2D2D2D"/>
                <w:sz w:val="20"/>
                <w:szCs w:val="20"/>
              </w:rPr>
              <w:t xml:space="preserve">Daten werden in Modul 3 (Pitch) und Modul 4 (Simulationen) referenziert.</w:t>
            </w:r>
          </w:p>
        </w:tc>
      </w:tr>
    </w:tbl>
    <w:p>
      <w:pPr>
        <w:spacing w:after="200"/>
      </w:pPr>
    </w:p>
    <w:p>
      <w:pPr>
        <w:pStyle w:val="Heading2"/>
        <w:spacing w:after="150" w:before="200"/>
      </w:pPr>
      <w:r>
        <w:rPr>
          <w:rFonts w:ascii="Arial" w:cs="Arial" w:eastAsia="Arial" w:hAnsi="Arial"/>
          <w:b/>
          <w:bCs/>
          <w:color w:val="0F3460"/>
          <w:sz w:val="28"/>
          <w:szCs w:val="28"/>
        </w:rPr>
        <w:t xml:space="preserve">Produktionsnotizen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none" w:sz="0"/>
              <w:bottom w:val="single" w:color="DDDDDD" w:sz="1"/>
              <w:right w:val="none" w:sz="0"/>
            </w:tcBorders>
            <w:shd w:fill="F8F8F8" w:val="clear"/>
            <w:tcMar>
              <w:top w:type="dxa" w:w="80"/>
              <w:left w:type="dxa" w:w="140"/>
              <w:bottom w:type="dxa" w:w="80"/>
              <w:right w:type="dxa" w:w="140"/>
            </w:tcMar>
          </w:tcPr>
          <w:p>
            <w:r>
              <w:rPr>
                <w:rFonts w:ascii="Arial" w:cs="Arial" w:eastAsia="Arial" w:hAnsi="Arial"/>
                <w:b/>
                <w:bCs/>
                <w:color w:val="0F3460"/>
                <w:sz w:val="20"/>
                <w:szCs w:val="20"/>
              </w:rPr>
              <w:t xml:space="preserve">Texteinblendungen</w:t>
            </w:r>
          </w:p>
        </w:tc>
        <w:tc>
          <w:tcPr>
            <w:tcW w:type="dxa" w:w="6960"/>
            <w:tcBorders>
              <w:top w:val="single" w:color="DDDDDD" w:sz="1"/>
              <w:left w:val="none" w:sz="0"/>
              <w:bottom w:val="single" w:color="DDDDDD" w:sz="1"/>
              <w:right w:val="none" w:sz="0"/>
            </w:tcBorders>
            <w:shd w:fill="F8F8F8" w:val="clear"/>
            <w:tcMar>
              <w:top w:type="dxa" w:w="80"/>
              <w:left w:type="dxa" w:w="140"/>
              <w:bottom w:type="dxa" w:w="80"/>
              <w:right w:type="dxa" w:w="140"/>
            </w:tcMar>
          </w:tcPr>
          <w:p>
            <w:r>
              <w:rPr>
                <w:rFonts w:ascii="Arial" w:cs="Arial" w:eastAsia="Arial" w:hAnsi="Arial"/>
                <w:color w:val="2D2D2D"/>
                <w:sz w:val="20"/>
                <w:szCs w:val="20"/>
              </w:rPr>
              <w:t xml:space="preserve">(1) „53.900 € Bruttomedian Deutschland“ bei 0:05. (2) „Quelle 1/2/3“-Labels bei 1:15, 1:35, 1:55. (3) Dreistufige Grafik Minimum/Ziel/Stretch bei 2:15. (4) Konkretes Beispiel 50k/56k/61k bei 2:40.</w:t>
            </w:r>
          </w:p>
        </w:tc>
      </w:tr>
      <w:tr>
        <w:tc>
          <w:tcPr>
            <w:tcW w:type="dxa" w:w="2400"/>
            <w:tcBorders>
              <w:top w:val="single" w:color="DDDDDD" w:sz="1"/>
              <w:left w:val="none" w:sz="0"/>
              <w:bottom w:val="single" w:color="DDDDDD" w:sz="1"/>
              <w:right w:val="none" w:sz="0"/>
            </w:tcBorders>
            <w:shd w:fill="FFFFFF" w:val="clear"/>
            <w:tcMar>
              <w:top w:type="dxa" w:w="80"/>
              <w:left w:type="dxa" w:w="140"/>
              <w:bottom w:type="dxa" w:w="80"/>
              <w:right w:type="dxa" w:w="140"/>
            </w:tcMar>
          </w:tcPr>
          <w:p>
            <w:r>
              <w:rPr>
                <w:rFonts w:ascii="Arial" w:cs="Arial" w:eastAsia="Arial" w:hAnsi="Arial"/>
                <w:b/>
                <w:bCs/>
                <w:color w:val="0F3460"/>
                <w:sz w:val="20"/>
                <w:szCs w:val="20"/>
              </w:rPr>
              <w:t xml:space="preserve">B-Roll</w:t>
            </w:r>
          </w:p>
        </w:tc>
        <w:tc>
          <w:tcPr>
            <w:tcW w:type="dxa" w:w="6960"/>
            <w:tcBorders>
              <w:top w:val="single" w:color="DDDDDD" w:sz="1"/>
              <w:left w:val="none" w:sz="0"/>
              <w:bottom w:val="single" w:color="DDDDDD" w:sz="1"/>
              <w:right w:val="none" w:sz="0"/>
            </w:tcBorders>
            <w:shd w:fill="FFFFFF" w:val="clear"/>
            <w:tcMar>
              <w:top w:type="dxa" w:w="80"/>
              <w:left w:type="dxa" w:w="140"/>
              <w:bottom w:type="dxa" w:w="80"/>
              <w:right w:type="dxa" w:w="140"/>
            </w:tcMar>
          </w:tcPr>
          <w:p>
            <w:r>
              <w:rPr>
                <w:rFonts w:ascii="Arial" w:cs="Arial" w:eastAsia="Arial" w:hAnsi="Arial"/>
                <w:color w:val="2D2D2D"/>
                <w:sz w:val="20"/>
                <w:szCs w:val="20"/>
              </w:rPr>
              <w:t xml:space="preserve">Screen-Recording: Stepstone Gehaltsrechner in Aktion. Glassdoor-Profil (anonymisiert). Stellenanzeigen mit Gehaltsspannen. Notizbuch mit drei Zahlen.</w:t>
            </w:r>
          </w:p>
        </w:tc>
      </w:tr>
      <w:tr>
        <w:tc>
          <w:tcPr>
            <w:tcW w:type="dxa" w:w="2400"/>
            <w:tcBorders>
              <w:top w:val="single" w:color="DDDDDD" w:sz="1"/>
              <w:left w:val="none" w:sz="0"/>
              <w:bottom w:val="single" w:color="DDDDDD" w:sz="1"/>
              <w:right w:val="none" w:sz="0"/>
            </w:tcBorders>
            <w:shd w:fill="F8F8F8" w:val="clear"/>
            <w:tcMar>
              <w:top w:type="dxa" w:w="80"/>
              <w:left w:type="dxa" w:w="140"/>
              <w:bottom w:type="dxa" w:w="80"/>
              <w:right w:type="dxa" w:w="140"/>
            </w:tcMar>
          </w:tcPr>
          <w:p>
            <w:r>
              <w:rPr>
                <w:rFonts w:ascii="Arial" w:cs="Arial" w:eastAsia="Arial" w:hAnsi="Arial"/>
                <w:b/>
                <w:bCs/>
                <w:color w:val="0F3460"/>
                <w:sz w:val="20"/>
                <w:szCs w:val="20"/>
              </w:rPr>
              <w:t xml:space="preserve">Tonfall</w:t>
            </w:r>
          </w:p>
        </w:tc>
        <w:tc>
          <w:tcPr>
            <w:tcW w:type="dxa" w:w="6960"/>
            <w:tcBorders>
              <w:top w:val="single" w:color="DDDDDD" w:sz="1"/>
              <w:left w:val="none" w:sz="0"/>
              <w:bottom w:val="single" w:color="DDDDDD" w:sz="1"/>
              <w:right w:val="none" w:sz="0"/>
            </w:tcBorders>
            <w:shd w:fill="F8F8F8" w:val="clear"/>
            <w:tcMar>
              <w:top w:type="dxa" w:w="80"/>
              <w:left w:type="dxa" w:w="140"/>
              <w:bottom w:type="dxa" w:w="80"/>
              <w:right w:type="dxa" w:w="140"/>
            </w:tcMar>
          </w:tcPr>
          <w:p>
            <w:r>
              <w:rPr>
                <w:rFonts w:ascii="Arial" w:cs="Arial" w:eastAsia="Arial" w:hAnsi="Arial"/>
                <w:color w:val="2D2D2D"/>
                <w:sz w:val="20"/>
                <w:szCs w:val="20"/>
              </w:rPr>
              <w:t xml:space="preserve">Am praktischsten der drei Marktwert-Videos. Wie eine Anleitung. Weniger Philosophie, mehr „So machst du es“.</w:t>
            </w:r>
          </w:p>
        </w:tc>
      </w:tr>
      <w:tr>
        <w:tc>
          <w:tcPr>
            <w:tcW w:type="dxa" w:w="2400"/>
            <w:tcBorders>
              <w:top w:val="single" w:color="DDDDDD" w:sz="1"/>
              <w:left w:val="none" w:sz="0"/>
              <w:bottom w:val="single" w:color="DDDDDD" w:sz="1"/>
              <w:right w:val="none" w:sz="0"/>
            </w:tcBorders>
            <w:shd w:fill="FFFFFF" w:val="clear"/>
            <w:tcMar>
              <w:top w:type="dxa" w:w="80"/>
              <w:left w:type="dxa" w:w="140"/>
              <w:bottom w:type="dxa" w:w="80"/>
              <w:right w:type="dxa" w:w="140"/>
            </w:tcMar>
          </w:tcPr>
          <w:p>
            <w:r>
              <w:rPr>
                <w:rFonts w:ascii="Arial" w:cs="Arial" w:eastAsia="Arial" w:hAnsi="Arial"/>
                <w:b/>
                <w:bCs/>
                <w:color w:val="0F3460"/>
                <w:sz w:val="20"/>
                <w:szCs w:val="20"/>
              </w:rPr>
              <w:t xml:space="preserve">Schnitt</w:t>
            </w:r>
          </w:p>
        </w:tc>
        <w:tc>
          <w:tcPr>
            <w:tcW w:type="dxa" w:w="6960"/>
            <w:tcBorders>
              <w:top w:val="single" w:color="DDDDDD" w:sz="1"/>
              <w:left w:val="none" w:sz="0"/>
              <w:bottom w:val="single" w:color="DDDDDD" w:sz="1"/>
              <w:right w:val="none" w:sz="0"/>
            </w:tcBorders>
            <w:shd w:fill="FFFFFF" w:val="clear"/>
            <w:tcMar>
              <w:top w:type="dxa" w:w="80"/>
              <w:left w:type="dxa" w:w="140"/>
              <w:bottom w:type="dxa" w:w="80"/>
              <w:right w:type="dxa" w:w="140"/>
            </w:tcMar>
          </w:tcPr>
          <w:p>
            <w:r>
              <w:rPr>
                <w:rFonts w:ascii="Arial" w:cs="Arial" w:eastAsia="Arial" w:hAnsi="Arial"/>
                <w:color w:val="2D2D2D"/>
                <w:sz w:val="20"/>
                <w:szCs w:val="20"/>
              </w:rPr>
              <w:t xml:space="preserve">Mittel-schnell. Bei den drei Quellen: Jump-Cuts mit Screen-Recordings. Bei den drei Zahlen: Langsamer, strukturierter.</w:t>
            </w:r>
          </w:p>
        </w:tc>
      </w:tr>
      <w:tr>
        <w:tc>
          <w:tcPr>
            <w:tcW w:type="dxa" w:w="2400"/>
            <w:tcBorders>
              <w:top w:val="single" w:color="DDDDDD" w:sz="1"/>
              <w:left w:val="none" w:sz="0"/>
              <w:bottom w:val="single" w:color="DDDDDD" w:sz="1"/>
              <w:right w:val="none" w:sz="0"/>
            </w:tcBorders>
            <w:shd w:fill="F8F8F8" w:val="clear"/>
            <w:tcMar>
              <w:top w:type="dxa" w:w="80"/>
              <w:left w:type="dxa" w:w="140"/>
              <w:bottom w:type="dxa" w:w="80"/>
              <w:right w:type="dxa" w:w="140"/>
            </w:tcMar>
          </w:tcPr>
          <w:p>
            <w:r>
              <w:rPr>
                <w:rFonts w:ascii="Arial" w:cs="Arial" w:eastAsia="Arial" w:hAnsi="Arial"/>
                <w:b/>
                <w:bCs/>
                <w:color w:val="0F3460"/>
                <w:sz w:val="20"/>
                <w:szCs w:val="20"/>
              </w:rPr>
              <w:t xml:space="preserve">Musik</w:t>
            </w:r>
          </w:p>
        </w:tc>
        <w:tc>
          <w:tcPr>
            <w:tcW w:type="dxa" w:w="6960"/>
            <w:tcBorders>
              <w:top w:val="single" w:color="DDDDDD" w:sz="1"/>
              <w:left w:val="none" w:sz="0"/>
              <w:bottom w:val="single" w:color="DDDDDD" w:sz="1"/>
              <w:right w:val="none" w:sz="0"/>
            </w:tcBorders>
            <w:shd w:fill="F8F8F8" w:val="clear"/>
            <w:tcMar>
              <w:top w:type="dxa" w:w="80"/>
              <w:left w:type="dxa" w:w="140"/>
              <w:bottom w:type="dxa" w:w="80"/>
              <w:right w:type="dxa" w:w="140"/>
            </w:tcMar>
          </w:tcPr>
          <w:p>
            <w:r>
              <w:rPr>
                <w:rFonts w:ascii="Arial" w:cs="Arial" w:eastAsia="Arial" w:hAnsi="Arial"/>
                <w:color w:val="2D2D2D"/>
                <w:sz w:val="20"/>
                <w:szCs w:val="20"/>
              </w:rPr>
              <w:t xml:space="preserve">Sachlich, modern. Leichter als Modul 1 – hier geht es um Daten, nicht um Emotionen.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3460" w:sz="4"/>
              <w:left w:val="single" w:color="0F3460" w:sz="4"/>
              <w:bottom w:val="single" w:color="0F3460" w:sz="4"/>
              <w:right w:val="single" w:color="0F3460" w:sz="4"/>
            </w:tcBorders>
            <w:shd w:fill="1A1A2E" w:val="clear"/>
            <w:tcMar>
              <w:top w:type="dxa" w:w="200"/>
              <w:left w:type="dxa" w:w="300"/>
              <w:bottom w:type="dxa" w:w="200"/>
              <w:right w:type="dxa" w:w="300"/>
            </w:tcMar>
          </w:tcPr>
          <w:p>
            <w:r>
              <w:rPr>
                <w:rFonts w:ascii="Arial" w:cs="Arial" w:eastAsia="Arial" w:hAnsi="Arial"/>
                <w:b/>
                <w:bCs/>
                <w:color w:val="0F3460"/>
                <w:sz w:val="18"/>
                <w:szCs w:val="18"/>
              </w:rPr>
              <w:t xml:space="preserve">TELEPROMPTER-SKRIPT  |  MODUL 2: MARKTWERT</w:t>
            </w:r>
          </w:p>
          <w:p>
            <w:pPr>
              <w:spacing w:before="80"/>
            </w:pPr>
            <w:r>
              <w:rPr>
                <w:rFonts w:ascii="Arial" w:cs="Arial" w:eastAsia="Arial" w:hAnsi="Arial"/>
                <w:b/>
                <w:bCs/>
                <w:color w:val="FFFFFF"/>
                <w:sz w:val="32"/>
                <w:szCs w:val="32"/>
              </w:rPr>
              <w:t xml:space="preserve">Video 2.2: Wie Arbeitgeber dein Gehalt wirklich bestimmen</w:t>
            </w:r>
          </w:p>
          <w:p>
            <w:pPr>
              <w:spacing w:after="40"/>
            </w:pPr>
          </w:p>
          <w:p>
            <w:r>
              <w:rPr>
                <w:rFonts w:ascii="Arial" w:cs="Arial" w:eastAsia="Arial" w:hAnsi="Arial"/>
                <w:color w:val="AAAAAA"/>
                <w:sz w:val="20"/>
                <w:szCs w:val="20"/>
              </w:rPr>
              <w:t xml:space="preserve">Dauer: </w:t>
            </w:r>
            <w:r>
              <w:rPr>
                <w:rFonts w:ascii="Arial" w:cs="Arial" w:eastAsia="Arial" w:hAnsi="Arial"/>
                <w:b/>
                <w:bCs/>
                <w:color w:val="FFFFFF"/>
                <w:sz w:val="20"/>
                <w:szCs w:val="20"/>
              </w:rPr>
              <w:t xml:space="preserve">3:00 – 3:20 Minuten</w:t>
            </w:r>
          </w:p>
          <w:p>
            <w:pPr>
              <w:spacing w:before="40"/>
            </w:pPr>
            <w:r>
              <w:rPr>
                <w:rFonts w:ascii="Arial" w:cs="Arial" w:eastAsia="Arial" w:hAnsi="Arial"/>
                <w:i/>
                <w:iCs/>
                <w:color w:val="CCCCCC"/>
                <w:sz w:val="18"/>
                <w:szCs w:val="18"/>
              </w:rPr>
              <w:t xml:space="preserve">Ziel: User versteht Gehaltsbänder, Budgetprozesse und Entscheidungsketten – und weiß, wo der echte Spielraum liegt.</w:t>
            </w:r>
          </w:p>
        </w:tc>
      </w:tr>
    </w:tbl>
    <w:p>
      <w:pPr>
        <w:spacing w:after="300"/>
      </w:pPr>
    </w:p>
    <w:p>
      <w:pPr>
        <w:pBdr>
          <w:bottom w:val="single" w:color="E94560" w:sz="2"/>
        </w:pBdr>
        <w:spacing w:after="60"/>
      </w:pPr>
      <w:r>
        <w:rPr>
          <w:rFonts w:ascii="Arial" w:cs="Arial" w:eastAsia="Arial" w:hAnsi="Arial"/>
          <w:b/>
          <w:bCs/>
          <w:color w:val="E94560"/>
          <w:spacing w:val="150"/>
          <w:sz w:val="20"/>
          <w:szCs w:val="20"/>
        </w:rPr>
        <w:t xml:space="preserve">HOOK</w:t>
      </w:r>
    </w:p>
    <w:p>
      <w:pPr>
        <w:spacing w:after="60"/>
        <w:jc w:val="right"/>
      </w:pPr>
      <w:r>
        <w:rPr>
          <w:rFonts w:ascii="Arial" w:cs="Arial" w:eastAsia="Arial" w:hAnsi="Arial"/>
          <w:i/>
          <w:iCs/>
          <w:color w:val="777777"/>
          <w:sz w:val="18"/>
          <w:szCs w:val="18"/>
        </w:rPr>
        <w:t xml:space="preserve">[0:00 – 0:20]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2"/>
              <w:left w:val="single" w:color="D4A017" w:sz="2"/>
              <w:bottom w:val="none" w:sz="0"/>
              <w:right w:val="none" w:sz="0"/>
            </w:tcBorders>
            <w:shd w:fill="FFF8E1" w:val="clear"/>
            <w:tcMar>
              <w:top w:type="dxa" w:w="120"/>
              <w:left w:type="dxa" w:w="200"/>
              <w:bottom w:type="dxa" w:w="120"/>
              <w:right w:type="dxa" w:w="200"/>
            </w:tcMar>
          </w:tcPr>
          <w:p>
            <w:r>
              <w:rPr>
                <w:rFonts w:ascii="Arial" w:cs="Arial" w:eastAsia="Arial" w:hAnsi="Arial"/>
                <w:b/>
                <w:bCs/>
                <w:color w:val="BF8C00"/>
                <w:sz w:val="20"/>
                <w:szCs w:val="20"/>
              </w:rPr>
              <w:t xml:space="preserve">REGIE: </w:t>
            </w:r>
            <w:r>
              <w:rPr>
                <w:rFonts w:ascii="Arial" w:cs="Arial" w:eastAsia="Arial" w:hAnsi="Arial"/>
                <w:i/>
                <w:iCs/>
                <w:color w:val="8B6914"/>
                <w:sz w:val="20"/>
                <w:szCs w:val="20"/>
              </w:rPr>
              <w:t xml:space="preserve">Vertraulich, fast konspirativ. Wie jemand, der ein Geheimnis verrät. Leiser Start, Blick direkt in die Kamera.</w:t>
            </w:r>
          </w:p>
        </w:tc>
      </w:tr>
    </w:tbl>
    <w:p>
      <w:pPr>
        <w:spacing w:after="100"/>
      </w:pPr>
    </w:p>
    <w:p>
      <w:pPr>
        <w:spacing w:after="200" w:line="360"/>
      </w:pPr>
      <w:r>
        <w:rPr>
          <w:rFonts w:ascii="Arial" w:cs="Arial" w:eastAsia="Arial" w:hAnsi="Arial"/>
          <w:b/>
          <w:bCs/>
          <w:color w:val="2D2D2D"/>
          <w:sz w:val="28"/>
          <w:szCs w:val="28"/>
        </w:rPr>
        <w:t xml:space="preserve">Ich zeige dir jetzt etwas, das die meisten Arbeitnehmer nie zu sehen bekommen.</w:t>
      </w:r>
    </w:p>
    <w:p>
      <w:pPr>
        <w:spacing w:after="200" w:line="360"/>
      </w:pPr>
      <w:r>
        <w:rPr>
          <w:rFonts w:ascii="Arial" w:cs="Arial" w:eastAsia="Arial" w:hAnsi="Arial"/>
          <w:color w:val="2D2D2D"/>
          <w:sz w:val="28"/>
          <w:szCs w:val="28"/>
        </w:rPr>
        <w:t xml:space="preserve">Wie dein Arbeitgeber entscheidet, was du verdienst. Nicht was er dir sagt. Sondern wie es wirklich läuft.</w:t>
      </w:r>
    </w:p>
    <w:p>
      <w:pPr>
        <w:spacing w:after="200" w:line="360"/>
      </w:pPr>
      <w:r>
        <w:rPr>
          <w:rFonts w:ascii="Arial" w:cs="Arial" w:eastAsia="Arial" w:hAnsi="Arial"/>
          <w:color w:val="2D2D2D"/>
          <w:sz w:val="28"/>
          <w:szCs w:val="28"/>
        </w:rPr>
        <w:t xml:space="preserve">Wenn du das verstehst, verhandelst du nie wieder blind.</w:t>
      </w:r>
    </w:p>
    <w:p>
      <w:pPr>
        <w:spacing w:after="200"/>
      </w:pPr>
    </w:p>
    <w:p>
      <w:pPr>
        <w:pBdr>
          <w:bottom w:val="single" w:color="0F3460" w:sz="2"/>
        </w:pBdr>
        <w:spacing w:after="60"/>
      </w:pPr>
      <w:r>
        <w:rPr>
          <w:rFonts w:ascii="Arial" w:cs="Arial" w:eastAsia="Arial" w:hAnsi="Arial"/>
          <w:b/>
          <w:bCs/>
          <w:color w:val="0F3460"/>
          <w:spacing w:val="150"/>
          <w:sz w:val="20"/>
          <w:szCs w:val="20"/>
        </w:rPr>
        <w:t xml:space="preserve">VALUE – GEHALTSBÄNDER</w:t>
      </w:r>
    </w:p>
    <w:p>
      <w:pPr>
        <w:spacing w:after="60"/>
        <w:jc w:val="right"/>
      </w:pPr>
      <w:r>
        <w:rPr>
          <w:rFonts w:ascii="Arial" w:cs="Arial" w:eastAsia="Arial" w:hAnsi="Arial"/>
          <w:i/>
          <w:iCs/>
          <w:color w:val="777777"/>
          <w:sz w:val="18"/>
          <w:szCs w:val="18"/>
        </w:rPr>
        <w:t xml:space="preserve">[0:20 – 1:05]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2"/>
              <w:left w:val="single" w:color="D4A017" w:sz="2"/>
              <w:bottom w:val="none" w:sz="0"/>
              <w:right w:val="none" w:sz="0"/>
            </w:tcBorders>
            <w:shd w:fill="FFF8E1" w:val="clear"/>
            <w:tcMar>
              <w:top w:type="dxa" w:w="120"/>
              <w:left w:type="dxa" w:w="200"/>
              <w:bottom w:type="dxa" w:w="120"/>
              <w:right w:type="dxa" w:w="200"/>
            </w:tcMar>
          </w:tcPr>
          <w:p>
            <w:r>
              <w:rPr>
                <w:rFonts w:ascii="Arial" w:cs="Arial" w:eastAsia="Arial" w:hAnsi="Arial"/>
                <w:b/>
                <w:bCs/>
                <w:color w:val="BF8C00"/>
                <w:sz w:val="20"/>
                <w:szCs w:val="20"/>
              </w:rPr>
              <w:t xml:space="preserve">REGIE: </w:t>
            </w:r>
            <w:r>
              <w:rPr>
                <w:rFonts w:ascii="Arial" w:cs="Arial" w:eastAsia="Arial" w:hAnsi="Arial"/>
                <w:i/>
                <w:iCs/>
                <w:color w:val="8B6914"/>
                <w:sz w:val="20"/>
                <w:szCs w:val="20"/>
              </w:rPr>
              <w:t xml:space="preserve">Sachlich, erklärend. Wie ein Insider-Report. Wenn möglich: Grafik eines Gehaltsbands einblenden.</w:t>
            </w:r>
          </w:p>
        </w:tc>
      </w:tr>
    </w:tbl>
    <w:p>
      <w:pPr>
        <w:spacing w:after="100"/>
      </w:pPr>
    </w:p>
    <w:p>
      <w:pPr>
        <w:spacing w:after="200" w:line="360"/>
      </w:pPr>
      <w:r>
        <w:rPr>
          <w:rFonts w:ascii="Arial" w:cs="Arial" w:eastAsia="Arial" w:hAnsi="Arial"/>
          <w:color w:val="2D2D2D"/>
          <w:sz w:val="28"/>
          <w:szCs w:val="28"/>
        </w:rPr>
        <w:t xml:space="preserve">Jede halbwegs professionelle Firma hat Gehaltsbänder. Das sind Spannen, die für jede Rolle festgelegt sind.</w:t>
      </w:r>
    </w:p>
    <w:p>
      <w:pPr>
        <w:spacing w:after="200" w:line="360"/>
      </w:pPr>
      <w:r>
        <w:rPr>
          <w:rFonts w:ascii="Arial" w:cs="Arial" w:eastAsia="Arial" w:hAnsi="Arial"/>
          <w:color w:val="2D2D2D"/>
          <w:sz w:val="28"/>
          <w:szCs w:val="28"/>
        </w:rPr>
        <w:t xml:space="preserve">Sagen wir, du bist Projektmanager auf Level E3. Dein Band geht von 48.000 bis 62.000 Euro.</w:t>
      </w:r>
    </w:p>
    <w:p>
      <w:pPr>
        <w:spacing w:after="200" w:line="360"/>
      </w:pPr>
      <w:r>
        <w:rPr>
          <w:rFonts w:ascii="Arial" w:cs="Arial" w:eastAsia="Arial" w:hAnsi="Arial"/>
          <w:color w:val="2D2D2D"/>
          <w:sz w:val="28"/>
          <w:szCs w:val="28"/>
        </w:rPr>
        <w:t xml:space="preserve">Wenn du gerade bei 50.000 stehst, bist du im unteren Drittel. Nicht weil du schlecht bist – sondern weil du nie nach oben verhandelt hast.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2"/>
              <w:left w:val="single" w:color="D4A017" w:sz="2"/>
              <w:bottom w:val="none" w:sz="0"/>
              <w:right w:val="none" w:sz="0"/>
            </w:tcBorders>
            <w:shd w:fill="FFF8E1" w:val="clear"/>
            <w:tcMar>
              <w:top w:type="dxa" w:w="120"/>
              <w:left w:type="dxa" w:w="200"/>
              <w:bottom w:type="dxa" w:w="120"/>
              <w:right w:type="dxa" w:w="200"/>
            </w:tcMar>
          </w:tcPr>
          <w:p>
            <w:r>
              <w:rPr>
                <w:rFonts w:ascii="Arial" w:cs="Arial" w:eastAsia="Arial" w:hAnsi="Arial"/>
                <w:b/>
                <w:bCs/>
                <w:color w:val="BF8C00"/>
                <w:sz w:val="20"/>
                <w:szCs w:val="20"/>
              </w:rPr>
              <w:t xml:space="preserve">REGIE: </w:t>
            </w:r>
            <w:r>
              <w:rPr>
                <w:rFonts w:ascii="Arial" w:cs="Arial" w:eastAsia="Arial" w:hAnsi="Arial"/>
                <w:i/>
                <w:iCs/>
                <w:color w:val="8B6914"/>
                <w:sz w:val="20"/>
                <w:szCs w:val="20"/>
              </w:rPr>
              <w:t xml:space="preserve">Texteinblendung: Balkendiagramm Gehaltsband 48k–62k mit Marker bei 50k</w:t>
            </w:r>
          </w:p>
        </w:tc>
      </w:tr>
    </w:tbl>
    <w:p>
      <w:pPr>
        <w:spacing w:after="50"/>
      </w:pPr>
    </w:p>
    <w:p>
      <w:pPr>
        <w:spacing w:after="200" w:line="360"/>
      </w:pPr>
      <w:r>
        <w:rPr>
          <w:rFonts w:ascii="Arial" w:cs="Arial" w:eastAsia="Arial" w:hAnsi="Arial"/>
          <w:color w:val="2D2D2D"/>
          <w:sz w:val="28"/>
          <w:szCs w:val="28"/>
        </w:rPr>
        <w:t xml:space="preserve">Und hier ist der Punkt: HR weiß, wo du im Band stehst. Dein Chef weiß es. Die einzige Person, die es nicht weiß, bist du.</w:t>
      </w:r>
    </w:p>
    <w:p>
      <w:pPr>
        <w:spacing w:after="200" w:line="360"/>
      </w:pPr>
      <w:r>
        <w:rPr>
          <w:rFonts w:ascii="Arial" w:cs="Arial" w:eastAsia="Arial" w:hAnsi="Arial"/>
          <w:color w:val="2D2D2D"/>
          <w:sz w:val="28"/>
          <w:szCs w:val="28"/>
        </w:rPr>
        <w:t xml:space="preserve">Ab heute ändern wir das. Denn wenn du weißt, dass die Obergrenze bei 62.000 liegt, fragst du nicht mehr nach „ein bisschen mehr“. Du fragst nach 58.000 – und bist damit im Rahmen.</w:t>
      </w:r>
    </w:p>
    <w:p>
      <w:pPr>
        <w:spacing w:after="200"/>
      </w:pPr>
    </w:p>
    <w:p>
      <w:pPr>
        <w:pBdr>
          <w:bottom w:val="single" w:color="0F3460" w:sz="2"/>
        </w:pBdr>
        <w:spacing w:after="60"/>
      </w:pPr>
      <w:r>
        <w:rPr>
          <w:rFonts w:ascii="Arial" w:cs="Arial" w:eastAsia="Arial" w:hAnsi="Arial"/>
          <w:b/>
          <w:bCs/>
          <w:color w:val="0F3460"/>
          <w:spacing w:val="150"/>
          <w:sz w:val="20"/>
          <w:szCs w:val="20"/>
        </w:rPr>
        <w:t xml:space="preserve">VALUE – DER BUDGETPROZESS</w:t>
      </w:r>
    </w:p>
    <w:p>
      <w:pPr>
        <w:spacing w:after="60"/>
        <w:jc w:val="right"/>
      </w:pPr>
      <w:r>
        <w:rPr>
          <w:rFonts w:ascii="Arial" w:cs="Arial" w:eastAsia="Arial" w:hAnsi="Arial"/>
          <w:i/>
          <w:iCs/>
          <w:color w:val="777777"/>
          <w:sz w:val="18"/>
          <w:szCs w:val="18"/>
        </w:rPr>
        <w:t xml:space="preserve">[1:05 – 1:55]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2"/>
              <w:left w:val="single" w:color="D4A017" w:sz="2"/>
              <w:bottom w:val="none" w:sz="0"/>
              <w:right w:val="none" w:sz="0"/>
            </w:tcBorders>
            <w:shd w:fill="FFF8E1" w:val="clear"/>
            <w:tcMar>
              <w:top w:type="dxa" w:w="120"/>
              <w:left w:type="dxa" w:w="200"/>
              <w:bottom w:type="dxa" w:w="120"/>
              <w:right w:type="dxa" w:w="200"/>
            </w:tcMar>
          </w:tcPr>
          <w:p>
            <w:r>
              <w:rPr>
                <w:rFonts w:ascii="Arial" w:cs="Arial" w:eastAsia="Arial" w:hAnsi="Arial"/>
                <w:b/>
                <w:bCs/>
                <w:color w:val="BF8C00"/>
                <w:sz w:val="20"/>
                <w:szCs w:val="20"/>
              </w:rPr>
              <w:t xml:space="preserve">REGIE: </w:t>
            </w:r>
            <w:r>
              <w:rPr>
                <w:rFonts w:ascii="Arial" w:cs="Arial" w:eastAsia="Arial" w:hAnsi="Arial"/>
                <w:i/>
                <w:iCs/>
                <w:color w:val="8B6914"/>
                <w:sz w:val="20"/>
                <w:szCs w:val="20"/>
              </w:rPr>
              <w:t xml:space="preserve">Insider-Wissen. Tempo mittel. Du erklärst etwas, das normalerweise hinter verschlossenen Türen passiert. Zuschauer fühlt sich eingeweiht.</w:t>
            </w:r>
          </w:p>
        </w:tc>
      </w:tr>
    </w:tbl>
    <w:p>
      <w:pPr>
        <w:spacing w:after="100"/>
      </w:pPr>
    </w:p>
    <w:p>
      <w:pPr>
        <w:spacing w:after="200" w:line="360"/>
      </w:pPr>
      <w:r>
        <w:rPr>
          <w:rFonts w:ascii="Arial" w:cs="Arial" w:eastAsia="Arial" w:hAnsi="Arial"/>
          <w:color w:val="2D2D2D"/>
          <w:sz w:val="28"/>
          <w:szCs w:val="28"/>
        </w:rPr>
        <w:t xml:space="preserve">Jetzt zum Budget. Und das ist wichtig, weil hier die meisten den Timing-Fehler machen.</w:t>
      </w:r>
    </w:p>
    <w:p>
      <w:pPr>
        <w:spacing w:after="200" w:line="360"/>
      </w:pPr>
      <w:r>
        <w:rPr>
          <w:rFonts w:ascii="Arial" w:cs="Arial" w:eastAsia="Arial" w:hAnsi="Arial"/>
          <w:color w:val="2D2D2D"/>
          <w:sz w:val="28"/>
          <w:szCs w:val="28"/>
        </w:rPr>
        <w:t xml:space="preserve">Jede Abteilung hat ein Jahresbudget für Gehaltserhöhungen. Meistens 2 bis 4 Prozent der Gesamtgehaltskosten. Das Budget wird in der Regel im vierten Quartal für das Folgejahr geplant. Also: September, Oktober, November.</w:t>
      </w:r>
    </w:p>
    <w:p>
      <w:pPr>
        <w:spacing w:after="200" w:line="360"/>
      </w:pPr>
      <w:r>
        <w:rPr>
          <w:rFonts w:ascii="Arial" w:cs="Arial" w:eastAsia="Arial" w:hAnsi="Arial"/>
          <w:b/>
          <w:bCs/>
          <w:color w:val="2D2D2D"/>
          <w:sz w:val="28"/>
          <w:szCs w:val="28"/>
        </w:rPr>
        <w:t xml:space="preserve">Was bedeutet das für dich? Wenn du im März nach mehr Gehalt fragst, ist das Geld längst verteilt. Du bittest deinen Chef, ein Budget umzuverteilen, das bereits vergeben ist. Das ist nicht unmöglich – aber deutlich schwerer.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2"/>
              <w:left w:val="single" w:color="D4A017" w:sz="2"/>
              <w:bottom w:val="none" w:sz="0"/>
              <w:right w:val="none" w:sz="0"/>
            </w:tcBorders>
            <w:shd w:fill="FFF8E1" w:val="clear"/>
            <w:tcMar>
              <w:top w:type="dxa" w:w="120"/>
              <w:left w:type="dxa" w:w="200"/>
              <w:bottom w:type="dxa" w:w="120"/>
              <w:right w:type="dxa" w:w="200"/>
            </w:tcMar>
          </w:tcPr>
          <w:p>
            <w:r>
              <w:rPr>
                <w:rFonts w:ascii="Arial" w:cs="Arial" w:eastAsia="Arial" w:hAnsi="Arial"/>
                <w:b/>
                <w:bCs/>
                <w:color w:val="BF8C00"/>
                <w:sz w:val="20"/>
                <w:szCs w:val="20"/>
              </w:rPr>
              <w:t xml:space="preserve">REGIE: </w:t>
            </w:r>
            <w:r>
              <w:rPr>
                <w:rFonts w:ascii="Arial" w:cs="Arial" w:eastAsia="Arial" w:hAnsi="Arial"/>
                <w:i/>
                <w:iCs/>
                <w:color w:val="8B6914"/>
                <w:sz w:val="20"/>
                <w:szCs w:val="20"/>
              </w:rPr>
              <w:t xml:space="preserve">Texteinblendung: Timeline-Grafik: Q4 = Budgetplanung, Q1 = Verteilung, Bester Zeitpunkt = September/Oktober</w:t>
            </w:r>
          </w:p>
        </w:tc>
      </w:tr>
    </w:tbl>
    <w:p>
      <w:pPr>
        <w:spacing w:after="50"/>
      </w:pPr>
    </w:p>
    <w:p>
      <w:pPr>
        <w:spacing w:after="200" w:line="360"/>
      </w:pPr>
      <w:r>
        <w:rPr>
          <w:rFonts w:ascii="Arial" w:cs="Arial" w:eastAsia="Arial" w:hAnsi="Arial"/>
          <w:color w:val="2D2D2D"/>
          <w:sz w:val="28"/>
          <w:szCs w:val="28"/>
        </w:rPr>
        <w:t xml:space="preserve">Der beste Zeitpunkt für eine Gehaltsverhandlung ist 2 bis 3 Monate VOR der Budgetplanung. Also Juli bis September. Dann kann dein Chef dich in seinen Budgetantrag aufnehmen – bevor das Geld verteilt ist.</w:t>
      </w:r>
    </w:p>
    <w:p>
      <w:pPr>
        <w:spacing w:after="200" w:line="360"/>
      </w:pPr>
      <w:r>
        <w:rPr>
          <w:rFonts w:ascii="Arial" w:cs="Arial" w:eastAsia="Arial" w:hAnsi="Arial"/>
          <w:color w:val="2D2D2D"/>
          <w:sz w:val="28"/>
          <w:szCs w:val="28"/>
        </w:rPr>
        <w:t xml:space="preserve">Zweitbester Zeitpunkt: Direkt nach einem großen Erfolg. Projekt abgeschlossen, Kunde gewonnen, Krise gelöst. Dann ist dein Wert frisch und greifbar.</w:t>
      </w:r>
    </w:p>
    <w:p>
      <w:pPr>
        <w:spacing w:after="200"/>
      </w:pPr>
    </w:p>
    <w:p>
      <w:pPr>
        <w:pBdr>
          <w:bottom w:val="single" w:color="0F3460" w:sz="2"/>
        </w:pBdr>
        <w:spacing w:after="60"/>
      </w:pPr>
      <w:r>
        <w:rPr>
          <w:rFonts w:ascii="Arial" w:cs="Arial" w:eastAsia="Arial" w:hAnsi="Arial"/>
          <w:b/>
          <w:bCs/>
          <w:color w:val="0F3460"/>
          <w:spacing w:val="150"/>
          <w:sz w:val="20"/>
          <w:szCs w:val="20"/>
        </w:rPr>
        <w:t xml:space="preserve">VALUE – DIE ENTSCHEIDUNGSKETTE</w:t>
      </w:r>
    </w:p>
    <w:p>
      <w:pPr>
        <w:spacing w:after="60"/>
        <w:jc w:val="right"/>
      </w:pPr>
      <w:r>
        <w:rPr>
          <w:rFonts w:ascii="Arial" w:cs="Arial" w:eastAsia="Arial" w:hAnsi="Arial"/>
          <w:i/>
          <w:iCs/>
          <w:color w:val="777777"/>
          <w:sz w:val="18"/>
          <w:szCs w:val="18"/>
        </w:rPr>
        <w:t xml:space="preserve">[1:55 – 2:40]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2"/>
              <w:left w:val="single" w:color="D4A017" w:sz="2"/>
              <w:bottom w:val="none" w:sz="0"/>
              <w:right w:val="none" w:sz="0"/>
            </w:tcBorders>
            <w:shd w:fill="FFF8E1" w:val="clear"/>
            <w:tcMar>
              <w:top w:type="dxa" w:w="120"/>
              <w:left w:type="dxa" w:w="200"/>
              <w:bottom w:type="dxa" w:w="120"/>
              <w:right w:type="dxa" w:w="200"/>
            </w:tcMar>
          </w:tcPr>
          <w:p>
            <w:r>
              <w:rPr>
                <w:rFonts w:ascii="Arial" w:cs="Arial" w:eastAsia="Arial" w:hAnsi="Arial"/>
                <w:b/>
                <w:bCs/>
                <w:color w:val="BF8C00"/>
                <w:sz w:val="20"/>
                <w:szCs w:val="20"/>
              </w:rPr>
              <w:t xml:space="preserve">REGIE: </w:t>
            </w:r>
            <w:r>
              <w:rPr>
                <w:rFonts w:ascii="Arial" w:cs="Arial" w:eastAsia="Arial" w:hAnsi="Arial"/>
                <w:i/>
                <w:iCs/>
                <w:color w:val="8B6914"/>
                <w:sz w:val="20"/>
                <w:szCs w:val="20"/>
              </w:rPr>
              <w:t xml:space="preserve">Perspektivwechsel. Du versetzt den Zuschauer in die Rolle seines Chefs. Empathisch – nicht „die bösen Arbeitgeber“, sondern „so funktioniert das System“.</w:t>
            </w:r>
          </w:p>
        </w:tc>
      </w:tr>
    </w:tbl>
    <w:p>
      <w:pPr>
        <w:spacing w:after="100"/>
      </w:pPr>
    </w:p>
    <w:p>
      <w:pPr>
        <w:spacing w:after="200" w:line="360"/>
      </w:pPr>
      <w:r>
        <w:rPr>
          <w:rFonts w:ascii="Arial" w:cs="Arial" w:eastAsia="Arial" w:hAnsi="Arial"/>
          <w:color w:val="2D2D2D"/>
          <w:sz w:val="28"/>
          <w:szCs w:val="28"/>
        </w:rPr>
        <w:t xml:space="preserve">Letzter Punkt – und der wird unterschätzt: Dein Chef entscheidet nicht allein.</w:t>
      </w:r>
    </w:p>
    <w:p>
      <w:pPr>
        <w:spacing w:after="200" w:line="360"/>
      </w:pPr>
      <w:r>
        <w:rPr>
          <w:rFonts w:ascii="Arial" w:cs="Arial" w:eastAsia="Arial" w:hAnsi="Arial"/>
          <w:color w:val="2D2D2D"/>
          <w:sz w:val="28"/>
          <w:szCs w:val="28"/>
        </w:rPr>
        <w:t xml:space="preserve">Wenn du nach 5.000 Euro mehr fragst, passiert Folgendes: Dein Chef geht zu seinem Chef. Oder zu HR. Und sagt: Lisa möchte eine Gehaltserhöhung.</w:t>
      </w:r>
    </w:p>
    <w:p>
      <w:pPr>
        <w:spacing w:after="200" w:line="360"/>
      </w:pPr>
      <w:r>
        <w:rPr>
          <w:rFonts w:ascii="Arial" w:cs="Arial" w:eastAsia="Arial" w:hAnsi="Arial"/>
          <w:color w:val="2D2D2D"/>
          <w:sz w:val="28"/>
          <w:szCs w:val="28"/>
        </w:rPr>
        <w:t xml:space="preserve">Und dann kommt die entscheidende Frage: „Warum?“</w:t>
      </w:r>
    </w:p>
    <w:p>
      <w:pPr>
        <w:spacing w:after="200" w:line="360"/>
      </w:pPr>
      <w:r>
        <w:rPr>
          <w:rFonts w:ascii="Arial" w:cs="Arial" w:eastAsia="Arial" w:hAnsi="Arial"/>
          <w:color w:val="2D2D2D"/>
          <w:sz w:val="28"/>
          <w:szCs w:val="28"/>
        </w:rPr>
        <w:t xml:space="preserve">Wenn dein Chef nur sagen kann „Sie hat nett gefragt“ oder „Sie arbeitet hart“ – bekommt er kein grünes Licht.</w:t>
      </w:r>
    </w:p>
    <w:p>
      <w:pPr>
        <w:spacing w:after="200" w:line="360"/>
      </w:pPr>
      <w:r>
        <w:rPr>
          <w:rFonts w:ascii="Arial" w:cs="Arial" w:eastAsia="Arial" w:hAnsi="Arial"/>
          <w:b/>
          <w:bCs/>
          <w:color w:val="2D2D2D"/>
          <w:sz w:val="28"/>
          <w:szCs w:val="28"/>
        </w:rPr>
        <w:t xml:space="preserve">Wenn er sagen kann: „Lisa hat Projekt X drei Wochen vor Deadline abgeschlossen, 120.000 Euro Umsatz in Q3 verantwortet, und ihr Marktwert liegt laut Stepstone 8 Prozent über ihrem Gehalt“ – bekommt er das Budget.</w:t>
      </w:r>
    </w:p>
    <w:p>
      <w:pPr>
        <w:spacing w:after="200" w:line="360"/>
      </w:pPr>
      <w:r>
        <w:rPr>
          <w:rFonts w:ascii="Arial" w:cs="Arial" w:eastAsia="Arial" w:hAnsi="Arial"/>
          <w:color w:val="2D2D2D"/>
          <w:sz w:val="28"/>
          <w:szCs w:val="28"/>
        </w:rPr>
        <w:t xml:space="preserve">Dein Job in der Verhandlung ist nicht, deinen Chef zu überzeugen. Dein Job ist, deinem Chef die Argumente zu liefern, die er nach oben weitertragen kann.</w:t>
      </w:r>
    </w:p>
    <w:p>
      <w:pPr>
        <w:spacing w:after="200"/>
      </w:pPr>
    </w:p>
    <w:p>
      <w:pPr>
        <w:pBdr>
          <w:bottom w:val="single" w:color="E67E22" w:sz="2"/>
        </w:pBdr>
        <w:spacing w:after="60"/>
      </w:pPr>
      <w:r>
        <w:rPr>
          <w:rFonts w:ascii="Arial" w:cs="Arial" w:eastAsia="Arial" w:hAnsi="Arial"/>
          <w:b/>
          <w:bCs/>
          <w:color w:val="E67E22"/>
          <w:spacing w:val="150"/>
          <w:sz w:val="20"/>
          <w:szCs w:val="20"/>
        </w:rPr>
        <w:t xml:space="preserve">BONUS – WAS DEIN CHEF WIRKLICH MEINT</w:t>
      </w:r>
    </w:p>
    <w:p>
      <w:pPr>
        <w:spacing w:after="60"/>
        <w:jc w:val="right"/>
      </w:pPr>
      <w:r>
        <w:rPr>
          <w:rFonts w:ascii="Arial" w:cs="Arial" w:eastAsia="Arial" w:hAnsi="Arial"/>
          <w:i/>
          <w:iCs/>
          <w:color w:val="777777"/>
          <w:sz w:val="18"/>
          <w:szCs w:val="18"/>
        </w:rPr>
        <w:t xml:space="preserve">[2:40 – 3:00]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2"/>
              <w:left w:val="single" w:color="D4A017" w:sz="2"/>
              <w:bottom w:val="none" w:sz="0"/>
              <w:right w:val="none" w:sz="0"/>
            </w:tcBorders>
            <w:shd w:fill="FFF8E1" w:val="clear"/>
            <w:tcMar>
              <w:top w:type="dxa" w:w="120"/>
              <w:left w:type="dxa" w:w="200"/>
              <w:bottom w:type="dxa" w:w="120"/>
              <w:right w:type="dxa" w:w="200"/>
            </w:tcMar>
          </w:tcPr>
          <w:p>
            <w:r>
              <w:rPr>
                <w:rFonts w:ascii="Arial" w:cs="Arial" w:eastAsia="Arial" w:hAnsi="Arial"/>
                <w:b/>
                <w:bCs/>
                <w:color w:val="BF8C00"/>
                <w:sz w:val="20"/>
                <w:szCs w:val="20"/>
              </w:rPr>
              <w:t xml:space="preserve">REGIE: </w:t>
            </w:r>
            <w:r>
              <w:rPr>
                <w:rFonts w:ascii="Arial" w:cs="Arial" w:eastAsia="Arial" w:hAnsi="Arial"/>
                <w:i/>
                <w:iCs/>
                <w:color w:val="8B6914"/>
                <w:sz w:val="20"/>
                <w:szCs w:val="20"/>
              </w:rPr>
              <w:t xml:space="preserve">Schnell, knackig. Wie ein Cheat-Sheet. Jeder Satz ein Decoder. Texteinblendung: Links „Was er sagt“, rechts „Was er meint“.</w:t>
            </w:r>
          </w:p>
        </w:tc>
      </w:tr>
    </w:tbl>
    <w:p>
      <w:pPr>
        <w:spacing w:after="100"/>
      </w:pPr>
    </w:p>
    <w:p>
      <w:pPr>
        <w:spacing w:after="200" w:line="360"/>
      </w:pPr>
      <w:r>
        <w:rPr>
          <w:rFonts w:ascii="Arial" w:cs="Arial" w:eastAsia="Arial" w:hAnsi="Arial"/>
          <w:color w:val="2D2D2D"/>
          <w:sz w:val="28"/>
          <w:szCs w:val="28"/>
        </w:rPr>
        <w:t xml:space="preserve">Zum Schluss ein kleiner Decoder – für die häufigsten Chef-Sätze:</w:t>
      </w:r>
    </w:p>
    <w:p>
      <w:pPr>
        <w:spacing w:after="200" w:line="360"/>
      </w:pPr>
      <w:r>
        <w:rPr>
          <w:rFonts w:ascii="Arial" w:cs="Arial" w:eastAsia="Arial" w:hAnsi="Arial"/>
          <w:color w:val="2D2D2D"/>
          <w:sz w:val="28"/>
          <w:szCs w:val="28"/>
        </w:rPr>
        <w:t xml:space="preserve">„Das ist aktuell nicht drin“ heißt: Ich habe kein Budget. Frag mich nochmal in Q4.</w:t>
      </w:r>
    </w:p>
    <w:p>
      <w:pPr>
        <w:spacing w:after="200" w:line="360"/>
      </w:pPr>
      <w:r>
        <w:rPr>
          <w:rFonts w:ascii="Arial" w:cs="Arial" w:eastAsia="Arial" w:hAnsi="Arial"/>
          <w:color w:val="2D2D2D"/>
          <w:sz w:val="28"/>
          <w:szCs w:val="28"/>
        </w:rPr>
        <w:t xml:space="preserve">„Wir schauen uns das nächstes Jahr an“ heißt: Erinnere mich bitte daran. Wenn du es nicht tust, vergesse ich es.</w:t>
      </w:r>
    </w:p>
    <w:p>
      <w:pPr>
        <w:spacing w:after="200" w:line="360"/>
      </w:pPr>
      <w:r>
        <w:rPr>
          <w:rFonts w:ascii="Arial" w:cs="Arial" w:eastAsia="Arial" w:hAnsi="Arial"/>
          <w:color w:val="2D2D2D"/>
          <w:sz w:val="28"/>
          <w:szCs w:val="28"/>
        </w:rPr>
        <w:t xml:space="preserve">„Das müsste ich absprechen“ heißt: Ich bin nicht abgeneigt. Gib mir Argumente, die ich weiterreichen kann.</w:t>
      </w:r>
    </w:p>
    <w:p>
      <w:pPr>
        <w:spacing w:after="200" w:line="360"/>
      </w:pPr>
      <w:r>
        <w:rPr>
          <w:rFonts w:ascii="Arial" w:cs="Arial" w:eastAsia="Arial" w:hAnsi="Arial"/>
          <w:b/>
          <w:bCs/>
          <w:color w:val="2D2D2D"/>
          <w:sz w:val="28"/>
          <w:szCs w:val="28"/>
        </w:rPr>
        <w:t xml:space="preserve">Merk dir diese drei Sätze. Du wirst sie hören.</w:t>
      </w:r>
    </w:p>
    <w:p>
      <w:pPr>
        <w:spacing w:after="300"/>
      </w:pPr>
    </w:p>
    <w:p>
      <w:pPr>
        <w:pStyle w:val="Heading2"/>
        <w:spacing w:after="150" w:before="200"/>
      </w:pPr>
      <w:r>
        <w:rPr>
          <w:rFonts w:ascii="Arial" w:cs="Arial" w:eastAsia="Arial" w:hAnsi="Arial"/>
          <w:b/>
          <w:bCs/>
          <w:color w:val="0F3460"/>
          <w:sz w:val="28"/>
          <w:szCs w:val="28"/>
        </w:rPr>
        <w:t xml:space="preserve">Produktionsnotizen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none" w:sz="0"/>
              <w:bottom w:val="single" w:color="DDDDDD" w:sz="1"/>
              <w:right w:val="none" w:sz="0"/>
            </w:tcBorders>
            <w:shd w:fill="F8F8F8" w:val="clear"/>
            <w:tcMar>
              <w:top w:type="dxa" w:w="80"/>
              <w:left w:type="dxa" w:w="140"/>
              <w:bottom w:type="dxa" w:w="80"/>
              <w:right w:type="dxa" w:w="140"/>
            </w:tcMar>
          </w:tcPr>
          <w:p>
            <w:r>
              <w:rPr>
                <w:rFonts w:ascii="Arial" w:cs="Arial" w:eastAsia="Arial" w:hAnsi="Arial"/>
                <w:b/>
                <w:bCs/>
                <w:color w:val="0F3460"/>
                <w:sz w:val="20"/>
                <w:szCs w:val="20"/>
              </w:rPr>
              <w:t xml:space="preserve">Texteinblendungen</w:t>
            </w:r>
          </w:p>
        </w:tc>
        <w:tc>
          <w:tcPr>
            <w:tcW w:type="dxa" w:w="6960"/>
            <w:tcBorders>
              <w:top w:val="single" w:color="DDDDDD" w:sz="1"/>
              <w:left w:val="none" w:sz="0"/>
              <w:bottom w:val="single" w:color="DDDDDD" w:sz="1"/>
              <w:right w:val="none" w:sz="0"/>
            </w:tcBorders>
            <w:shd w:fill="F8F8F8" w:val="clear"/>
            <w:tcMar>
              <w:top w:type="dxa" w:w="80"/>
              <w:left w:type="dxa" w:w="140"/>
              <w:bottom w:type="dxa" w:w="80"/>
              <w:right w:type="dxa" w:w="140"/>
            </w:tcMar>
          </w:tcPr>
          <w:p>
            <w:r>
              <w:rPr>
                <w:rFonts w:ascii="Arial" w:cs="Arial" w:eastAsia="Arial" w:hAnsi="Arial"/>
                <w:color w:val="2D2D2D"/>
                <w:sz w:val="20"/>
                <w:szCs w:val="20"/>
              </w:rPr>
              <w:t xml:space="preserve">(1) Gehaltsband-Grafik bei 0:30. (2) Marker „Du bist hier: 50k“ bei 0:40. (3) Timeline Budgetprozess bei 1:20. (4) Split-Screen Decoder bei 2:45.</w:t>
            </w:r>
          </w:p>
        </w:tc>
      </w:tr>
      <w:tr>
        <w:tc>
          <w:tcPr>
            <w:tcW w:type="dxa" w:w="2400"/>
            <w:tcBorders>
              <w:top w:val="single" w:color="DDDDDD" w:sz="1"/>
              <w:left w:val="none" w:sz="0"/>
              <w:bottom w:val="single" w:color="DDDDDD" w:sz="1"/>
              <w:right w:val="none" w:sz="0"/>
            </w:tcBorders>
            <w:shd w:fill="FFFFFF" w:val="clear"/>
            <w:tcMar>
              <w:top w:type="dxa" w:w="80"/>
              <w:left w:type="dxa" w:w="140"/>
              <w:bottom w:type="dxa" w:w="80"/>
              <w:right w:type="dxa" w:w="140"/>
            </w:tcMar>
          </w:tcPr>
          <w:p>
            <w:r>
              <w:rPr>
                <w:rFonts w:ascii="Arial" w:cs="Arial" w:eastAsia="Arial" w:hAnsi="Arial"/>
                <w:b/>
                <w:bCs/>
                <w:color w:val="0F3460"/>
                <w:sz w:val="20"/>
                <w:szCs w:val="20"/>
              </w:rPr>
              <w:t xml:space="preserve">B-Roll</w:t>
            </w:r>
          </w:p>
        </w:tc>
        <w:tc>
          <w:tcPr>
            <w:tcW w:type="dxa" w:w="6960"/>
            <w:tcBorders>
              <w:top w:val="single" w:color="DDDDDD" w:sz="1"/>
              <w:left w:val="none" w:sz="0"/>
              <w:bottom w:val="single" w:color="DDDDDD" w:sz="1"/>
              <w:right w:val="none" w:sz="0"/>
            </w:tcBorders>
            <w:shd w:fill="FFFFFF" w:val="clear"/>
            <w:tcMar>
              <w:top w:type="dxa" w:w="80"/>
              <w:left w:type="dxa" w:w="140"/>
              <w:bottom w:type="dxa" w:w="80"/>
              <w:right w:type="dxa" w:w="140"/>
            </w:tcMar>
          </w:tcPr>
          <w:p>
            <w:r>
              <w:rPr>
                <w:rFonts w:ascii="Arial" w:cs="Arial" w:eastAsia="Arial" w:hAnsi="Arial"/>
                <w:color w:val="2D2D2D"/>
                <w:sz w:val="20"/>
                <w:szCs w:val="20"/>
              </w:rPr>
              <w:t xml:space="preserve">Organigramm-Animation. Büro-Meeting (Chef spricht mit HR). Kalender mit markierten Monaten. Excel-Tabelle mit Budgetzahlen (anonymisiert).</w:t>
            </w:r>
          </w:p>
        </w:tc>
      </w:tr>
      <w:tr>
        <w:tc>
          <w:tcPr>
            <w:tcW w:type="dxa" w:w="2400"/>
            <w:tcBorders>
              <w:top w:val="single" w:color="DDDDDD" w:sz="1"/>
              <w:left w:val="none" w:sz="0"/>
              <w:bottom w:val="single" w:color="DDDDDD" w:sz="1"/>
              <w:right w:val="none" w:sz="0"/>
            </w:tcBorders>
            <w:shd w:fill="F8F8F8" w:val="clear"/>
            <w:tcMar>
              <w:top w:type="dxa" w:w="80"/>
              <w:left w:type="dxa" w:w="140"/>
              <w:bottom w:type="dxa" w:w="80"/>
              <w:right w:type="dxa" w:w="140"/>
            </w:tcMar>
          </w:tcPr>
          <w:p>
            <w:r>
              <w:rPr>
                <w:rFonts w:ascii="Arial" w:cs="Arial" w:eastAsia="Arial" w:hAnsi="Arial"/>
                <w:b/>
                <w:bCs/>
                <w:color w:val="0F3460"/>
                <w:sz w:val="20"/>
                <w:szCs w:val="20"/>
              </w:rPr>
              <w:t xml:space="preserve">Tonfall</w:t>
            </w:r>
          </w:p>
        </w:tc>
        <w:tc>
          <w:tcPr>
            <w:tcW w:type="dxa" w:w="6960"/>
            <w:tcBorders>
              <w:top w:val="single" w:color="DDDDDD" w:sz="1"/>
              <w:left w:val="none" w:sz="0"/>
              <w:bottom w:val="single" w:color="DDDDDD" w:sz="1"/>
              <w:right w:val="none" w:sz="0"/>
            </w:tcBorders>
            <w:shd w:fill="F8F8F8" w:val="clear"/>
            <w:tcMar>
              <w:top w:type="dxa" w:w="80"/>
              <w:left w:type="dxa" w:w="140"/>
              <w:bottom w:type="dxa" w:w="80"/>
              <w:right w:type="dxa" w:w="140"/>
            </w:tcMar>
          </w:tcPr>
          <w:p>
            <w:r>
              <w:rPr>
                <w:rFonts w:ascii="Arial" w:cs="Arial" w:eastAsia="Arial" w:hAnsi="Arial"/>
                <w:color w:val="2D2D2D"/>
                <w:sz w:val="20"/>
                <w:szCs w:val="20"/>
              </w:rPr>
              <w:t xml:space="preserve">Insider-Report. Vertraulich, aber nicht verschwörerisch. Der Zuschauer fühlt sich eingeweiht – nicht manipuliert.</w:t>
            </w:r>
          </w:p>
        </w:tc>
      </w:tr>
      <w:tr>
        <w:tc>
          <w:tcPr>
            <w:tcW w:type="dxa" w:w="2400"/>
            <w:tcBorders>
              <w:top w:val="single" w:color="DDDDDD" w:sz="1"/>
              <w:left w:val="none" w:sz="0"/>
              <w:bottom w:val="single" w:color="DDDDDD" w:sz="1"/>
              <w:right w:val="none" w:sz="0"/>
            </w:tcBorders>
            <w:shd w:fill="FFFFFF" w:val="clear"/>
            <w:tcMar>
              <w:top w:type="dxa" w:w="80"/>
              <w:left w:type="dxa" w:w="140"/>
              <w:bottom w:type="dxa" w:w="80"/>
              <w:right w:type="dxa" w:w="140"/>
            </w:tcMar>
          </w:tcPr>
          <w:p>
            <w:r>
              <w:rPr>
                <w:rFonts w:ascii="Arial" w:cs="Arial" w:eastAsia="Arial" w:hAnsi="Arial"/>
                <w:b/>
                <w:bCs/>
                <w:color w:val="0F3460"/>
                <w:sz w:val="20"/>
                <w:szCs w:val="20"/>
              </w:rPr>
              <w:t xml:space="preserve">Besonderheit</w:t>
            </w:r>
          </w:p>
        </w:tc>
        <w:tc>
          <w:tcPr>
            <w:tcW w:type="dxa" w:w="6960"/>
            <w:tcBorders>
              <w:top w:val="single" w:color="DDDDDD" w:sz="1"/>
              <w:left w:val="none" w:sz="0"/>
              <w:bottom w:val="single" w:color="DDDDDD" w:sz="1"/>
              <w:right w:val="none" w:sz="0"/>
            </w:tcBorders>
            <w:shd w:fill="FFFFFF" w:val="clear"/>
            <w:tcMar>
              <w:top w:type="dxa" w:w="80"/>
              <w:left w:type="dxa" w:w="140"/>
              <w:bottom w:type="dxa" w:w="80"/>
              <w:right w:type="dxa" w:w="140"/>
            </w:tcMar>
          </w:tcPr>
          <w:p>
            <w:r>
              <w:rPr>
                <w:rFonts w:ascii="Arial" w:cs="Arial" w:eastAsia="Arial" w:hAnsi="Arial"/>
                <w:color w:val="2D2D2D"/>
                <w:sz w:val="20"/>
                <w:szCs w:val="20"/>
              </w:rPr>
              <w:t xml:space="preserve">Dieses Video hat den höchsten Informationsgehalt im Modul. Tempo darf nicht rasen – jeder Punkt muss sitzen. Lieber ein paar Sekunden länger als 3 Minuten, bevor etwas unklar bleibt.</w:t>
            </w:r>
          </w:p>
        </w:tc>
      </w:tr>
      <w:tr>
        <w:tc>
          <w:tcPr>
            <w:tcW w:type="dxa" w:w="2400"/>
            <w:tcBorders>
              <w:top w:val="single" w:color="DDDDDD" w:sz="1"/>
              <w:left w:val="none" w:sz="0"/>
              <w:bottom w:val="single" w:color="DDDDDD" w:sz="1"/>
              <w:right w:val="none" w:sz="0"/>
            </w:tcBorders>
            <w:shd w:fill="F8F8F8" w:val="clear"/>
            <w:tcMar>
              <w:top w:type="dxa" w:w="80"/>
              <w:left w:type="dxa" w:w="140"/>
              <w:bottom w:type="dxa" w:w="80"/>
              <w:right w:type="dxa" w:w="140"/>
            </w:tcMar>
          </w:tcPr>
          <w:p>
            <w:r>
              <w:rPr>
                <w:rFonts w:ascii="Arial" w:cs="Arial" w:eastAsia="Arial" w:hAnsi="Arial"/>
                <w:b/>
                <w:bCs/>
                <w:color w:val="0F3460"/>
                <w:sz w:val="20"/>
                <w:szCs w:val="20"/>
              </w:rPr>
              <w:t xml:space="preserve">Musik</w:t>
            </w:r>
          </w:p>
        </w:tc>
        <w:tc>
          <w:tcPr>
            <w:tcW w:type="dxa" w:w="6960"/>
            <w:tcBorders>
              <w:top w:val="single" w:color="DDDDDD" w:sz="1"/>
              <w:left w:val="none" w:sz="0"/>
              <w:bottom w:val="single" w:color="DDDDDD" w:sz="1"/>
              <w:right w:val="none" w:sz="0"/>
            </w:tcBorders>
            <w:shd w:fill="F8F8F8" w:val="clear"/>
            <w:tcMar>
              <w:top w:type="dxa" w:w="80"/>
              <w:left w:type="dxa" w:w="140"/>
              <w:bottom w:type="dxa" w:w="80"/>
              <w:right w:type="dxa" w:w="140"/>
            </w:tcMar>
          </w:tcPr>
          <w:p>
            <w:r>
              <w:rPr>
                <w:rFonts w:ascii="Arial" w:cs="Arial" w:eastAsia="Arial" w:hAnsi="Arial"/>
                <w:color w:val="2D2D2D"/>
                <w:sz w:val="20"/>
                <w:szCs w:val="20"/>
              </w:rPr>
              <w:t xml:space="preserve">Minimal. Fast kein Score. Nur Atmosphäre. Der Inhalt trägt sich selbst.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3460" w:sz="4"/>
              <w:left w:val="single" w:color="0F3460" w:sz="4"/>
              <w:bottom w:val="single" w:color="0F3460" w:sz="4"/>
              <w:right w:val="single" w:color="0F3460" w:sz="4"/>
            </w:tcBorders>
            <w:shd w:fill="1A1A2E" w:val="clear"/>
            <w:tcMar>
              <w:top w:type="dxa" w:w="200"/>
              <w:left w:type="dxa" w:w="300"/>
              <w:bottom w:type="dxa" w:w="200"/>
              <w:right w:type="dxa" w:w="300"/>
            </w:tcMar>
          </w:tcPr>
          <w:p>
            <w:r>
              <w:rPr>
                <w:rFonts w:ascii="Arial" w:cs="Arial" w:eastAsia="Arial" w:hAnsi="Arial"/>
                <w:b/>
                <w:bCs/>
                <w:color w:val="0F3460"/>
                <w:sz w:val="18"/>
                <w:szCs w:val="18"/>
              </w:rPr>
              <w:t xml:space="preserve">TELEPROMPTER-SKRIPT  |  MODUL 2: MARKTWERT</w:t>
            </w:r>
          </w:p>
          <w:p>
            <w:pPr>
              <w:spacing w:before="80"/>
            </w:pPr>
            <w:r>
              <w:rPr>
                <w:rFonts w:ascii="Arial" w:cs="Arial" w:eastAsia="Arial" w:hAnsi="Arial"/>
                <w:b/>
                <w:bCs/>
                <w:color w:val="FFFFFF"/>
                <w:sz w:val="32"/>
                <w:szCs w:val="32"/>
              </w:rPr>
              <w:t xml:space="preserve">Video 2.3: Dein Marktwert in 3 Faktoren</w:t>
            </w:r>
          </w:p>
          <w:p>
            <w:pPr>
              <w:spacing w:after="40"/>
            </w:pPr>
          </w:p>
          <w:p>
            <w:r>
              <w:rPr>
                <w:rFonts w:ascii="Arial" w:cs="Arial" w:eastAsia="Arial" w:hAnsi="Arial"/>
                <w:color w:val="AAAAAA"/>
                <w:sz w:val="20"/>
                <w:szCs w:val="20"/>
              </w:rPr>
              <w:t xml:space="preserve">Dauer: </w:t>
            </w:r>
            <w:r>
              <w:rPr>
                <w:rFonts w:ascii="Arial" w:cs="Arial" w:eastAsia="Arial" w:hAnsi="Arial"/>
                <w:b/>
                <w:bCs/>
                <w:color w:val="FFFFFF"/>
                <w:sz w:val="20"/>
                <w:szCs w:val="20"/>
              </w:rPr>
              <w:t xml:space="preserve">2:50 – 3:10 Minuten</w:t>
            </w:r>
          </w:p>
          <w:p>
            <w:pPr>
              <w:spacing w:before="40"/>
            </w:pPr>
            <w:r>
              <w:rPr>
                <w:rFonts w:ascii="Arial" w:cs="Arial" w:eastAsia="Arial" w:hAnsi="Arial"/>
                <w:i/>
                <w:iCs/>
                <w:color w:val="CCCCCC"/>
                <w:sz w:val="18"/>
                <w:szCs w:val="18"/>
              </w:rPr>
              <w:t xml:space="preserve">Ziel: User kennt die drei Hebel (Skills, Impact, Verhandlung) und weiß, welcher am schnellsten wirkt.</w:t>
            </w:r>
          </w:p>
        </w:tc>
      </w:tr>
    </w:tbl>
    <w:p>
      <w:pPr>
        <w:spacing w:after="300"/>
      </w:pPr>
    </w:p>
    <w:p>
      <w:pPr>
        <w:pBdr>
          <w:bottom w:val="single" w:color="E94560" w:sz="2"/>
        </w:pBdr>
        <w:spacing w:after="60"/>
      </w:pPr>
      <w:r>
        <w:rPr>
          <w:rFonts w:ascii="Arial" w:cs="Arial" w:eastAsia="Arial" w:hAnsi="Arial"/>
          <w:b/>
          <w:bCs/>
          <w:color w:val="E94560"/>
          <w:spacing w:val="150"/>
          <w:sz w:val="20"/>
          <w:szCs w:val="20"/>
        </w:rPr>
        <w:t xml:space="preserve">HOOK</w:t>
      </w:r>
    </w:p>
    <w:p>
      <w:pPr>
        <w:spacing w:after="60"/>
        <w:jc w:val="right"/>
      </w:pPr>
      <w:r>
        <w:rPr>
          <w:rFonts w:ascii="Arial" w:cs="Arial" w:eastAsia="Arial" w:hAnsi="Arial"/>
          <w:i/>
          <w:iCs/>
          <w:color w:val="777777"/>
          <w:sz w:val="18"/>
          <w:szCs w:val="18"/>
        </w:rPr>
        <w:t xml:space="preserve">[0:00 – 0:20]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2"/>
              <w:left w:val="single" w:color="D4A017" w:sz="2"/>
              <w:bottom w:val="none" w:sz="0"/>
              <w:right w:val="none" w:sz="0"/>
            </w:tcBorders>
            <w:shd w:fill="FFF8E1" w:val="clear"/>
            <w:tcMar>
              <w:top w:type="dxa" w:w="120"/>
              <w:left w:type="dxa" w:w="200"/>
              <w:bottom w:type="dxa" w:w="120"/>
              <w:right w:type="dxa" w:w="200"/>
            </w:tcMar>
          </w:tcPr>
          <w:p>
            <w:r>
              <w:rPr>
                <w:rFonts w:ascii="Arial" w:cs="Arial" w:eastAsia="Arial" w:hAnsi="Arial"/>
                <w:b/>
                <w:bCs/>
                <w:color w:val="BF8C00"/>
                <w:sz w:val="20"/>
                <w:szCs w:val="20"/>
              </w:rPr>
              <w:t xml:space="preserve">REGIE: </w:t>
            </w:r>
            <w:r>
              <w:rPr>
                <w:rFonts w:ascii="Arial" w:cs="Arial" w:eastAsia="Arial" w:hAnsi="Arial"/>
                <w:i/>
                <w:iCs/>
                <w:color w:val="8B6914"/>
                <w:sz w:val="20"/>
                <w:szCs w:val="20"/>
              </w:rPr>
              <w:t xml:space="preserve">Energisch, zugespitzt. Du stellst eine Behauptung auf, die überrascht. Tempo: schnell.</w:t>
            </w:r>
          </w:p>
        </w:tc>
      </w:tr>
    </w:tbl>
    <w:p>
      <w:pPr>
        <w:spacing w:after="100"/>
      </w:pPr>
    </w:p>
    <w:p>
      <w:pPr>
        <w:spacing w:after="200" w:line="360"/>
      </w:pPr>
      <w:r>
        <w:rPr>
          <w:rFonts w:ascii="Arial" w:cs="Arial" w:eastAsia="Arial" w:hAnsi="Arial"/>
          <w:b/>
          <w:bCs/>
          <w:color w:val="2D2D2D"/>
          <w:sz w:val="28"/>
          <w:szCs w:val="28"/>
        </w:rPr>
        <w:t xml:space="preserve">Dein Marktwert hängt nicht davon ab, wie viel du weißt. Nicht davon, wie lange du schon arbeitest. Und nicht davon, welchen Abschluss du hast.</w:t>
      </w:r>
    </w:p>
    <w:p>
      <w:pPr>
        <w:spacing w:after="200" w:line="360"/>
      </w:pPr>
      <w:r>
        <w:rPr>
          <w:rFonts w:ascii="Arial" w:cs="Arial" w:eastAsia="Arial" w:hAnsi="Arial"/>
          <w:color w:val="2D2D2D"/>
          <w:sz w:val="28"/>
          <w:szCs w:val="28"/>
        </w:rPr>
        <w:t xml:space="preserve">Dein Marktwert hängt von genau drei Dingen ab. Und eins davon kannst du in einer Woche verdoppeln.</w:t>
      </w:r>
    </w:p>
    <w:p>
      <w:pPr>
        <w:spacing w:after="200"/>
      </w:pPr>
    </w:p>
    <w:p>
      <w:pPr>
        <w:pBdr>
          <w:bottom w:val="single" w:color="0F3460" w:sz="2"/>
        </w:pBdr>
        <w:spacing w:after="60"/>
      </w:pPr>
      <w:r>
        <w:rPr>
          <w:rFonts w:ascii="Arial" w:cs="Arial" w:eastAsia="Arial" w:hAnsi="Arial"/>
          <w:b/>
          <w:bCs/>
          <w:color w:val="0F3460"/>
          <w:spacing w:val="150"/>
          <w:sz w:val="20"/>
          <w:szCs w:val="20"/>
        </w:rPr>
        <w:t xml:space="preserve">VALUE – FAKTOR 1: SKILLS</w:t>
      </w:r>
    </w:p>
    <w:p>
      <w:pPr>
        <w:spacing w:after="60"/>
        <w:jc w:val="right"/>
      </w:pPr>
      <w:r>
        <w:rPr>
          <w:rFonts w:ascii="Arial" w:cs="Arial" w:eastAsia="Arial" w:hAnsi="Arial"/>
          <w:i/>
          <w:iCs/>
          <w:color w:val="777777"/>
          <w:sz w:val="18"/>
          <w:szCs w:val="18"/>
        </w:rPr>
        <w:t xml:space="preserve">[0:20 – 0:55]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2"/>
              <w:left w:val="single" w:color="D4A017" w:sz="2"/>
              <w:bottom w:val="none" w:sz="0"/>
              <w:right w:val="none" w:sz="0"/>
            </w:tcBorders>
            <w:shd w:fill="FFF8E1" w:val="clear"/>
            <w:tcMar>
              <w:top w:type="dxa" w:w="120"/>
              <w:left w:type="dxa" w:w="200"/>
              <w:bottom w:type="dxa" w:w="120"/>
              <w:right w:type="dxa" w:w="200"/>
            </w:tcMar>
          </w:tcPr>
          <w:p>
            <w:r>
              <w:rPr>
                <w:rFonts w:ascii="Arial" w:cs="Arial" w:eastAsia="Arial" w:hAnsi="Arial"/>
                <w:b/>
                <w:bCs/>
                <w:color w:val="BF8C00"/>
                <w:sz w:val="20"/>
                <w:szCs w:val="20"/>
              </w:rPr>
              <w:t xml:space="preserve">REGIE: </w:t>
            </w:r>
            <w:r>
              <w:rPr>
                <w:rFonts w:ascii="Arial" w:cs="Arial" w:eastAsia="Arial" w:hAnsi="Arial"/>
                <w:i/>
                <w:iCs/>
                <w:color w:val="8B6914"/>
                <w:sz w:val="20"/>
                <w:szCs w:val="20"/>
              </w:rPr>
              <w:t xml:space="preserve">Sachlich, anerkennend. Skills sind wichtig – aber du zeigst die Limitierung. Nicht abwertend, sondern realistisch.</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2"/>
              <w:left w:val="single" w:color="D4A017" w:sz="2"/>
              <w:bottom w:val="none" w:sz="0"/>
              <w:right w:val="none" w:sz="0"/>
            </w:tcBorders>
            <w:shd w:fill="FFF8E1" w:val="clear"/>
            <w:tcMar>
              <w:top w:type="dxa" w:w="120"/>
              <w:left w:type="dxa" w:w="200"/>
              <w:bottom w:type="dxa" w:w="120"/>
              <w:right w:type="dxa" w:w="200"/>
            </w:tcMar>
          </w:tcPr>
          <w:p>
            <w:r>
              <w:rPr>
                <w:rFonts w:ascii="Arial" w:cs="Arial" w:eastAsia="Arial" w:hAnsi="Arial"/>
                <w:b/>
                <w:bCs/>
                <w:color w:val="BF8C00"/>
                <w:sz w:val="20"/>
                <w:szCs w:val="20"/>
              </w:rPr>
              <w:t xml:space="preserve">REGIE: </w:t>
            </w:r>
            <w:r>
              <w:rPr>
                <w:rFonts w:ascii="Arial" w:cs="Arial" w:eastAsia="Arial" w:hAnsi="Arial"/>
                <w:i/>
                <w:iCs/>
                <w:color w:val="8B6914"/>
                <w:sz w:val="20"/>
                <w:szCs w:val="20"/>
              </w:rPr>
              <w:t xml:space="preserve">Texteinblendung: „Faktor 1: SKILLS – Was du kannst“</w:t>
            </w:r>
          </w:p>
        </w:tc>
      </w:tr>
    </w:tbl>
    <w:p>
      <w:pPr>
        <w:spacing w:after="50"/>
      </w:pPr>
    </w:p>
    <w:p>
      <w:pPr>
        <w:spacing w:after="200" w:line="360"/>
      </w:pPr>
      <w:r>
        <w:rPr>
          <w:rFonts w:ascii="Arial" w:cs="Arial" w:eastAsia="Arial" w:hAnsi="Arial"/>
          <w:color w:val="2D2D2D"/>
          <w:sz w:val="28"/>
          <w:szCs w:val="28"/>
        </w:rPr>
        <w:t xml:space="preserve">Faktor eins: Skills. Was du kannst. Deine Zertifikate, deine Tools, deine Spezialisierung, deine Sprachen.</w:t>
      </w:r>
    </w:p>
    <w:p>
      <w:pPr>
        <w:spacing w:after="200" w:line="360"/>
      </w:pPr>
      <w:r>
        <w:rPr>
          <w:rFonts w:ascii="Arial" w:cs="Arial" w:eastAsia="Arial" w:hAnsi="Arial"/>
          <w:color w:val="2D2D2D"/>
          <w:sz w:val="28"/>
          <w:szCs w:val="28"/>
        </w:rPr>
        <w:t xml:space="preserve">Skills sind die Basis. Ohne sie bist du nicht im Spiel. Aber hier ist das Problem: Skills allein machen dich nicht wertvoller – sie machen dich qualifiziert.</w:t>
      </w:r>
    </w:p>
    <w:p>
      <w:pPr>
        <w:spacing w:after="200" w:line="360"/>
      </w:pPr>
      <w:r>
        <w:rPr>
          <w:rFonts w:ascii="Arial" w:cs="Arial" w:eastAsia="Arial" w:hAnsi="Arial"/>
          <w:color w:val="2D2D2D"/>
          <w:sz w:val="28"/>
          <w:szCs w:val="28"/>
        </w:rPr>
        <w:t xml:space="preserve">Ein SAP-Zertifikat ist gut. 50.000 andere Leute haben es auch. Was zählt, ist nicht WAS du kannst – sondern was du DAMIT machst.</w:t>
      </w:r>
    </w:p>
    <w:p>
      <w:pPr>
        <w:spacing w:after="200" w:line="360"/>
      </w:pPr>
      <w:r>
        <w:rPr>
          <w:rFonts w:ascii="Arial" w:cs="Arial" w:eastAsia="Arial" w:hAnsi="Arial"/>
          <w:color w:val="2D2D2D"/>
          <w:sz w:val="28"/>
          <w:szCs w:val="28"/>
        </w:rPr>
        <w:t xml:space="preserve">Skills sind der langsamste Hebel. Eine Weiterbildung dauert Monate. Ein neuer Abschluss dauert Jahre. Wichtig – aber nicht der schnelle Gewinn.</w:t>
      </w:r>
    </w:p>
    <w:p>
      <w:pPr>
        <w:spacing w:after="200"/>
      </w:pPr>
    </w:p>
    <w:p>
      <w:pPr>
        <w:pBdr>
          <w:bottom w:val="single" w:color="0F3460" w:sz="2"/>
        </w:pBdr>
        <w:spacing w:after="60"/>
      </w:pPr>
      <w:r>
        <w:rPr>
          <w:rFonts w:ascii="Arial" w:cs="Arial" w:eastAsia="Arial" w:hAnsi="Arial"/>
          <w:b/>
          <w:bCs/>
          <w:color w:val="0F3460"/>
          <w:spacing w:val="150"/>
          <w:sz w:val="20"/>
          <w:szCs w:val="20"/>
        </w:rPr>
        <w:t xml:space="preserve">VALUE – FAKTOR 2: IMPACT</w:t>
      </w:r>
    </w:p>
    <w:p>
      <w:pPr>
        <w:spacing w:after="60"/>
        <w:jc w:val="right"/>
      </w:pPr>
      <w:r>
        <w:rPr>
          <w:rFonts w:ascii="Arial" w:cs="Arial" w:eastAsia="Arial" w:hAnsi="Arial"/>
          <w:i/>
          <w:iCs/>
          <w:color w:val="777777"/>
          <w:sz w:val="18"/>
          <w:szCs w:val="18"/>
        </w:rPr>
        <w:t xml:space="preserve">[0:55 – 1:40]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2"/>
              <w:left w:val="single" w:color="D4A017" w:sz="2"/>
              <w:bottom w:val="none" w:sz="0"/>
              <w:right w:val="none" w:sz="0"/>
            </w:tcBorders>
            <w:shd w:fill="FFF8E1" w:val="clear"/>
            <w:tcMar>
              <w:top w:type="dxa" w:w="120"/>
              <w:left w:type="dxa" w:w="200"/>
              <w:bottom w:type="dxa" w:w="120"/>
              <w:right w:type="dxa" w:w="200"/>
            </w:tcMar>
          </w:tcPr>
          <w:p>
            <w:r>
              <w:rPr>
                <w:rFonts w:ascii="Arial" w:cs="Arial" w:eastAsia="Arial" w:hAnsi="Arial"/>
                <w:b/>
                <w:bCs/>
                <w:color w:val="BF8C00"/>
                <w:sz w:val="20"/>
                <w:szCs w:val="20"/>
              </w:rPr>
              <w:t xml:space="preserve">REGIE: </w:t>
            </w:r>
            <w:r>
              <w:rPr>
                <w:rFonts w:ascii="Arial" w:cs="Arial" w:eastAsia="Arial" w:hAnsi="Arial"/>
                <w:i/>
                <w:iCs/>
                <w:color w:val="8B6914"/>
                <w:sz w:val="20"/>
                <w:szCs w:val="20"/>
              </w:rPr>
              <w:t xml:space="preserve">Hier steigt die Energie. Impact ist der spannendste Faktor. Du zeigst konkrete Transformationen: vage Aussage → starke Aussage. Texteinblendungen als Vorher/Nachher.</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2"/>
              <w:left w:val="single" w:color="D4A017" w:sz="2"/>
              <w:bottom w:val="none" w:sz="0"/>
              <w:right w:val="none" w:sz="0"/>
            </w:tcBorders>
            <w:shd w:fill="FFF8E1" w:val="clear"/>
            <w:tcMar>
              <w:top w:type="dxa" w:w="120"/>
              <w:left w:type="dxa" w:w="200"/>
              <w:bottom w:type="dxa" w:w="120"/>
              <w:right w:type="dxa" w:w="200"/>
            </w:tcMar>
          </w:tcPr>
          <w:p>
            <w:r>
              <w:rPr>
                <w:rFonts w:ascii="Arial" w:cs="Arial" w:eastAsia="Arial" w:hAnsi="Arial"/>
                <w:b/>
                <w:bCs/>
                <w:color w:val="BF8C00"/>
                <w:sz w:val="20"/>
                <w:szCs w:val="20"/>
              </w:rPr>
              <w:t xml:space="preserve">REGIE: </w:t>
            </w:r>
            <w:r>
              <w:rPr>
                <w:rFonts w:ascii="Arial" w:cs="Arial" w:eastAsia="Arial" w:hAnsi="Arial"/>
                <w:i/>
                <w:iCs/>
                <w:color w:val="8B6914"/>
                <w:sz w:val="20"/>
                <w:szCs w:val="20"/>
              </w:rPr>
              <w:t xml:space="preserve">Texteinblendung: „Faktor 2: IMPACT – Was du bewirkst“</w:t>
            </w:r>
          </w:p>
        </w:tc>
      </w:tr>
    </w:tbl>
    <w:p>
      <w:pPr>
        <w:spacing w:after="50"/>
      </w:pPr>
    </w:p>
    <w:p>
      <w:pPr>
        <w:spacing w:after="200" w:line="360"/>
      </w:pPr>
      <w:r>
        <w:rPr>
          <w:rFonts w:ascii="Arial" w:cs="Arial" w:eastAsia="Arial" w:hAnsi="Arial"/>
          <w:color w:val="2D2D2D"/>
          <w:sz w:val="28"/>
          <w:szCs w:val="28"/>
        </w:rPr>
        <w:t xml:space="preserve">Faktor zwei: Impact. Was du bewirkst. Und das ist der stärkste Hebel in jeder Gehaltsverhandlung.</w:t>
      </w:r>
    </w:p>
    <w:p>
      <w:pPr>
        <w:spacing w:after="200" w:line="360"/>
      </w:pPr>
      <w:r>
        <w:rPr>
          <w:rFonts w:ascii="Arial" w:cs="Arial" w:eastAsia="Arial" w:hAnsi="Arial"/>
          <w:color w:val="2D2D2D"/>
          <w:sz w:val="28"/>
          <w:szCs w:val="28"/>
        </w:rPr>
        <w:t xml:space="preserve">Dein Chef interessiert sich nicht dafür, dass du SAP kannst. Er interessiert sich dafür, dass du mit SAP den Bestellprozess um 3 Tage verkürzt und der Firma 40.000 Euro im Jahr spart.</w:t>
      </w:r>
    </w:p>
    <w:p>
      <w:pPr>
        <w:spacing w:after="200" w:line="360"/>
      </w:pPr>
      <w:r>
        <w:rPr>
          <w:rFonts w:ascii="Arial" w:cs="Arial" w:eastAsia="Arial" w:hAnsi="Arial"/>
          <w:color w:val="2D2D2D"/>
          <w:sz w:val="28"/>
          <w:szCs w:val="28"/>
        </w:rPr>
        <w:t xml:space="preserve">Das ist der Unterschied. Skills beschreiben, was du BIST. Impact beschreibt, was du dem Unternehmen BRINGST. Und Unternehmen zahlen für Impact, nicht für Potenzial.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2"/>
              <w:left w:val="single" w:color="D4A017" w:sz="2"/>
              <w:bottom w:val="none" w:sz="0"/>
              <w:right w:val="none" w:sz="0"/>
            </w:tcBorders>
            <w:shd w:fill="FFF8E1" w:val="clear"/>
            <w:tcMar>
              <w:top w:type="dxa" w:w="120"/>
              <w:left w:type="dxa" w:w="200"/>
              <w:bottom w:type="dxa" w:w="120"/>
              <w:right w:type="dxa" w:w="200"/>
            </w:tcMar>
          </w:tcPr>
          <w:p>
            <w:r>
              <w:rPr>
                <w:rFonts w:ascii="Arial" w:cs="Arial" w:eastAsia="Arial" w:hAnsi="Arial"/>
                <w:b/>
                <w:bCs/>
                <w:color w:val="BF8C00"/>
                <w:sz w:val="20"/>
                <w:szCs w:val="20"/>
              </w:rPr>
              <w:t xml:space="preserve">REGIE: </w:t>
            </w:r>
            <w:r>
              <w:rPr>
                <w:rFonts w:ascii="Arial" w:cs="Arial" w:eastAsia="Arial" w:hAnsi="Arial"/>
                <w:i/>
                <w:iCs/>
                <w:color w:val="8B6914"/>
                <w:sz w:val="20"/>
                <w:szCs w:val="20"/>
              </w:rPr>
              <w:t xml:space="preserve">Texteinblendung: Links „Schwach: Ich habe den Prozess optimiert“ → Rechts „Stark: Ich habe den Onboarding-Prozess um 2 Wochen verkürzt – das spart 3.000 Euro pro Neueinstellung“</w:t>
            </w:r>
          </w:p>
        </w:tc>
      </w:tr>
    </w:tbl>
    <w:p>
      <w:pPr>
        <w:spacing w:after="50"/>
      </w:pPr>
    </w:p>
    <w:p>
      <w:pPr>
        <w:spacing w:after="200" w:line="360"/>
      </w:pPr>
      <w:r>
        <w:rPr>
          <w:rFonts w:ascii="Arial" w:cs="Arial" w:eastAsia="Arial" w:hAnsi="Arial"/>
          <w:color w:val="2D2D2D"/>
          <w:sz w:val="28"/>
          <w:szCs w:val="28"/>
        </w:rPr>
        <w:t xml:space="preserve">Die meisten Menschen können ihren Impact nicht in Zahlen fassen. Sie sagen: „Ich arbeite hart.“ Das ist kein Argument. „Ich habe die Kundenzufriedenheit von 72 auf 89 Prozent gehoben“ – DAS ist ein Argument.</w:t>
      </w:r>
    </w:p>
    <w:p>
      <w:pPr>
        <w:spacing w:after="200" w:line="360"/>
      </w:pPr>
      <w:r>
        <w:rPr>
          <w:rFonts w:ascii="Arial" w:cs="Arial" w:eastAsia="Arial" w:hAnsi="Arial"/>
          <w:b/>
          <w:bCs/>
          <w:color w:val="2D2D2D"/>
          <w:sz w:val="28"/>
          <w:szCs w:val="28"/>
        </w:rPr>
        <w:t xml:space="preserve">Und hier ist die Überraschung: Fast jeder HAT Impact. Du erkennst ihn nur nicht. Weil dir nie jemand beigebracht hat, ihn zu messen.</w:t>
      </w:r>
    </w:p>
    <w:p>
      <w:pPr>
        <w:spacing w:after="200"/>
      </w:pPr>
    </w:p>
    <w:p>
      <w:pPr>
        <w:pBdr>
          <w:bottom w:val="single" w:color="0F3460" w:sz="2"/>
        </w:pBdr>
        <w:spacing w:after="60"/>
      </w:pPr>
      <w:r>
        <w:rPr>
          <w:rFonts w:ascii="Arial" w:cs="Arial" w:eastAsia="Arial" w:hAnsi="Arial"/>
          <w:b/>
          <w:bCs/>
          <w:color w:val="0F3460"/>
          <w:spacing w:val="150"/>
          <w:sz w:val="20"/>
          <w:szCs w:val="20"/>
        </w:rPr>
        <w:t xml:space="preserve">VALUE – FAKTOR 3: VERHANDLUNG</w:t>
      </w:r>
    </w:p>
    <w:p>
      <w:pPr>
        <w:spacing w:after="60"/>
        <w:jc w:val="right"/>
      </w:pPr>
      <w:r>
        <w:rPr>
          <w:rFonts w:ascii="Arial" w:cs="Arial" w:eastAsia="Arial" w:hAnsi="Arial"/>
          <w:i/>
          <w:iCs/>
          <w:color w:val="777777"/>
          <w:sz w:val="18"/>
          <w:szCs w:val="18"/>
        </w:rPr>
        <w:t xml:space="preserve">[1:40 – 2:25]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2"/>
              <w:left w:val="single" w:color="D4A017" w:sz="2"/>
              <w:bottom w:val="none" w:sz="0"/>
              <w:right w:val="none" w:sz="0"/>
            </w:tcBorders>
            <w:shd w:fill="FFF8E1" w:val="clear"/>
            <w:tcMar>
              <w:top w:type="dxa" w:w="120"/>
              <w:left w:type="dxa" w:w="200"/>
              <w:bottom w:type="dxa" w:w="120"/>
              <w:right w:type="dxa" w:w="200"/>
            </w:tcMar>
          </w:tcPr>
          <w:p>
            <w:r>
              <w:rPr>
                <w:rFonts w:ascii="Arial" w:cs="Arial" w:eastAsia="Arial" w:hAnsi="Arial"/>
                <w:b/>
                <w:bCs/>
                <w:color w:val="BF8C00"/>
                <w:sz w:val="20"/>
                <w:szCs w:val="20"/>
              </w:rPr>
              <w:t xml:space="preserve">REGIE: </w:t>
            </w:r>
            <w:r>
              <w:rPr>
                <w:rFonts w:ascii="Arial" w:cs="Arial" w:eastAsia="Arial" w:hAnsi="Arial"/>
                <w:i/>
                <w:iCs/>
                <w:color w:val="8B6914"/>
                <w:sz w:val="20"/>
                <w:szCs w:val="20"/>
              </w:rPr>
              <w:t xml:space="preserve">Optimistisch, aktivierend. Du zeigst den Quick Win. Das ist der Hebel, den jeder sofort nutzen kann. Tempo anziehen.</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2"/>
              <w:left w:val="single" w:color="D4A017" w:sz="2"/>
              <w:bottom w:val="none" w:sz="0"/>
              <w:right w:val="none" w:sz="0"/>
            </w:tcBorders>
            <w:shd w:fill="FFF8E1" w:val="clear"/>
            <w:tcMar>
              <w:top w:type="dxa" w:w="120"/>
              <w:left w:type="dxa" w:w="200"/>
              <w:bottom w:type="dxa" w:w="120"/>
              <w:right w:type="dxa" w:w="200"/>
            </w:tcMar>
          </w:tcPr>
          <w:p>
            <w:r>
              <w:rPr>
                <w:rFonts w:ascii="Arial" w:cs="Arial" w:eastAsia="Arial" w:hAnsi="Arial"/>
                <w:b/>
                <w:bCs/>
                <w:color w:val="BF8C00"/>
                <w:sz w:val="20"/>
                <w:szCs w:val="20"/>
              </w:rPr>
              <w:t xml:space="preserve">REGIE: </w:t>
            </w:r>
            <w:r>
              <w:rPr>
                <w:rFonts w:ascii="Arial" w:cs="Arial" w:eastAsia="Arial" w:hAnsi="Arial"/>
                <w:i/>
                <w:iCs/>
                <w:color w:val="8B6914"/>
                <w:sz w:val="20"/>
                <w:szCs w:val="20"/>
              </w:rPr>
              <w:t xml:space="preserve">Texteinblendung: „Faktor 3: VERHANDLUNG – Wie du es kommunizierst“</w:t>
            </w:r>
          </w:p>
        </w:tc>
      </w:tr>
    </w:tbl>
    <w:p>
      <w:pPr>
        <w:spacing w:after="50"/>
      </w:pPr>
    </w:p>
    <w:p>
      <w:pPr>
        <w:spacing w:after="200" w:line="360"/>
      </w:pPr>
      <w:r>
        <w:rPr>
          <w:rFonts w:ascii="Arial" w:cs="Arial" w:eastAsia="Arial" w:hAnsi="Arial"/>
          <w:color w:val="2D2D2D"/>
          <w:sz w:val="28"/>
          <w:szCs w:val="28"/>
        </w:rPr>
        <w:t xml:space="preserve">Faktor drei: Verhandlungsfähigkeit. Wie du deinen Wert kommunizierst. Und das ist der schnellste Hebel.</w:t>
      </w:r>
    </w:p>
    <w:p>
      <w:pPr>
        <w:spacing w:after="200" w:line="360"/>
      </w:pPr>
      <w:r>
        <w:rPr>
          <w:rFonts w:ascii="Arial" w:cs="Arial" w:eastAsia="Arial" w:hAnsi="Arial"/>
          <w:color w:val="2D2D2D"/>
          <w:sz w:val="28"/>
          <w:szCs w:val="28"/>
        </w:rPr>
        <w:t xml:space="preserve">Du kannst deine Skills nicht in einer Woche verdoppeln. Du kannst deinen Impact nicht über Nacht steigern. Aber du kannst lernen, beides so zu präsentieren, dass dein Chef es versteht und danach handelt.</w:t>
      </w:r>
    </w:p>
    <w:p>
      <w:pPr>
        <w:spacing w:after="200" w:line="360"/>
      </w:pPr>
      <w:r>
        <w:rPr>
          <w:rFonts w:ascii="Arial" w:cs="Arial" w:eastAsia="Arial" w:hAnsi="Arial"/>
          <w:color w:val="2D2D2D"/>
          <w:sz w:val="28"/>
          <w:szCs w:val="28"/>
        </w:rPr>
        <w:t xml:space="preserve">Zwei Profile. Gleiche Firma, gleiche Abteilung:</w:t>
      </w:r>
    </w:p>
    <w:p>
      <w:pPr>
        <w:spacing w:after="200" w:line="360"/>
      </w:pPr>
      <w:r>
        <w:rPr>
          <w:rFonts w:ascii="Arial" w:cs="Arial" w:eastAsia="Arial" w:hAnsi="Arial"/>
          <w:color w:val="2D2D2D"/>
          <w:sz w:val="28"/>
          <w:szCs w:val="28"/>
        </w:rPr>
        <w:t xml:space="preserve">Person A: Top-Skills, solider Impact, verhandelt nie. Verdient 52.000 Euro.</w:t>
      </w:r>
    </w:p>
    <w:p>
      <w:pPr>
        <w:spacing w:after="200" w:line="360"/>
      </w:pPr>
      <w:r>
        <w:rPr>
          <w:rFonts w:ascii="Arial" w:cs="Arial" w:eastAsia="Arial" w:hAnsi="Arial"/>
          <w:color w:val="2D2D2D"/>
          <w:sz w:val="28"/>
          <w:szCs w:val="28"/>
        </w:rPr>
        <w:t xml:space="preserve">Person B: Mittlere Skills, starker Impact, verhandelt aktiv. Verdient 64.000 Euro.</w:t>
      </w:r>
    </w:p>
    <w:p>
      <w:pPr>
        <w:spacing w:after="200" w:line="360"/>
      </w:pPr>
      <w:r>
        <w:rPr>
          <w:rFonts w:ascii="Arial" w:cs="Arial" w:eastAsia="Arial" w:hAnsi="Arial"/>
          <w:color w:val="2D2D2D"/>
          <w:sz w:val="28"/>
          <w:szCs w:val="28"/>
        </w:rPr>
        <w:t xml:space="preserve">12.000 Euro Unterschied. Person B gewinnt – nicht weil sie besser ist, sondern weil sie ihren Wert sichtbar macht.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2"/>
              <w:left w:val="single" w:color="D4A017" w:sz="2"/>
              <w:bottom w:val="none" w:sz="0"/>
              <w:right w:val="none" w:sz="0"/>
            </w:tcBorders>
            <w:shd w:fill="FFF8E1" w:val="clear"/>
            <w:tcMar>
              <w:top w:type="dxa" w:w="120"/>
              <w:left w:type="dxa" w:w="200"/>
              <w:bottom w:type="dxa" w:w="120"/>
              <w:right w:type="dxa" w:w="200"/>
            </w:tcMar>
          </w:tcPr>
          <w:p>
            <w:r>
              <w:rPr>
                <w:rFonts w:ascii="Arial" w:cs="Arial" w:eastAsia="Arial" w:hAnsi="Arial"/>
                <w:b/>
                <w:bCs/>
                <w:color w:val="BF8C00"/>
                <w:sz w:val="20"/>
                <w:szCs w:val="20"/>
              </w:rPr>
              <w:t xml:space="preserve">REGIE: </w:t>
            </w:r>
            <w:r>
              <w:rPr>
                <w:rFonts w:ascii="Arial" w:cs="Arial" w:eastAsia="Arial" w:hAnsi="Arial"/>
                <w:i/>
                <w:iCs/>
                <w:color w:val="8B6914"/>
                <w:sz w:val="20"/>
                <w:szCs w:val="20"/>
              </w:rPr>
              <w:t xml:space="preserve">Texteinblendung: „Marktwert = (Skills × Impact) × Verhandlung“</w:t>
            </w:r>
          </w:p>
        </w:tc>
      </w:tr>
    </w:tbl>
    <w:p>
      <w:pPr>
        <w:spacing w:after="50"/>
      </w:pPr>
    </w:p>
    <w:p>
      <w:pPr>
        <w:spacing w:after="200" w:line="360"/>
      </w:pPr>
      <w:r>
        <w:rPr>
          <w:rFonts w:ascii="Arial" w:cs="Arial" w:eastAsia="Arial" w:hAnsi="Arial"/>
          <w:b/>
          <w:bCs/>
          <w:color w:val="2D2D2D"/>
          <w:sz w:val="28"/>
          <w:szCs w:val="28"/>
        </w:rPr>
        <w:t xml:space="preserve">Die Formel ist simpel: Dein Marktwert ergibt sich aus Skills mal Impact – multipliziert mit Verhandlung. Skills und Impact sind die Basis. Aber ohne Verhandlung bleibt die Rechnung bei Null.</w:t>
      </w:r>
    </w:p>
    <w:p>
      <w:pPr>
        <w:spacing w:after="200"/>
      </w:pPr>
    </w:p>
    <w:p>
      <w:pPr>
        <w:pBdr>
          <w:bottom w:val="single" w:color="27AE60" w:sz="2"/>
        </w:pBdr>
        <w:spacing w:after="60"/>
      </w:pPr>
      <w:r>
        <w:rPr>
          <w:rFonts w:ascii="Arial" w:cs="Arial" w:eastAsia="Arial" w:hAnsi="Arial"/>
          <w:b/>
          <w:bCs/>
          <w:color w:val="27AE60"/>
          <w:spacing w:val="150"/>
          <w:sz w:val="20"/>
          <w:szCs w:val="20"/>
        </w:rPr>
        <w:t xml:space="preserve">CTA / ÜBERLEITUNG</w:t>
      </w:r>
    </w:p>
    <w:p>
      <w:pPr>
        <w:spacing w:after="60"/>
        <w:jc w:val="right"/>
      </w:pPr>
      <w:r>
        <w:rPr>
          <w:rFonts w:ascii="Arial" w:cs="Arial" w:eastAsia="Arial" w:hAnsi="Arial"/>
          <w:i/>
          <w:iCs/>
          <w:color w:val="777777"/>
          <w:sz w:val="18"/>
          <w:szCs w:val="18"/>
        </w:rPr>
        <w:t xml:space="preserve">[2:25 – 2:55]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2"/>
              <w:left w:val="single" w:color="D4A017" w:sz="2"/>
              <w:bottom w:val="none" w:sz="0"/>
              <w:right w:val="none" w:sz="0"/>
            </w:tcBorders>
            <w:shd w:fill="FFF8E1" w:val="clear"/>
            <w:tcMar>
              <w:top w:type="dxa" w:w="120"/>
              <w:left w:type="dxa" w:w="200"/>
              <w:bottom w:type="dxa" w:w="120"/>
              <w:right w:type="dxa" w:w="200"/>
            </w:tcMar>
          </w:tcPr>
          <w:p>
            <w:r>
              <w:rPr>
                <w:rFonts w:ascii="Arial" w:cs="Arial" w:eastAsia="Arial" w:hAnsi="Arial"/>
                <w:b/>
                <w:bCs/>
                <w:color w:val="BF8C00"/>
                <w:sz w:val="20"/>
                <w:szCs w:val="20"/>
              </w:rPr>
              <w:t xml:space="preserve">REGIE: </w:t>
            </w:r>
            <w:r>
              <w:rPr>
                <w:rFonts w:ascii="Arial" w:cs="Arial" w:eastAsia="Arial" w:hAnsi="Arial"/>
                <w:i/>
                <w:iCs/>
                <w:color w:val="8B6914"/>
                <w:sz w:val="20"/>
                <w:szCs w:val="20"/>
              </w:rPr>
              <w:t xml:space="preserve">Direkt, aktivierend. Kleine Übung – sofort umsetzbar. Tempo: ruhig, klar.</w:t>
            </w:r>
          </w:p>
        </w:tc>
      </w:tr>
    </w:tbl>
    <w:p>
      <w:pPr>
        <w:spacing w:after="100"/>
      </w:pPr>
    </w:p>
    <w:p>
      <w:pPr>
        <w:spacing w:after="200" w:line="360"/>
      </w:pPr>
      <w:r>
        <w:rPr>
          <w:rFonts w:ascii="Arial" w:cs="Arial" w:eastAsia="Arial" w:hAnsi="Arial"/>
          <w:color w:val="2D2D2D"/>
          <w:sz w:val="28"/>
          <w:szCs w:val="28"/>
        </w:rPr>
        <w:t xml:space="preserve">Bevor wir in die Vorbereitung gehen, eine kurze Übung.</w:t>
      </w:r>
    </w:p>
    <w:p>
      <w:pPr>
        <w:spacing w:after="200" w:line="360"/>
      </w:pPr>
      <w:r>
        <w:rPr>
          <w:rFonts w:ascii="Arial" w:cs="Arial" w:eastAsia="Arial" w:hAnsi="Arial"/>
          <w:color w:val="2D2D2D"/>
          <w:sz w:val="28"/>
          <w:szCs w:val="28"/>
        </w:rPr>
        <w:t xml:space="preserve">Schreib drei Dinge auf, die du in den letzten 12 Monaten in deinem Job erreicht hast. Aber nicht: „Ich habe gearbeitet.“ Sondern mit einer Zahl. Einem Ergebnis. Einem Vorher und Nachher.</w:t>
      </w:r>
    </w:p>
    <w:p>
      <w:pPr>
        <w:spacing w:after="200" w:line="360"/>
      </w:pPr>
      <w:r>
        <w:rPr>
          <w:rFonts w:ascii="Arial" w:cs="Arial" w:eastAsia="Arial" w:hAnsi="Arial"/>
          <w:color w:val="2D2D2D"/>
          <w:sz w:val="28"/>
          <w:szCs w:val="28"/>
        </w:rPr>
        <w:t xml:space="preserve">„Ich habe den Kundenstamm um 18 Prozent ausgebaut.“ „Ich habe zwei Junior-Mitarbeiter eingearbeitet, die jetzt eigenständig Projekte leiten.“ „Ich habe die Retourenquote von 12 auf 7 Prozent gesenkt.“</w:t>
      </w:r>
    </w:p>
    <w:p>
      <w:pPr>
        <w:spacing w:after="200" w:line="360"/>
      </w:pPr>
      <w:r>
        <w:rPr>
          <w:rFonts w:ascii="Arial" w:cs="Arial" w:eastAsia="Arial" w:hAnsi="Arial"/>
          <w:b/>
          <w:bCs/>
          <w:color w:val="2D2D2D"/>
          <w:sz w:val="28"/>
          <w:szCs w:val="28"/>
        </w:rPr>
        <w:t xml:space="preserve">Diese drei Sätze sind deine Munition für Modul 3. Und sie sind der Grund, warum du mehr verdienst.</w:t>
      </w:r>
    </w:p>
    <w:p>
      <w:pPr>
        <w:spacing w:after="300"/>
      </w:pPr>
    </w:p>
    <w:p>
      <w:pPr>
        <w:pStyle w:val="Heading2"/>
        <w:spacing w:after="150" w:before="200"/>
      </w:pPr>
      <w:r>
        <w:rPr>
          <w:rFonts w:ascii="Arial" w:cs="Arial" w:eastAsia="Arial" w:hAnsi="Arial"/>
          <w:b/>
          <w:bCs/>
          <w:color w:val="0F3460"/>
          <w:sz w:val="28"/>
          <w:szCs w:val="28"/>
        </w:rPr>
        <w:t xml:space="preserve">Produktionsnotizen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none" w:sz="0"/>
              <w:bottom w:val="single" w:color="DDDDDD" w:sz="1"/>
              <w:right w:val="none" w:sz="0"/>
            </w:tcBorders>
            <w:shd w:fill="F8F8F8" w:val="clear"/>
            <w:tcMar>
              <w:top w:type="dxa" w:w="80"/>
              <w:left w:type="dxa" w:w="140"/>
              <w:bottom w:type="dxa" w:w="80"/>
              <w:right w:type="dxa" w:w="140"/>
            </w:tcMar>
          </w:tcPr>
          <w:p>
            <w:r>
              <w:rPr>
                <w:rFonts w:ascii="Arial" w:cs="Arial" w:eastAsia="Arial" w:hAnsi="Arial"/>
                <w:b/>
                <w:bCs/>
                <w:color w:val="0F3460"/>
                <w:sz w:val="20"/>
                <w:szCs w:val="20"/>
              </w:rPr>
              <w:t xml:space="preserve">Texteinblendungen</w:t>
            </w:r>
          </w:p>
        </w:tc>
        <w:tc>
          <w:tcPr>
            <w:tcW w:type="dxa" w:w="6960"/>
            <w:tcBorders>
              <w:top w:val="single" w:color="DDDDDD" w:sz="1"/>
              <w:left w:val="none" w:sz="0"/>
              <w:bottom w:val="single" w:color="DDDDDD" w:sz="1"/>
              <w:right w:val="none" w:sz="0"/>
            </w:tcBorders>
            <w:shd w:fill="F8F8F8" w:val="clear"/>
            <w:tcMar>
              <w:top w:type="dxa" w:w="80"/>
              <w:left w:type="dxa" w:w="140"/>
              <w:bottom w:type="dxa" w:w="80"/>
              <w:right w:type="dxa" w:w="140"/>
            </w:tcMar>
          </w:tcPr>
          <w:p>
            <w:r>
              <w:rPr>
                <w:rFonts w:ascii="Arial" w:cs="Arial" w:eastAsia="Arial" w:hAnsi="Arial"/>
                <w:color w:val="2D2D2D"/>
                <w:sz w:val="20"/>
                <w:szCs w:val="20"/>
              </w:rPr>
              <w:t xml:space="preserve">(1) „Faktor 1/2/3“-Labels jeweils bei Abschnittsbeginn. (2) Schwach → Stark Vorher/Nachher bei 1:20. (3) 52k vs. 64k Profilvergleich bei 2:00. (4) Formel „(Skills × Impact) × Verhandlung“ bei 2:20.</w:t>
            </w:r>
          </w:p>
        </w:tc>
      </w:tr>
      <w:tr>
        <w:tc>
          <w:tcPr>
            <w:tcW w:type="dxa" w:w="2400"/>
            <w:tcBorders>
              <w:top w:val="single" w:color="DDDDDD" w:sz="1"/>
              <w:left w:val="none" w:sz="0"/>
              <w:bottom w:val="single" w:color="DDDDDD" w:sz="1"/>
              <w:right w:val="none" w:sz="0"/>
            </w:tcBorders>
            <w:shd w:fill="FFFFFF" w:val="clear"/>
            <w:tcMar>
              <w:top w:type="dxa" w:w="80"/>
              <w:left w:type="dxa" w:w="140"/>
              <w:bottom w:type="dxa" w:w="80"/>
              <w:right w:type="dxa" w:w="140"/>
            </w:tcMar>
          </w:tcPr>
          <w:p>
            <w:r>
              <w:rPr>
                <w:rFonts w:ascii="Arial" w:cs="Arial" w:eastAsia="Arial" w:hAnsi="Arial"/>
                <w:b/>
                <w:bCs/>
                <w:color w:val="0F3460"/>
                <w:sz w:val="20"/>
                <w:szCs w:val="20"/>
              </w:rPr>
              <w:t xml:space="preserve">B-Roll</w:t>
            </w:r>
          </w:p>
        </w:tc>
        <w:tc>
          <w:tcPr>
            <w:tcW w:type="dxa" w:w="6960"/>
            <w:tcBorders>
              <w:top w:val="single" w:color="DDDDDD" w:sz="1"/>
              <w:left w:val="none" w:sz="0"/>
              <w:bottom w:val="single" w:color="DDDDDD" w:sz="1"/>
              <w:right w:val="none" w:sz="0"/>
            </w:tcBorders>
            <w:shd w:fill="FFFFFF" w:val="clear"/>
            <w:tcMar>
              <w:top w:type="dxa" w:w="80"/>
              <w:left w:type="dxa" w:w="140"/>
              <w:bottom w:type="dxa" w:w="80"/>
              <w:right w:type="dxa" w:w="140"/>
            </w:tcMar>
          </w:tcPr>
          <w:p>
            <w:r>
              <w:rPr>
                <w:rFonts w:ascii="Arial" w:cs="Arial" w:eastAsia="Arial" w:hAnsi="Arial"/>
                <w:color w:val="2D2D2D"/>
                <w:sz w:val="20"/>
                <w:szCs w:val="20"/>
              </w:rPr>
              <w:t xml:space="preserve">Drei Icons/Grafiken für die drei Faktoren. Person am Whiteboard mit Zahlen. Zwei Profilkarten nebeneinander (Person A vs. B).</w:t>
            </w:r>
          </w:p>
        </w:tc>
      </w:tr>
      <w:tr>
        <w:tc>
          <w:tcPr>
            <w:tcW w:type="dxa" w:w="2400"/>
            <w:tcBorders>
              <w:top w:val="single" w:color="DDDDDD" w:sz="1"/>
              <w:left w:val="none" w:sz="0"/>
              <w:bottom w:val="single" w:color="DDDDDD" w:sz="1"/>
              <w:right w:val="none" w:sz="0"/>
            </w:tcBorders>
            <w:shd w:fill="F8F8F8" w:val="clear"/>
            <w:tcMar>
              <w:top w:type="dxa" w:w="80"/>
              <w:left w:type="dxa" w:w="140"/>
              <w:bottom w:type="dxa" w:w="80"/>
              <w:right w:type="dxa" w:w="140"/>
            </w:tcMar>
          </w:tcPr>
          <w:p>
            <w:r>
              <w:rPr>
                <w:rFonts w:ascii="Arial" w:cs="Arial" w:eastAsia="Arial" w:hAnsi="Arial"/>
                <w:b/>
                <w:bCs/>
                <w:color w:val="0F3460"/>
                <w:sz w:val="20"/>
                <w:szCs w:val="20"/>
              </w:rPr>
              <w:t xml:space="preserve">Tonfall</w:t>
            </w:r>
          </w:p>
        </w:tc>
        <w:tc>
          <w:tcPr>
            <w:tcW w:type="dxa" w:w="6960"/>
            <w:tcBorders>
              <w:top w:val="single" w:color="DDDDDD" w:sz="1"/>
              <w:left w:val="none" w:sz="0"/>
              <w:bottom w:val="single" w:color="DDDDDD" w:sz="1"/>
              <w:right w:val="none" w:sz="0"/>
            </w:tcBorders>
            <w:shd w:fill="F8F8F8" w:val="clear"/>
            <w:tcMar>
              <w:top w:type="dxa" w:w="80"/>
              <w:left w:type="dxa" w:w="140"/>
              <w:bottom w:type="dxa" w:w="80"/>
              <w:right w:type="dxa" w:w="140"/>
            </w:tcMar>
          </w:tcPr>
          <w:p>
            <w:r>
              <w:rPr>
                <w:rFonts w:ascii="Arial" w:cs="Arial" w:eastAsia="Arial" w:hAnsi="Arial"/>
                <w:color w:val="2D2D2D"/>
                <w:sz w:val="20"/>
                <w:szCs w:val="20"/>
              </w:rPr>
              <w:t xml:space="preserve">Am dynamischsten der drei Marktwert-Videos. Wechselt zwischen sachlich (Skills), energisch (Impact) und optimistisch (Verhandlung). Abschluss: aktivierend.</w:t>
            </w:r>
          </w:p>
        </w:tc>
      </w:tr>
      <w:tr>
        <w:tc>
          <w:tcPr>
            <w:tcW w:type="dxa" w:w="2400"/>
            <w:tcBorders>
              <w:top w:val="single" w:color="DDDDDD" w:sz="1"/>
              <w:left w:val="none" w:sz="0"/>
              <w:bottom w:val="single" w:color="DDDDDD" w:sz="1"/>
              <w:right w:val="none" w:sz="0"/>
            </w:tcBorders>
            <w:shd w:fill="FFFFFF" w:val="clear"/>
            <w:tcMar>
              <w:top w:type="dxa" w:w="80"/>
              <w:left w:type="dxa" w:w="140"/>
              <w:bottom w:type="dxa" w:w="80"/>
              <w:right w:type="dxa" w:w="140"/>
            </w:tcMar>
          </w:tcPr>
          <w:p>
            <w:r>
              <w:rPr>
                <w:rFonts w:ascii="Arial" w:cs="Arial" w:eastAsia="Arial" w:hAnsi="Arial"/>
                <w:b/>
                <w:bCs/>
                <w:color w:val="0F3460"/>
                <w:sz w:val="20"/>
                <w:szCs w:val="20"/>
              </w:rPr>
              <w:t xml:space="preserve">Besonderheit</w:t>
            </w:r>
          </w:p>
        </w:tc>
        <w:tc>
          <w:tcPr>
            <w:tcW w:type="dxa" w:w="6960"/>
            <w:tcBorders>
              <w:top w:val="single" w:color="DDDDDD" w:sz="1"/>
              <w:left w:val="none" w:sz="0"/>
              <w:bottom w:val="single" w:color="DDDDDD" w:sz="1"/>
              <w:right w:val="none" w:sz="0"/>
            </w:tcBorders>
            <w:shd w:fill="FFFFFF" w:val="clear"/>
            <w:tcMar>
              <w:top w:type="dxa" w:w="80"/>
              <w:left w:type="dxa" w:w="140"/>
              <w:bottom w:type="dxa" w:w="80"/>
              <w:right w:type="dxa" w:w="140"/>
            </w:tcMar>
          </w:tcPr>
          <w:p>
            <w:r>
              <w:rPr>
                <w:rFonts w:ascii="Arial" w:cs="Arial" w:eastAsia="Arial" w:hAnsi="Arial"/>
                <w:color w:val="2D2D2D"/>
                <w:sz w:val="20"/>
                <w:szCs w:val="20"/>
              </w:rPr>
              <w:t xml:space="preserve">Dieses Video ist die Brücke zu Modul 3. Es muss mit dem Gefühl enden: „Ich HABE Argumente – ich muss sie nur formulieren.“ Das ist das Setup für den Pitch.</w:t>
            </w:r>
          </w:p>
        </w:tc>
      </w:tr>
      <w:tr>
        <w:tc>
          <w:tcPr>
            <w:tcW w:type="dxa" w:w="2400"/>
            <w:tcBorders>
              <w:top w:val="single" w:color="DDDDDD" w:sz="1"/>
              <w:left w:val="none" w:sz="0"/>
              <w:bottom w:val="single" w:color="DDDDDD" w:sz="1"/>
              <w:right w:val="none" w:sz="0"/>
            </w:tcBorders>
            <w:shd w:fill="F8F8F8" w:val="clear"/>
            <w:tcMar>
              <w:top w:type="dxa" w:w="80"/>
              <w:left w:type="dxa" w:w="140"/>
              <w:bottom w:type="dxa" w:w="80"/>
              <w:right w:type="dxa" w:w="140"/>
            </w:tcMar>
          </w:tcPr>
          <w:p>
            <w:r>
              <w:rPr>
                <w:rFonts w:ascii="Arial" w:cs="Arial" w:eastAsia="Arial" w:hAnsi="Arial"/>
                <w:b/>
                <w:bCs/>
                <w:color w:val="0F3460"/>
                <w:sz w:val="20"/>
                <w:szCs w:val="20"/>
              </w:rPr>
              <w:t xml:space="preserve">Musik</w:t>
            </w:r>
          </w:p>
        </w:tc>
        <w:tc>
          <w:tcPr>
            <w:tcW w:type="dxa" w:w="6960"/>
            <w:tcBorders>
              <w:top w:val="single" w:color="DDDDDD" w:sz="1"/>
              <w:left w:val="none" w:sz="0"/>
              <w:bottom w:val="single" w:color="DDDDDD" w:sz="1"/>
              <w:right w:val="none" w:sz="0"/>
            </w:tcBorders>
            <w:shd w:fill="F8F8F8" w:val="clear"/>
            <w:tcMar>
              <w:top w:type="dxa" w:w="80"/>
              <w:left w:type="dxa" w:w="140"/>
              <w:bottom w:type="dxa" w:w="80"/>
              <w:right w:type="dxa" w:w="140"/>
            </w:tcMar>
          </w:tcPr>
          <w:p>
            <w:r>
              <w:rPr>
                <w:rFonts w:ascii="Arial" w:cs="Arial" w:eastAsia="Arial" w:hAnsi="Arial"/>
                <w:color w:val="2D2D2D"/>
                <w:sz w:val="20"/>
                <w:szCs w:val="20"/>
              </w:rPr>
              <w:t xml:space="preserve">Aufbauend. Startet ruhig (Skills), wird energischer (Impact), endet antreibend (Verhandlung + CTA).</w:t>
            </w:r>
          </w:p>
        </w:tc>
      </w:tr>
    </w:tbl>
    <w:p>
      <w:pPr>
        <w:spacing w:after="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3460" w:sz="2"/>
              <w:left w:val="single" w:color="0F3460" w:sz="2"/>
              <w:bottom w:val="single" w:color="0F3460" w:sz="2"/>
              <w:right w:val="single" w:color="0F3460" w:sz="2"/>
            </w:tcBorders>
            <w:shd w:fill="F0F7FF" w:val="clear"/>
            <w:tcMar>
              <w:top w:type="dxa" w:w="120"/>
              <w:left w:type="dxa" w:w="200"/>
              <w:bottom w:type="dxa" w:w="120"/>
              <w:right w:type="dxa" w:w="200"/>
            </w:tcMar>
          </w:tcPr>
          <w:p>
            <w:pPr>
              <w:spacing w:after="60"/>
            </w:pPr>
            <w:r>
              <w:rPr>
                <w:rFonts w:ascii="Arial" w:cs="Arial" w:eastAsia="Arial" w:hAnsi="Arial"/>
                <w:b/>
                <w:bCs/>
                <w:color w:val="0F3460"/>
                <w:sz w:val="20"/>
                <w:szCs w:val="20"/>
              </w:rPr>
              <w:t xml:space="preserve">MODUL 2 KOMPLETT – ÜBERSICHT</w:t>
            </w:r>
          </w:p>
          <w:p>
            <w:pPr>
              <w:spacing w:after="50"/>
            </w:pPr>
            <w:r>
              <w:rPr>
                <w:rFonts w:ascii="Arial" w:cs="Arial" w:eastAsia="Arial" w:hAnsi="Arial"/>
                <w:color w:val="2D2D2D"/>
                <w:sz w:val="20"/>
                <w:szCs w:val="20"/>
              </w:rPr>
              <w:t xml:space="preserve">Video 2.1 – „Was du wirklich wert bist“: Recherche-Methode (Stepstone, Glassdoor, Stellenanzeigen) + Dreier-Range (Minimum/Ziel/Stretch).</w:t>
            </w:r>
          </w:p>
          <w:p>
            <w:pPr>
              <w:spacing w:after="50"/>
            </w:pPr>
            <w:r>
              <w:rPr>
                <w:rFonts w:ascii="Arial" w:cs="Arial" w:eastAsia="Arial" w:hAnsi="Arial"/>
                <w:color w:val="2D2D2D"/>
                <w:sz w:val="20"/>
                <w:szCs w:val="20"/>
              </w:rPr>
              <w:t xml:space="preserve">Video 2.2 – „Wie AG dein Gehalt bestimmen“: Gehaltsbänder, Budgetprozess, Timing, Entscheidungskette, Chef-Decoder.</w:t>
            </w:r>
          </w:p>
          <w:p>
            <w:pPr>
              <w:spacing w:after="50"/>
            </w:pPr>
            <w:r>
              <w:rPr>
                <w:rFonts w:ascii="Arial" w:cs="Arial" w:eastAsia="Arial" w:hAnsi="Arial"/>
                <w:color w:val="2D2D2D"/>
                <w:sz w:val="20"/>
                <w:szCs w:val="20"/>
              </w:rPr>
              <w:t xml:space="preserve">Video 2.3 – „Marktwert in 3 Faktoren“: Skills × Impact × Verhandlung – und warum Faktor 3 der schnellste Hebel ist.</w:t>
            </w:r>
          </w:p>
          <w:p>
            <w:pPr>
              <w:spacing w:after="50"/>
            </w:pPr>
            <w:r>
              <w:rPr>
                <w:rFonts w:ascii="Arial" w:cs="Arial" w:eastAsia="Arial" w:hAnsi="Arial"/>
                <w:color w:val="2D2D2D"/>
                <w:sz w:val="20"/>
                <w:szCs w:val="20"/>
              </w:rPr>
              <w:t xml:space="preserve"/>
            </w:r>
          </w:p>
          <w:p>
            <w:pPr>
              <w:spacing w:after="50"/>
            </w:pPr>
            <w:r>
              <w:rPr>
                <w:rFonts w:ascii="Arial" w:cs="Arial" w:eastAsia="Arial" w:hAnsi="Arial"/>
                <w:color w:val="2D2D2D"/>
                <w:sz w:val="20"/>
                <w:szCs w:val="20"/>
              </w:rPr>
              <w:t xml:space="preserve">Gespeicherte User-Daten nach Modul 2:</w:t>
            </w:r>
          </w:p>
          <w:p>
            <w:pPr>
              <w:spacing w:after="50"/>
            </w:pPr>
            <w:r>
              <w:rPr>
                <w:rFonts w:ascii="Arial" w:cs="Arial" w:eastAsia="Arial" w:hAnsi="Arial"/>
                <w:color w:val="2D2D2D"/>
                <w:sz w:val="20"/>
                <w:szCs w:val="20"/>
              </w:rPr>
              <w:t xml:space="preserve">• Dreier-Range: Minimum / Ziel / Stretch (aus 2.1 – wird in Pitch und Simulationen verwendet)</w:t>
            </w:r>
          </w:p>
          <w:p>
            <w:pPr>
              <w:spacing w:after="50"/>
            </w:pPr>
            <w:r>
              <w:rPr>
                <w:rFonts w:ascii="Arial" w:cs="Arial" w:eastAsia="Arial" w:hAnsi="Arial"/>
                <w:color w:val="2D2D2D"/>
                <w:sz w:val="20"/>
                <w:szCs w:val="20"/>
              </w:rPr>
              <w:t xml:space="preserve">• 3 Impact-Sätze mit Zahlen (aus CTA 2.3 – werden Grundlage für den Pitch in 3.2)</w:t>
            </w:r>
          </w:p>
          <w:p>
            <w:pPr>
              <w:spacing w:after="50"/>
            </w:pPr>
            <w:r>
              <w:rPr>
                <w:rFonts w:ascii="Arial" w:cs="Arial" w:eastAsia="Arial" w:hAnsi="Arial"/>
                <w:color w:val="2D2D2D"/>
                <w:sz w:val="20"/>
                <w:szCs w:val="20"/>
              </w:rPr>
              <w:t xml:space="preserve"/>
            </w:r>
          </w:p>
          <w:p>
            <w:pPr>
              <w:spacing w:after="50"/>
            </w:pPr>
            <w:r>
              <w:rPr>
                <w:rFonts w:ascii="Arial" w:cs="Arial" w:eastAsia="Arial" w:hAnsi="Arial"/>
                <w:color w:val="2D2D2D"/>
                <w:sz w:val="20"/>
                <w:szCs w:val="20"/>
              </w:rPr>
              <w:t xml:space="preserve">Emotionaler Bogen: „Ich weiß nicht, was ich wert bin“ (2.1) → „Ich verstehe das System“ (2.2) → „Ich habe Argumente“ (2.3)</w:t>
            </w:r>
          </w:p>
          <w:p>
            <w:pPr>
              <w:spacing w:after="50"/>
            </w:pPr>
            <w:r>
              <w:rPr>
                <w:rFonts w:ascii="Arial" w:cs="Arial" w:eastAsia="Arial" w:hAnsi="Arial"/>
                <w:color w:val="2D2D2D"/>
                <w:sz w:val="20"/>
                <w:szCs w:val="20"/>
              </w:rPr>
              <w:t xml:space="preserve">Nächster Schritt: Modul 3 – Vorbereitung (80 % des Erfolgs passieren hier)</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6"/>
        <w:szCs w:val="16"/>
      </w:rPr>
      <w:t xml:space="preserve">Seite </w:t>
    </w:r>
    <w:r>
      <w:rPr>
        <w:rFonts w:ascii="Arial" w:cs="Arial" w:eastAsia="Arial" w:hAnsi="Arial"/>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b/>
        <w:bCs/>
        <w:color w:val="0F3460"/>
        <w:sz w:val="16"/>
        <w:szCs w:val="16"/>
      </w:rPr>
      <w:t xml:space="preserve">TELEPROMPTER-SKRIPT</w:t>
    </w:r>
    <w:r>
      <w:rPr>
        <w:rFonts w:ascii="Arial" w:cs="Arial" w:eastAsia="Arial" w:hAnsi="Arial"/>
        <w:color w:val="777777"/>
        <w:sz w:val="16"/>
        <w:szCs w:val="16"/>
      </w:rPr>
      <w:t xml:space="preserve">  |  Video 2.1  |  Modul 2: Marktwert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1A2E"/>
      <w:sz w:val="36"/>
      <w:szCs w:val="36"/>
    </w:rPr>
  </w:style>
  <w:style w:type="paragraph" w:styleId="Heading2">
    <w:name w:val="Heading 2"/>
    <w:basedOn w:val="Normal"/>
    <w:next w:val="Normal"/>
    <w:qFormat/>
    <w:pPr>
      <w:spacing w:after="150" w:before="300"/>
      <w:outlineLvl w:val="1"/>
    </w:pPr>
    <w:rPr>
      <w:rFonts w:ascii="Arial" w:cs="Arial" w:eastAsia="Arial" w:hAnsi="Arial"/>
      <w:b/>
      <w:bCs/>
      <w:color w:val="0F346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2026-03-31T13:05:08.261Z</dcterms:created>
  <dcterms:modified xsi:type="dcterms:W3CDTF">2026-03-31T13:05:08.261Z</dcterms:modified>
</cp:coreProperties>
</file>

<file path=docProps/custom.xml><?xml version="1.0" encoding="utf-8"?>
<Properties xmlns="http://schemas.openxmlformats.org/officeDocument/2006/custom-properties" xmlns:vt="http://schemas.openxmlformats.org/officeDocument/2006/docPropsVTypes"/>
</file>