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666" w:rsidRPr="00CC03FD" w:rsidRDefault="00881666" w:rsidP="00881666">
      <w:pPr>
        <w:spacing w:line="240" w:lineRule="auto"/>
        <w:contextualSpacing/>
        <w:rPr>
          <w:b/>
          <w:color w:val="B68C1F" w:themeColor="accent6" w:themeShade="BF"/>
          <w:sz w:val="56"/>
          <w:szCs w:val="72"/>
        </w:rPr>
      </w:pPr>
      <w:r w:rsidRPr="00CC03FD">
        <w:rPr>
          <w:b/>
          <w:color w:val="87A9CB" w:themeColor="accent3" w:themeTint="99"/>
          <w:sz w:val="56"/>
          <w:szCs w:val="72"/>
        </w:rPr>
        <w:t>Jimmy Ng</w:t>
      </w:r>
    </w:p>
    <w:p w:rsidR="00881666" w:rsidRPr="00C5425E" w:rsidRDefault="00881666" w:rsidP="00881666">
      <w:pPr>
        <w:spacing w:line="240" w:lineRule="auto"/>
        <w:contextualSpacing/>
        <w:rPr>
          <w:rStyle w:val="public-profile-url"/>
          <w:sz w:val="24"/>
        </w:rPr>
      </w:pPr>
      <w:r w:rsidRPr="00C5425E">
        <w:rPr>
          <w:b/>
          <w:sz w:val="24"/>
        </w:rPr>
        <w:t xml:space="preserve">T: 917.331.8892    E: </w:t>
      </w:r>
      <w:hyperlink r:id="rId6" w:history="1">
        <w:r w:rsidRPr="00C5425E">
          <w:rPr>
            <w:rStyle w:val="Hyperlink"/>
            <w:b/>
            <w:color w:val="87A9CB" w:themeColor="accent3" w:themeTint="99"/>
            <w:sz w:val="24"/>
          </w:rPr>
          <w:t>jim.ng112@gmail.com</w:t>
        </w:r>
      </w:hyperlink>
      <w:r w:rsidR="003279F4" w:rsidRPr="00C5425E">
        <w:rPr>
          <w:b/>
          <w:sz w:val="24"/>
        </w:rPr>
        <w:t xml:space="preserve">    LinkedIn: </w:t>
      </w:r>
      <w:hyperlink r:id="rId7" w:history="1">
        <w:r w:rsidR="003279F4" w:rsidRPr="00C5425E">
          <w:rPr>
            <w:rStyle w:val="Hyperlink"/>
            <w:b/>
            <w:color w:val="87A9CB" w:themeColor="accent3" w:themeTint="99"/>
            <w:sz w:val="24"/>
          </w:rPr>
          <w:t>https://www.linkedin.com/in/jimmy-ng-32519052</w:t>
        </w:r>
      </w:hyperlink>
    </w:p>
    <w:p w:rsidR="003279F4" w:rsidRDefault="003279F4" w:rsidP="00881666">
      <w:pPr>
        <w:spacing w:line="240" w:lineRule="auto"/>
        <w:contextualSpacing/>
        <w:rPr>
          <w:b/>
          <w:sz w:val="16"/>
        </w:rPr>
      </w:pPr>
    </w:p>
    <w:p w:rsidR="001B14E3" w:rsidRPr="00C85DBD" w:rsidRDefault="001B14E3" w:rsidP="001B14E3">
      <w:pPr>
        <w:spacing w:line="240" w:lineRule="auto"/>
        <w:contextualSpacing/>
        <w:rPr>
          <w:b/>
          <w:color w:val="87A9CB" w:themeColor="accent3" w:themeTint="99"/>
          <w:sz w:val="4"/>
          <w:szCs w:val="30"/>
        </w:rPr>
      </w:pPr>
    </w:p>
    <w:p w:rsidR="001B14E3" w:rsidRPr="00C5425E" w:rsidRDefault="001B14E3" w:rsidP="001B14E3">
      <w:pPr>
        <w:spacing w:line="240" w:lineRule="auto"/>
        <w:contextualSpacing/>
        <w:rPr>
          <w:b/>
          <w:color w:val="87A9CB" w:themeColor="accent3" w:themeTint="99"/>
          <w:sz w:val="28"/>
          <w:szCs w:val="30"/>
        </w:rPr>
      </w:pPr>
      <w:r>
        <w:rPr>
          <w:b/>
          <w:color w:val="87A9CB" w:themeColor="accent3" w:themeTint="99"/>
          <w:sz w:val="28"/>
          <w:szCs w:val="30"/>
        </w:rPr>
        <w:t>SKILL</w:t>
      </w:r>
    </w:p>
    <w:p w:rsidR="001B14E3" w:rsidRPr="001B14E3" w:rsidRDefault="001B14E3" w:rsidP="001B14E3">
      <w:pPr>
        <w:spacing w:line="240" w:lineRule="auto"/>
        <w:contextualSpacing/>
        <w:rPr>
          <w:sz w:val="24"/>
        </w:rPr>
      </w:pPr>
      <w:r w:rsidRPr="001B14E3">
        <w:rPr>
          <w:sz w:val="24"/>
        </w:rPr>
        <w:t>Proficient in SQL, R, Excel, Looker</w:t>
      </w:r>
      <w:r w:rsidR="0068460B">
        <w:rPr>
          <w:sz w:val="24"/>
        </w:rPr>
        <w:t>, SPSS</w:t>
      </w:r>
      <w:r w:rsidR="00F13AC9">
        <w:rPr>
          <w:sz w:val="24"/>
        </w:rPr>
        <w:t>; familiar with Python, Git, shinyApp</w:t>
      </w:r>
      <w:r w:rsidR="00897C0E">
        <w:rPr>
          <w:sz w:val="24"/>
        </w:rPr>
        <w:t>, Tableau</w:t>
      </w:r>
      <w:r w:rsidR="0068460B">
        <w:rPr>
          <w:sz w:val="24"/>
        </w:rPr>
        <w:t>, Google Data Studio</w:t>
      </w:r>
    </w:p>
    <w:p w:rsidR="00CC03FD" w:rsidRPr="00C85DBD" w:rsidRDefault="00CC03FD" w:rsidP="00C85DBD">
      <w:pPr>
        <w:spacing w:line="240" w:lineRule="auto"/>
        <w:contextualSpacing/>
        <w:rPr>
          <w:b/>
          <w:color w:val="83992A" w:themeColor="accent1"/>
          <w:sz w:val="20"/>
          <w:szCs w:val="30"/>
        </w:rPr>
      </w:pPr>
    </w:p>
    <w:p w:rsidR="00641822" w:rsidRDefault="00641822" w:rsidP="00224BDF">
      <w:pPr>
        <w:spacing w:line="240" w:lineRule="auto"/>
        <w:contextualSpacing/>
        <w:rPr>
          <w:b/>
          <w:color w:val="87A9CB" w:themeColor="accent3" w:themeTint="99"/>
          <w:sz w:val="28"/>
          <w:szCs w:val="30"/>
        </w:rPr>
      </w:pPr>
      <w:r w:rsidRPr="00C5425E">
        <w:rPr>
          <w:b/>
          <w:color w:val="87A9CB" w:themeColor="accent3" w:themeTint="99"/>
          <w:sz w:val="28"/>
          <w:szCs w:val="30"/>
        </w:rPr>
        <w:t>PROFESSIONAL EXPERIENCE</w:t>
      </w:r>
    </w:p>
    <w:p w:rsidR="00897C0E" w:rsidRPr="00641822" w:rsidRDefault="00897C0E" w:rsidP="00897C0E">
      <w:pPr>
        <w:spacing w:line="240" w:lineRule="auto"/>
        <w:contextualSpacing/>
        <w:rPr>
          <w:szCs w:val="24"/>
        </w:rPr>
      </w:pPr>
      <w:r>
        <w:rPr>
          <w:sz w:val="24"/>
          <w:szCs w:val="24"/>
        </w:rPr>
        <w:t>Bloom</w:t>
      </w:r>
      <w:bookmarkStart w:id="0" w:name="_GoBack"/>
      <w:bookmarkEnd w:id="0"/>
      <w:r>
        <w:rPr>
          <w:sz w:val="24"/>
          <w:szCs w:val="24"/>
        </w:rPr>
        <w:t xml:space="preserve">berg LP                                </w:t>
      </w:r>
      <w:r w:rsidRPr="0028687C">
        <w:rPr>
          <w:sz w:val="24"/>
          <w:szCs w:val="24"/>
        </w:rPr>
        <w:t xml:space="preserve">                                                                      </w:t>
      </w:r>
      <w:r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       April 2017 </w:t>
      </w:r>
      <w:r w:rsidRPr="0028687C">
        <w:rPr>
          <w:sz w:val="24"/>
          <w:szCs w:val="24"/>
        </w:rPr>
        <w:t>– present</w:t>
      </w:r>
    </w:p>
    <w:p w:rsidR="00897C0E" w:rsidRPr="003C3CC6" w:rsidRDefault="009037F8" w:rsidP="00897C0E">
      <w:pPr>
        <w:pBdr>
          <w:bottom w:val="single" w:sz="4" w:space="1" w:color="auto"/>
        </w:pBdr>
        <w:spacing w:line="240" w:lineRule="auto"/>
        <w:contextualSpacing/>
        <w:rPr>
          <w:b/>
          <w:szCs w:val="24"/>
        </w:rPr>
      </w:pPr>
      <w:r>
        <w:rPr>
          <w:b/>
          <w:sz w:val="24"/>
          <w:szCs w:val="24"/>
        </w:rPr>
        <w:t>Data</w:t>
      </w:r>
      <w:r w:rsidR="00897C0E" w:rsidRPr="00C25758">
        <w:rPr>
          <w:b/>
          <w:sz w:val="24"/>
          <w:szCs w:val="24"/>
        </w:rPr>
        <w:t xml:space="preserve"> Analyst, </w:t>
      </w:r>
      <w:r>
        <w:rPr>
          <w:b/>
          <w:sz w:val="24"/>
          <w:szCs w:val="24"/>
        </w:rPr>
        <w:t>Data Science &amp; Insights in Media</w:t>
      </w:r>
    </w:p>
    <w:p w:rsidR="0068460B" w:rsidRPr="0068460B" w:rsidRDefault="0068460B" w:rsidP="0068460B">
      <w:pPr>
        <w:pStyle w:val="ListParagraph"/>
        <w:numPr>
          <w:ilvl w:val="1"/>
          <w:numId w:val="6"/>
        </w:numPr>
        <w:spacing w:line="240" w:lineRule="auto"/>
        <w:ind w:left="360"/>
        <w:rPr>
          <w:rStyle w:val="background-details"/>
          <w:sz w:val="24"/>
          <w:szCs w:val="24"/>
        </w:rPr>
      </w:pPr>
      <w:r w:rsidRPr="0068460B">
        <w:rPr>
          <w:rStyle w:val="background-details"/>
          <w:sz w:val="24"/>
          <w:szCs w:val="24"/>
        </w:rPr>
        <w:t xml:space="preserve">extract, clean and model audience data in Apache </w:t>
      </w:r>
      <w:r w:rsidRPr="0068460B">
        <w:rPr>
          <w:rStyle w:val="background-details"/>
          <w:b/>
          <w:sz w:val="24"/>
          <w:szCs w:val="24"/>
        </w:rPr>
        <w:t>Hive</w:t>
      </w:r>
      <w:r w:rsidRPr="0068460B">
        <w:rPr>
          <w:rStyle w:val="background-details"/>
          <w:sz w:val="24"/>
          <w:szCs w:val="24"/>
        </w:rPr>
        <w:t xml:space="preserve">, Amazon </w:t>
      </w:r>
      <w:r w:rsidRPr="0068460B">
        <w:rPr>
          <w:rStyle w:val="background-details"/>
          <w:b/>
          <w:sz w:val="24"/>
          <w:szCs w:val="24"/>
        </w:rPr>
        <w:t>S3</w:t>
      </w:r>
      <w:r w:rsidRPr="0068460B">
        <w:rPr>
          <w:rStyle w:val="background-details"/>
          <w:sz w:val="24"/>
          <w:szCs w:val="24"/>
        </w:rPr>
        <w:t xml:space="preserve"> &amp; Google </w:t>
      </w:r>
      <w:r w:rsidRPr="0068460B">
        <w:rPr>
          <w:rStyle w:val="background-details"/>
          <w:b/>
          <w:sz w:val="24"/>
          <w:szCs w:val="24"/>
        </w:rPr>
        <w:t>Big Query</w:t>
      </w:r>
    </w:p>
    <w:p w:rsidR="0068460B" w:rsidRPr="0068460B" w:rsidRDefault="0068460B" w:rsidP="0068460B">
      <w:pPr>
        <w:pStyle w:val="ListParagraph"/>
        <w:numPr>
          <w:ilvl w:val="1"/>
          <w:numId w:val="6"/>
        </w:numPr>
        <w:spacing w:line="240" w:lineRule="auto"/>
        <w:ind w:left="360"/>
        <w:rPr>
          <w:sz w:val="24"/>
          <w:szCs w:val="24"/>
        </w:rPr>
      </w:pPr>
      <w:r w:rsidRPr="0068460B">
        <w:rPr>
          <w:rStyle w:val="background-details"/>
          <w:sz w:val="24"/>
          <w:szCs w:val="24"/>
        </w:rPr>
        <w:t>build Naive Bayes, multilinear, multinomial, logistic regression models in order to create and refine audience segments</w:t>
      </w:r>
    </w:p>
    <w:p w:rsidR="0068460B" w:rsidRPr="0068460B" w:rsidRDefault="0068460B" w:rsidP="0068460B">
      <w:pPr>
        <w:pStyle w:val="ListParagraph"/>
        <w:numPr>
          <w:ilvl w:val="1"/>
          <w:numId w:val="6"/>
        </w:numPr>
        <w:spacing w:line="240" w:lineRule="auto"/>
        <w:ind w:left="360"/>
        <w:rPr>
          <w:sz w:val="24"/>
          <w:szCs w:val="24"/>
        </w:rPr>
      </w:pPr>
      <w:r w:rsidRPr="0068460B">
        <w:rPr>
          <w:rStyle w:val="background-details"/>
          <w:sz w:val="24"/>
          <w:szCs w:val="24"/>
        </w:rPr>
        <w:t xml:space="preserve">manage Bloomberg audience segments on </w:t>
      </w:r>
      <w:r w:rsidRPr="0068460B">
        <w:rPr>
          <w:rStyle w:val="background-details"/>
          <w:b/>
          <w:sz w:val="24"/>
          <w:szCs w:val="24"/>
        </w:rPr>
        <w:t>Data Management Platform</w:t>
      </w:r>
      <w:r w:rsidRPr="0068460B">
        <w:rPr>
          <w:rStyle w:val="background-details"/>
          <w:sz w:val="24"/>
          <w:szCs w:val="24"/>
        </w:rPr>
        <w:t xml:space="preserve"> (DMP) - </w:t>
      </w:r>
      <w:proofErr w:type="spellStart"/>
      <w:r w:rsidRPr="0068460B">
        <w:rPr>
          <w:rStyle w:val="background-details"/>
          <w:sz w:val="24"/>
          <w:szCs w:val="24"/>
        </w:rPr>
        <w:t>Lotame</w:t>
      </w:r>
      <w:proofErr w:type="spellEnd"/>
      <w:r w:rsidRPr="0068460B">
        <w:rPr>
          <w:rStyle w:val="background-details"/>
          <w:sz w:val="24"/>
          <w:szCs w:val="24"/>
        </w:rPr>
        <w:t xml:space="preserve">, Krux and other third-party data provider, e.g. </w:t>
      </w:r>
      <w:proofErr w:type="spellStart"/>
      <w:r w:rsidRPr="0068460B">
        <w:rPr>
          <w:rStyle w:val="background-details"/>
          <w:sz w:val="24"/>
          <w:szCs w:val="24"/>
        </w:rPr>
        <w:t>Bombora</w:t>
      </w:r>
      <w:proofErr w:type="spellEnd"/>
    </w:p>
    <w:p w:rsidR="0068460B" w:rsidRDefault="0068460B" w:rsidP="0068460B">
      <w:pPr>
        <w:pStyle w:val="ListParagraph"/>
        <w:numPr>
          <w:ilvl w:val="1"/>
          <w:numId w:val="6"/>
        </w:numPr>
        <w:spacing w:line="240" w:lineRule="auto"/>
        <w:ind w:left="360"/>
        <w:rPr>
          <w:rStyle w:val="background-details"/>
          <w:sz w:val="24"/>
          <w:szCs w:val="24"/>
        </w:rPr>
      </w:pPr>
      <w:proofErr w:type="gramStart"/>
      <w:r w:rsidRPr="0068460B">
        <w:rPr>
          <w:rStyle w:val="background-details"/>
          <w:sz w:val="24"/>
          <w:szCs w:val="24"/>
        </w:rPr>
        <w:t>conduct</w:t>
      </w:r>
      <w:proofErr w:type="gramEnd"/>
      <w:r w:rsidRPr="0068460B">
        <w:rPr>
          <w:rStyle w:val="background-details"/>
          <w:sz w:val="24"/>
          <w:szCs w:val="24"/>
        </w:rPr>
        <w:t xml:space="preserve"> </w:t>
      </w:r>
      <w:r w:rsidRPr="0068460B">
        <w:rPr>
          <w:rStyle w:val="background-details"/>
          <w:b/>
          <w:sz w:val="24"/>
          <w:szCs w:val="24"/>
        </w:rPr>
        <w:t>text mining</w:t>
      </w:r>
      <w:r w:rsidRPr="0068460B">
        <w:rPr>
          <w:rStyle w:val="background-details"/>
          <w:sz w:val="24"/>
          <w:szCs w:val="24"/>
        </w:rPr>
        <w:t xml:space="preserve"> in </w:t>
      </w:r>
      <w:r w:rsidRPr="0068460B">
        <w:rPr>
          <w:rStyle w:val="background-details"/>
          <w:b/>
          <w:sz w:val="24"/>
          <w:szCs w:val="24"/>
        </w:rPr>
        <w:t>R</w:t>
      </w:r>
      <w:r w:rsidRPr="0068460B">
        <w:rPr>
          <w:rStyle w:val="background-details"/>
          <w:sz w:val="24"/>
          <w:szCs w:val="24"/>
        </w:rPr>
        <w:t xml:space="preserve">, e.g., bag-of-words (vector-space model), sentiment analysis, TF-IDF, Latent </w:t>
      </w:r>
      <w:proofErr w:type="spellStart"/>
      <w:r w:rsidRPr="0068460B">
        <w:rPr>
          <w:rStyle w:val="background-details"/>
          <w:sz w:val="24"/>
          <w:szCs w:val="24"/>
        </w:rPr>
        <w:t>Dirichlet</w:t>
      </w:r>
      <w:proofErr w:type="spellEnd"/>
      <w:r w:rsidRPr="0068460B">
        <w:rPr>
          <w:rStyle w:val="background-details"/>
          <w:sz w:val="24"/>
          <w:szCs w:val="24"/>
        </w:rPr>
        <w:t xml:space="preserve"> Association (LDA), log-ratio, collocation/co-occurrence of words, etc.</w:t>
      </w:r>
    </w:p>
    <w:p w:rsidR="000247C5" w:rsidRPr="000247C5" w:rsidRDefault="000247C5" w:rsidP="000247C5">
      <w:pPr>
        <w:pStyle w:val="ListParagraph"/>
        <w:numPr>
          <w:ilvl w:val="1"/>
          <w:numId w:val="6"/>
        </w:numPr>
        <w:spacing w:line="240" w:lineRule="auto"/>
        <w:ind w:left="360"/>
        <w:rPr>
          <w:sz w:val="24"/>
          <w:szCs w:val="24"/>
        </w:rPr>
      </w:pPr>
      <w:proofErr w:type="gramStart"/>
      <w:r>
        <w:rPr>
          <w:rStyle w:val="background-details"/>
          <w:sz w:val="24"/>
          <w:szCs w:val="24"/>
        </w:rPr>
        <w:t>initiate</w:t>
      </w:r>
      <w:proofErr w:type="gramEnd"/>
      <w:r>
        <w:rPr>
          <w:rStyle w:val="background-details"/>
          <w:sz w:val="24"/>
          <w:szCs w:val="24"/>
        </w:rPr>
        <w:t xml:space="preserve"> data “</w:t>
      </w:r>
      <w:proofErr w:type="spellStart"/>
      <w:r>
        <w:rPr>
          <w:rStyle w:val="background-details"/>
          <w:sz w:val="24"/>
          <w:szCs w:val="24"/>
        </w:rPr>
        <w:t>webhouse</w:t>
      </w:r>
      <w:proofErr w:type="spellEnd"/>
      <w:r>
        <w:rPr>
          <w:rStyle w:val="background-details"/>
          <w:sz w:val="24"/>
          <w:szCs w:val="24"/>
        </w:rPr>
        <w:t>” schema to power analytics in Google Big Query, e.g. visitor fact, content dim, consumption fact, topic classification, etc.</w:t>
      </w:r>
    </w:p>
    <w:p w:rsidR="003C3CC6" w:rsidRPr="00641822" w:rsidRDefault="003C3CC6" w:rsidP="003C3CC6">
      <w:pPr>
        <w:spacing w:line="240" w:lineRule="auto"/>
        <w:contextualSpacing/>
        <w:rPr>
          <w:szCs w:val="24"/>
        </w:rPr>
      </w:pPr>
      <w:r w:rsidRPr="0028687C">
        <w:rPr>
          <w:sz w:val="24"/>
          <w:szCs w:val="24"/>
        </w:rPr>
        <w:t xml:space="preserve">Pitney Bowes, Global Ecommerce </w:t>
      </w:r>
      <w:r w:rsidR="00E50DC7" w:rsidRPr="0028687C">
        <w:rPr>
          <w:sz w:val="24"/>
          <w:szCs w:val="24"/>
        </w:rPr>
        <w:t xml:space="preserve">                  </w:t>
      </w:r>
      <w:r w:rsidR="0028687C" w:rsidRPr="0028687C">
        <w:rPr>
          <w:sz w:val="24"/>
          <w:szCs w:val="24"/>
        </w:rPr>
        <w:t xml:space="preserve">                                                    </w:t>
      </w:r>
      <w:r w:rsidR="00D05848">
        <w:rPr>
          <w:sz w:val="24"/>
          <w:szCs w:val="24"/>
        </w:rPr>
        <w:t xml:space="preserve">               </w:t>
      </w:r>
      <w:r w:rsidR="00897C0E">
        <w:rPr>
          <w:sz w:val="24"/>
          <w:szCs w:val="24"/>
        </w:rPr>
        <w:t xml:space="preserve">      </w:t>
      </w:r>
      <w:r w:rsidR="00D05848">
        <w:rPr>
          <w:sz w:val="24"/>
          <w:szCs w:val="24"/>
        </w:rPr>
        <w:t>November</w:t>
      </w:r>
      <w:r w:rsidRPr="0028687C">
        <w:rPr>
          <w:sz w:val="24"/>
          <w:szCs w:val="24"/>
        </w:rPr>
        <w:t xml:space="preserve"> 201</w:t>
      </w:r>
      <w:r w:rsidR="00E3647F">
        <w:rPr>
          <w:sz w:val="24"/>
          <w:szCs w:val="24"/>
        </w:rPr>
        <w:t>4</w:t>
      </w:r>
      <w:r w:rsidRPr="0028687C">
        <w:rPr>
          <w:sz w:val="24"/>
          <w:szCs w:val="24"/>
        </w:rPr>
        <w:t xml:space="preserve"> – </w:t>
      </w:r>
      <w:r w:rsidR="00897C0E">
        <w:rPr>
          <w:sz w:val="24"/>
          <w:szCs w:val="24"/>
        </w:rPr>
        <w:t>April 2017</w:t>
      </w:r>
    </w:p>
    <w:p w:rsidR="003C3CC6" w:rsidRPr="003C3CC6" w:rsidRDefault="003C3CC6" w:rsidP="00A63DCF">
      <w:pPr>
        <w:pBdr>
          <w:bottom w:val="single" w:sz="4" w:space="1" w:color="auto"/>
        </w:pBdr>
        <w:spacing w:line="240" w:lineRule="auto"/>
        <w:contextualSpacing/>
        <w:rPr>
          <w:b/>
          <w:szCs w:val="24"/>
        </w:rPr>
      </w:pPr>
      <w:r w:rsidRPr="00C25758">
        <w:rPr>
          <w:b/>
          <w:sz w:val="24"/>
          <w:szCs w:val="24"/>
        </w:rPr>
        <w:t>Business Intelligence Analyst</w:t>
      </w:r>
      <w:r w:rsidR="00E50DC7" w:rsidRPr="00C25758">
        <w:rPr>
          <w:b/>
          <w:sz w:val="24"/>
          <w:szCs w:val="24"/>
        </w:rPr>
        <w:t>, Business Intelligence</w:t>
      </w:r>
      <w:r w:rsidRPr="003C3CC6">
        <w:rPr>
          <w:b/>
          <w:szCs w:val="24"/>
        </w:rPr>
        <w:t xml:space="preserve"> </w:t>
      </w:r>
    </w:p>
    <w:p w:rsidR="00897C0E" w:rsidRPr="00E2604F" w:rsidRDefault="00897C0E" w:rsidP="00897C0E">
      <w:pPr>
        <w:pStyle w:val="ListParagraph"/>
        <w:numPr>
          <w:ilvl w:val="1"/>
          <w:numId w:val="6"/>
        </w:numPr>
        <w:spacing w:line="240" w:lineRule="auto"/>
        <w:ind w:left="360"/>
        <w:rPr>
          <w:sz w:val="24"/>
          <w:szCs w:val="24"/>
        </w:rPr>
      </w:pPr>
      <w:r w:rsidRPr="00E2604F">
        <w:rPr>
          <w:sz w:val="24"/>
          <w:szCs w:val="24"/>
        </w:rPr>
        <w:t xml:space="preserve">created and maintained customer fact table in data warehouse (DW) </w:t>
      </w:r>
    </w:p>
    <w:p w:rsidR="00897C0E" w:rsidRPr="00650B02" w:rsidRDefault="00897C0E" w:rsidP="00897C0E">
      <w:pPr>
        <w:pStyle w:val="ListParagraph"/>
        <w:numPr>
          <w:ilvl w:val="1"/>
          <w:numId w:val="6"/>
        </w:numPr>
        <w:spacing w:line="240" w:lineRule="auto"/>
        <w:ind w:left="360"/>
        <w:rPr>
          <w:sz w:val="24"/>
          <w:szCs w:val="24"/>
        </w:rPr>
      </w:pPr>
      <w:r w:rsidRPr="00697A47">
        <w:rPr>
          <w:sz w:val="24"/>
          <w:szCs w:val="24"/>
        </w:rPr>
        <w:t>visualize</w:t>
      </w:r>
      <w:r>
        <w:rPr>
          <w:sz w:val="24"/>
          <w:szCs w:val="24"/>
        </w:rPr>
        <w:t>d</w:t>
      </w:r>
      <w:r w:rsidRPr="00697A47">
        <w:rPr>
          <w:sz w:val="24"/>
          <w:szCs w:val="24"/>
        </w:rPr>
        <w:t xml:space="preserve"> growing customer data by building dashboards and implementing LookML in </w:t>
      </w:r>
      <w:r w:rsidRPr="00697A47">
        <w:rPr>
          <w:b/>
          <w:sz w:val="24"/>
          <w:szCs w:val="24"/>
        </w:rPr>
        <w:t>Looker</w:t>
      </w:r>
      <w:r>
        <w:rPr>
          <w:sz w:val="24"/>
          <w:szCs w:val="24"/>
        </w:rPr>
        <w:t xml:space="preserve"> for marketing team</w:t>
      </w:r>
    </w:p>
    <w:p w:rsidR="00897C0E" w:rsidRPr="00697A47" w:rsidRDefault="00897C0E" w:rsidP="00897C0E">
      <w:pPr>
        <w:pStyle w:val="ListParagraph"/>
        <w:numPr>
          <w:ilvl w:val="1"/>
          <w:numId w:val="6"/>
        </w:numPr>
        <w:spacing w:line="240" w:lineRule="auto"/>
        <w:ind w:left="360"/>
        <w:rPr>
          <w:sz w:val="24"/>
          <w:szCs w:val="24"/>
        </w:rPr>
      </w:pPr>
      <w:r>
        <w:rPr>
          <w:sz w:val="24"/>
        </w:rPr>
        <w:t xml:space="preserve">built </w:t>
      </w:r>
      <w:r w:rsidRPr="00C5425E">
        <w:rPr>
          <w:sz w:val="24"/>
        </w:rPr>
        <w:t>and automate</w:t>
      </w:r>
      <w:r>
        <w:rPr>
          <w:sz w:val="24"/>
        </w:rPr>
        <w:t>d</w:t>
      </w:r>
      <w:r w:rsidRPr="00C5425E">
        <w:rPr>
          <w:sz w:val="24"/>
        </w:rPr>
        <w:t xml:space="preserve"> reports with </w:t>
      </w:r>
      <w:r w:rsidRPr="0068460B">
        <w:rPr>
          <w:b/>
          <w:sz w:val="24"/>
        </w:rPr>
        <w:t>ETL</w:t>
      </w:r>
      <w:r w:rsidRPr="00C5425E">
        <w:rPr>
          <w:sz w:val="24"/>
        </w:rPr>
        <w:t xml:space="preserve"> (</w:t>
      </w:r>
      <w:r w:rsidRPr="00C5425E">
        <w:rPr>
          <w:b/>
          <w:sz w:val="24"/>
        </w:rPr>
        <w:t>Pentaho</w:t>
      </w:r>
      <w:r w:rsidRPr="00C5425E">
        <w:rPr>
          <w:sz w:val="24"/>
        </w:rPr>
        <w:t>) that power</w:t>
      </w:r>
      <w:r>
        <w:rPr>
          <w:sz w:val="24"/>
        </w:rPr>
        <w:t>ed</w:t>
      </w:r>
      <w:r w:rsidRPr="00C5425E">
        <w:rPr>
          <w:sz w:val="24"/>
        </w:rPr>
        <w:t xml:space="preserve"> decision making for client management team</w:t>
      </w:r>
    </w:p>
    <w:p w:rsidR="00897C0E" w:rsidRPr="00C5425E" w:rsidRDefault="00897C0E" w:rsidP="00897C0E">
      <w:pPr>
        <w:pStyle w:val="ListParagraph"/>
        <w:numPr>
          <w:ilvl w:val="1"/>
          <w:numId w:val="6"/>
        </w:num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partnered with various stakeholders to create KPI and weekly status update </w:t>
      </w:r>
      <w:r w:rsidRPr="00C5425E">
        <w:rPr>
          <w:sz w:val="24"/>
          <w:szCs w:val="24"/>
        </w:rPr>
        <w:t xml:space="preserve">for executive team </w:t>
      </w:r>
    </w:p>
    <w:p w:rsidR="00723D56" w:rsidRPr="00897C0E" w:rsidRDefault="00897C0E" w:rsidP="00897C0E">
      <w:pPr>
        <w:pStyle w:val="ListParagraph"/>
        <w:numPr>
          <w:ilvl w:val="1"/>
          <w:numId w:val="6"/>
        </w:numPr>
        <w:spacing w:line="240" w:lineRule="auto"/>
        <w:ind w:left="360"/>
        <w:rPr>
          <w:sz w:val="24"/>
          <w:szCs w:val="24"/>
        </w:rPr>
      </w:pPr>
      <w:r w:rsidRPr="00E2604F">
        <w:rPr>
          <w:sz w:val="24"/>
          <w:szCs w:val="24"/>
        </w:rPr>
        <w:t xml:space="preserve">conducted business analytics using </w:t>
      </w:r>
      <w:r w:rsidRPr="00E2604F">
        <w:rPr>
          <w:b/>
          <w:sz w:val="24"/>
          <w:szCs w:val="24"/>
        </w:rPr>
        <w:t>R</w:t>
      </w:r>
    </w:p>
    <w:p w:rsidR="00E50DC7" w:rsidRPr="0028687C" w:rsidRDefault="00E50DC7" w:rsidP="00E50DC7">
      <w:pPr>
        <w:spacing w:line="240" w:lineRule="auto"/>
        <w:contextualSpacing/>
        <w:rPr>
          <w:sz w:val="24"/>
          <w:szCs w:val="24"/>
        </w:rPr>
      </w:pPr>
      <w:proofErr w:type="spellStart"/>
      <w:r w:rsidRPr="0028687C">
        <w:rPr>
          <w:sz w:val="24"/>
          <w:szCs w:val="24"/>
        </w:rPr>
        <w:t>Borderfree</w:t>
      </w:r>
      <w:proofErr w:type="spellEnd"/>
      <w:r w:rsidRPr="0028687C">
        <w:rPr>
          <w:sz w:val="24"/>
          <w:szCs w:val="24"/>
        </w:rPr>
        <w:t xml:space="preserve"> (acquired by Pitney Bowes)                                              </w:t>
      </w:r>
      <w:r w:rsidR="00D05848">
        <w:rPr>
          <w:sz w:val="24"/>
          <w:szCs w:val="24"/>
        </w:rPr>
        <w:t xml:space="preserve">                             </w:t>
      </w:r>
      <w:r w:rsidR="00C25758">
        <w:rPr>
          <w:sz w:val="24"/>
          <w:szCs w:val="24"/>
        </w:rPr>
        <w:t xml:space="preserve">            </w:t>
      </w:r>
      <w:r w:rsidR="0028687C">
        <w:rPr>
          <w:sz w:val="24"/>
          <w:szCs w:val="24"/>
        </w:rPr>
        <w:t>J</w:t>
      </w:r>
      <w:r w:rsidRPr="0028687C">
        <w:rPr>
          <w:sz w:val="24"/>
          <w:szCs w:val="24"/>
        </w:rPr>
        <w:t>un</w:t>
      </w:r>
      <w:r w:rsidR="00D05848">
        <w:rPr>
          <w:sz w:val="24"/>
          <w:szCs w:val="24"/>
        </w:rPr>
        <w:t>e</w:t>
      </w:r>
      <w:r w:rsidRPr="0028687C">
        <w:rPr>
          <w:sz w:val="24"/>
          <w:szCs w:val="24"/>
        </w:rPr>
        <w:t xml:space="preserve"> 2012 – </w:t>
      </w:r>
      <w:r w:rsidR="00D05848">
        <w:rPr>
          <w:sz w:val="24"/>
          <w:szCs w:val="24"/>
        </w:rPr>
        <w:t>November</w:t>
      </w:r>
      <w:r w:rsidRPr="0028687C">
        <w:rPr>
          <w:sz w:val="24"/>
          <w:szCs w:val="24"/>
        </w:rPr>
        <w:t xml:space="preserve"> 201</w:t>
      </w:r>
      <w:r w:rsidR="00E3647F">
        <w:rPr>
          <w:sz w:val="24"/>
          <w:szCs w:val="24"/>
        </w:rPr>
        <w:t>4</w:t>
      </w:r>
      <w:r w:rsidRPr="0028687C">
        <w:rPr>
          <w:sz w:val="24"/>
          <w:szCs w:val="24"/>
        </w:rPr>
        <w:t xml:space="preserve"> </w:t>
      </w:r>
    </w:p>
    <w:p w:rsidR="00E50DC7" w:rsidRPr="00C25758" w:rsidRDefault="00E50DC7" w:rsidP="00A63DCF">
      <w:pPr>
        <w:pBdr>
          <w:bottom w:val="single" w:sz="4" w:space="1" w:color="auto"/>
        </w:pBdr>
        <w:spacing w:line="240" w:lineRule="auto"/>
        <w:contextualSpacing/>
        <w:rPr>
          <w:b/>
          <w:sz w:val="24"/>
          <w:szCs w:val="24"/>
        </w:rPr>
      </w:pPr>
      <w:r w:rsidRPr="00C25758">
        <w:rPr>
          <w:b/>
          <w:sz w:val="24"/>
          <w:szCs w:val="24"/>
        </w:rPr>
        <w:t xml:space="preserve">Senior Research Associate, Consumer &amp; Marketing </w:t>
      </w:r>
    </w:p>
    <w:p w:rsidR="00E50DC7" w:rsidRPr="00C5425E" w:rsidRDefault="00C5425E" w:rsidP="00BA5F4B">
      <w:pPr>
        <w:pStyle w:val="ListParagraph"/>
        <w:numPr>
          <w:ilvl w:val="0"/>
          <w:numId w:val="10"/>
        </w:numPr>
        <w:tabs>
          <w:tab w:val="left" w:pos="360"/>
        </w:tabs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managed</w:t>
      </w:r>
      <w:r w:rsidR="00E50DC7" w:rsidRPr="00C5425E">
        <w:rPr>
          <w:sz w:val="24"/>
          <w:szCs w:val="24"/>
        </w:rPr>
        <w:t xml:space="preserve"> an online </w:t>
      </w:r>
      <w:r w:rsidR="00E50DC7" w:rsidRPr="00C5425E">
        <w:rPr>
          <w:b/>
          <w:sz w:val="24"/>
          <w:szCs w:val="24"/>
        </w:rPr>
        <w:t>consumer panel</w:t>
      </w:r>
      <w:r w:rsidR="00E50DC7" w:rsidRPr="00C5425E">
        <w:rPr>
          <w:sz w:val="24"/>
          <w:szCs w:val="24"/>
        </w:rPr>
        <w:t xml:space="preserve"> </w:t>
      </w:r>
      <w:r w:rsidR="00723D56" w:rsidRPr="00C5425E">
        <w:rPr>
          <w:sz w:val="24"/>
          <w:szCs w:val="24"/>
        </w:rPr>
        <w:t>(</w:t>
      </w:r>
      <w:r w:rsidR="00662419" w:rsidRPr="00C5425E">
        <w:rPr>
          <w:sz w:val="24"/>
          <w:szCs w:val="24"/>
        </w:rPr>
        <w:t xml:space="preserve">powered by </w:t>
      </w:r>
      <w:r w:rsidR="00723D56" w:rsidRPr="00C5425E">
        <w:rPr>
          <w:sz w:val="24"/>
          <w:szCs w:val="24"/>
        </w:rPr>
        <w:t xml:space="preserve">Vision Critical) </w:t>
      </w:r>
      <w:r w:rsidR="00E50DC7" w:rsidRPr="00C5425E">
        <w:rPr>
          <w:sz w:val="24"/>
          <w:szCs w:val="24"/>
        </w:rPr>
        <w:t xml:space="preserve">that </w:t>
      </w:r>
      <w:r w:rsidR="00BA5F4B" w:rsidRPr="00C5425E">
        <w:rPr>
          <w:sz w:val="24"/>
          <w:szCs w:val="24"/>
        </w:rPr>
        <w:t>wa</w:t>
      </w:r>
      <w:r w:rsidR="00E50DC7" w:rsidRPr="00C5425E">
        <w:rPr>
          <w:sz w:val="24"/>
          <w:szCs w:val="24"/>
        </w:rPr>
        <w:t xml:space="preserve">s </w:t>
      </w:r>
      <w:r w:rsidR="00F06BD1">
        <w:rPr>
          <w:sz w:val="24"/>
          <w:szCs w:val="24"/>
        </w:rPr>
        <w:t>dedicated</w:t>
      </w:r>
      <w:r w:rsidR="00E50DC7" w:rsidRPr="00C5425E">
        <w:rPr>
          <w:sz w:val="24"/>
          <w:szCs w:val="24"/>
        </w:rPr>
        <w:t xml:space="preserve"> for </w:t>
      </w:r>
      <w:proofErr w:type="spellStart"/>
      <w:r w:rsidR="00F06BD1">
        <w:rPr>
          <w:sz w:val="24"/>
          <w:szCs w:val="24"/>
        </w:rPr>
        <w:t>Borderfree</w:t>
      </w:r>
      <w:proofErr w:type="spellEnd"/>
      <w:r w:rsidR="00F06BD1">
        <w:rPr>
          <w:sz w:val="24"/>
          <w:szCs w:val="24"/>
        </w:rPr>
        <w:t xml:space="preserve"> international marketing strategy</w:t>
      </w:r>
      <w:r w:rsidR="00E50DC7" w:rsidRPr="00C5425E">
        <w:rPr>
          <w:sz w:val="24"/>
          <w:szCs w:val="24"/>
        </w:rPr>
        <w:t xml:space="preserve">, e.g., </w:t>
      </w:r>
      <w:r w:rsidR="00F06BD1">
        <w:rPr>
          <w:sz w:val="24"/>
          <w:szCs w:val="24"/>
        </w:rPr>
        <w:t xml:space="preserve">quantitative research study, qualitative focus-group study, e.g. </w:t>
      </w:r>
      <w:r w:rsidR="00E50DC7" w:rsidRPr="00C5425E">
        <w:rPr>
          <w:sz w:val="24"/>
          <w:szCs w:val="24"/>
        </w:rPr>
        <w:t>Russia, June 2013; Singap</w:t>
      </w:r>
      <w:r w:rsidR="00F06BD1">
        <w:rPr>
          <w:sz w:val="24"/>
          <w:szCs w:val="24"/>
        </w:rPr>
        <w:t>ore and South Korea, March 2014</w:t>
      </w:r>
      <w:r w:rsidR="00E50DC7" w:rsidRPr="00C5425E">
        <w:rPr>
          <w:sz w:val="24"/>
          <w:szCs w:val="24"/>
        </w:rPr>
        <w:t xml:space="preserve"> </w:t>
      </w:r>
    </w:p>
    <w:p w:rsidR="00EF123C" w:rsidRDefault="00EF123C" w:rsidP="00EF123C">
      <w:pPr>
        <w:pStyle w:val="ListParagraph"/>
        <w:numPr>
          <w:ilvl w:val="1"/>
          <w:numId w:val="6"/>
        </w:numPr>
        <w:spacing w:line="240" w:lineRule="auto"/>
        <w:ind w:left="360"/>
        <w:rPr>
          <w:sz w:val="24"/>
          <w:szCs w:val="24"/>
        </w:rPr>
      </w:pPr>
      <w:r w:rsidRPr="00C5425E">
        <w:rPr>
          <w:sz w:val="24"/>
          <w:szCs w:val="24"/>
        </w:rPr>
        <w:t xml:space="preserve">conducted </w:t>
      </w:r>
      <w:r>
        <w:rPr>
          <w:sz w:val="24"/>
          <w:szCs w:val="24"/>
        </w:rPr>
        <w:t>research</w:t>
      </w:r>
      <w:r w:rsidRPr="00C5425E">
        <w:rPr>
          <w:sz w:val="24"/>
          <w:szCs w:val="24"/>
        </w:rPr>
        <w:t xml:space="preserve"> analysis in </w:t>
      </w:r>
      <w:r w:rsidRPr="00C5425E">
        <w:rPr>
          <w:b/>
          <w:sz w:val="24"/>
          <w:szCs w:val="24"/>
        </w:rPr>
        <w:t>SPSS</w:t>
      </w:r>
      <w:r w:rsidRPr="00C5425E">
        <w:rPr>
          <w:sz w:val="24"/>
          <w:szCs w:val="24"/>
        </w:rPr>
        <w:t xml:space="preserve"> for </w:t>
      </w:r>
      <w:r>
        <w:rPr>
          <w:sz w:val="24"/>
          <w:szCs w:val="24"/>
        </w:rPr>
        <w:t xml:space="preserve">descriptive analysis, hypothesis testing, cluster analysis, etc. </w:t>
      </w:r>
    </w:p>
    <w:p w:rsidR="00003FA0" w:rsidRPr="00C5425E" w:rsidRDefault="00003FA0" w:rsidP="00003FA0">
      <w:pPr>
        <w:pStyle w:val="ListParagraph"/>
        <w:numPr>
          <w:ilvl w:val="1"/>
          <w:numId w:val="6"/>
        </w:num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managed consumer research</w:t>
      </w:r>
      <w:r w:rsidRPr="00C5425E">
        <w:rPr>
          <w:sz w:val="24"/>
          <w:szCs w:val="24"/>
        </w:rPr>
        <w:t xml:space="preserve"> projects for </w:t>
      </w:r>
      <w:proofErr w:type="spellStart"/>
      <w:r w:rsidRPr="00C5425E">
        <w:rPr>
          <w:sz w:val="24"/>
          <w:szCs w:val="24"/>
        </w:rPr>
        <w:t>Borderfree</w:t>
      </w:r>
      <w:proofErr w:type="spellEnd"/>
      <w:r w:rsidRPr="00C5425E">
        <w:rPr>
          <w:sz w:val="24"/>
          <w:szCs w:val="24"/>
        </w:rPr>
        <w:t xml:space="preserve"> clients, e.g. Saks, Bloomingdales, Neiman Marcus, Nordstrom, etc., from design of survey, programming, data analysis, report summary to </w:t>
      </w:r>
      <w:r>
        <w:rPr>
          <w:sz w:val="24"/>
          <w:szCs w:val="24"/>
        </w:rPr>
        <w:t>consultation</w:t>
      </w:r>
    </w:p>
    <w:p w:rsidR="00F06BD1" w:rsidRPr="00C5425E" w:rsidRDefault="00F06BD1" w:rsidP="00F06BD1">
      <w:pPr>
        <w:pStyle w:val="ListParagraph"/>
        <w:numPr>
          <w:ilvl w:val="1"/>
          <w:numId w:val="6"/>
        </w:numPr>
        <w:spacing w:line="240" w:lineRule="auto"/>
        <w:ind w:left="360"/>
        <w:rPr>
          <w:sz w:val="24"/>
          <w:szCs w:val="24"/>
        </w:rPr>
      </w:pPr>
      <w:r w:rsidRPr="00C5425E">
        <w:rPr>
          <w:sz w:val="24"/>
          <w:szCs w:val="24"/>
        </w:rPr>
        <w:t>partnered with design team to create international shoppers’ infographic</w:t>
      </w:r>
      <w:r w:rsidR="00AF240A">
        <w:rPr>
          <w:sz w:val="24"/>
          <w:szCs w:val="24"/>
        </w:rPr>
        <w:t>s</w:t>
      </w:r>
      <w:r w:rsidRPr="00C5425E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a series of </w:t>
      </w:r>
      <w:proofErr w:type="spellStart"/>
      <w:r w:rsidR="00A20BE3">
        <w:rPr>
          <w:sz w:val="24"/>
          <w:szCs w:val="24"/>
        </w:rPr>
        <w:t>Borderfree</w:t>
      </w:r>
      <w:proofErr w:type="spellEnd"/>
      <w:r w:rsidR="00A20BE3">
        <w:rPr>
          <w:sz w:val="24"/>
          <w:szCs w:val="24"/>
        </w:rPr>
        <w:t xml:space="preserve"> </w:t>
      </w:r>
      <w:r w:rsidRPr="00C5425E">
        <w:rPr>
          <w:sz w:val="24"/>
          <w:szCs w:val="24"/>
        </w:rPr>
        <w:t xml:space="preserve">country report </w:t>
      </w:r>
    </w:p>
    <w:p w:rsidR="00641822" w:rsidRPr="00641822" w:rsidRDefault="00641822" w:rsidP="003C3CC6">
      <w:pPr>
        <w:spacing w:line="240" w:lineRule="auto"/>
        <w:contextualSpacing/>
        <w:rPr>
          <w:szCs w:val="24"/>
        </w:rPr>
      </w:pPr>
      <w:r w:rsidRPr="0028687C">
        <w:rPr>
          <w:sz w:val="24"/>
          <w:szCs w:val="24"/>
        </w:rPr>
        <w:t xml:space="preserve">New School for Social Research, New York                                     </w:t>
      </w:r>
      <w:r w:rsidR="00D05848">
        <w:rPr>
          <w:sz w:val="24"/>
          <w:szCs w:val="24"/>
        </w:rPr>
        <w:t xml:space="preserve">                              </w:t>
      </w:r>
      <w:r w:rsidR="00C25758">
        <w:rPr>
          <w:sz w:val="24"/>
          <w:szCs w:val="24"/>
        </w:rPr>
        <w:t xml:space="preserve">            </w:t>
      </w:r>
      <w:r w:rsidR="00D05848">
        <w:rPr>
          <w:sz w:val="24"/>
          <w:szCs w:val="24"/>
        </w:rPr>
        <w:t>September</w:t>
      </w:r>
      <w:r w:rsidRPr="0028687C">
        <w:rPr>
          <w:sz w:val="24"/>
          <w:szCs w:val="24"/>
        </w:rPr>
        <w:t xml:space="preserve"> 2010 – May 2012</w:t>
      </w:r>
    </w:p>
    <w:p w:rsidR="00641822" w:rsidRPr="003C3CC6" w:rsidRDefault="003C3CC6" w:rsidP="00A63DCF">
      <w:pPr>
        <w:pBdr>
          <w:bottom w:val="single" w:sz="4" w:space="1" w:color="auto"/>
        </w:pBdr>
        <w:spacing w:line="240" w:lineRule="auto"/>
        <w:contextualSpacing/>
        <w:rPr>
          <w:b/>
          <w:szCs w:val="24"/>
        </w:rPr>
      </w:pPr>
      <w:r w:rsidRPr="00C25758">
        <w:rPr>
          <w:b/>
          <w:sz w:val="24"/>
          <w:szCs w:val="24"/>
        </w:rPr>
        <w:t xml:space="preserve">Researcher </w:t>
      </w:r>
      <w:r w:rsidR="00F57DB1" w:rsidRPr="00C25758">
        <w:rPr>
          <w:sz w:val="24"/>
          <w:szCs w:val="24"/>
        </w:rPr>
        <w:t>(part-time)</w:t>
      </w:r>
    </w:p>
    <w:p w:rsidR="00064ECB" w:rsidRPr="00C5425E" w:rsidRDefault="00BA5F4B" w:rsidP="00064ECB">
      <w:pPr>
        <w:pStyle w:val="ListParagraph"/>
        <w:numPr>
          <w:ilvl w:val="0"/>
          <w:numId w:val="9"/>
        </w:numPr>
        <w:spacing w:line="240" w:lineRule="auto"/>
        <w:ind w:left="360"/>
        <w:rPr>
          <w:sz w:val="24"/>
          <w:szCs w:val="24"/>
        </w:rPr>
      </w:pPr>
      <w:r w:rsidRPr="00C5425E">
        <w:rPr>
          <w:sz w:val="24"/>
          <w:szCs w:val="24"/>
        </w:rPr>
        <w:t>participated</w:t>
      </w:r>
      <w:r w:rsidR="00641822" w:rsidRPr="00C5425E">
        <w:rPr>
          <w:sz w:val="24"/>
          <w:szCs w:val="24"/>
        </w:rPr>
        <w:t xml:space="preserve"> </w:t>
      </w:r>
      <w:r w:rsidR="00BF71E9" w:rsidRPr="00C5425E">
        <w:rPr>
          <w:sz w:val="24"/>
          <w:szCs w:val="24"/>
        </w:rPr>
        <w:t xml:space="preserve">in </w:t>
      </w:r>
      <w:r w:rsidR="00641822" w:rsidRPr="00C5425E">
        <w:rPr>
          <w:sz w:val="24"/>
          <w:szCs w:val="24"/>
        </w:rPr>
        <w:t xml:space="preserve">full cycle of </w:t>
      </w:r>
      <w:r w:rsidR="00F57DB1" w:rsidRPr="00C5425E">
        <w:rPr>
          <w:sz w:val="24"/>
          <w:szCs w:val="24"/>
        </w:rPr>
        <w:t xml:space="preserve">social </w:t>
      </w:r>
      <w:r w:rsidR="00641822" w:rsidRPr="00C5425E">
        <w:rPr>
          <w:sz w:val="24"/>
          <w:szCs w:val="24"/>
        </w:rPr>
        <w:t>research activities, e.g., grant submission, subject recruitment, data collection, analysis, report finding and presentation</w:t>
      </w:r>
    </w:p>
    <w:p w:rsidR="00641822" w:rsidRPr="003C3CC6" w:rsidRDefault="00641822" w:rsidP="003C3CC6">
      <w:pPr>
        <w:spacing w:line="240" w:lineRule="auto"/>
        <w:contextualSpacing/>
        <w:rPr>
          <w:szCs w:val="24"/>
        </w:rPr>
      </w:pPr>
      <w:r w:rsidRPr="0028687C">
        <w:rPr>
          <w:sz w:val="24"/>
          <w:szCs w:val="24"/>
        </w:rPr>
        <w:t>University of Hong Kong / Hong Kong Polytechnics Un</w:t>
      </w:r>
      <w:r w:rsidR="00D05848">
        <w:rPr>
          <w:sz w:val="24"/>
          <w:szCs w:val="24"/>
        </w:rPr>
        <w:t xml:space="preserve">iversity, Hong Kong           </w:t>
      </w:r>
      <w:r w:rsidR="00C25758">
        <w:rPr>
          <w:sz w:val="24"/>
          <w:szCs w:val="24"/>
        </w:rPr>
        <w:t xml:space="preserve">            </w:t>
      </w:r>
      <w:r w:rsidR="00D05848">
        <w:rPr>
          <w:sz w:val="24"/>
          <w:szCs w:val="24"/>
        </w:rPr>
        <w:t>September</w:t>
      </w:r>
      <w:r w:rsidRPr="0028687C">
        <w:rPr>
          <w:sz w:val="24"/>
          <w:szCs w:val="24"/>
        </w:rPr>
        <w:t xml:space="preserve"> 2006 – Mar</w:t>
      </w:r>
      <w:r w:rsidR="00D05848">
        <w:rPr>
          <w:sz w:val="24"/>
          <w:szCs w:val="24"/>
        </w:rPr>
        <w:t>ch</w:t>
      </w:r>
      <w:r w:rsidRPr="0028687C">
        <w:rPr>
          <w:sz w:val="24"/>
          <w:szCs w:val="24"/>
        </w:rPr>
        <w:t xml:space="preserve"> 2010</w:t>
      </w:r>
    </w:p>
    <w:p w:rsidR="00641822" w:rsidRPr="00C25758" w:rsidRDefault="00641822" w:rsidP="00A63DCF">
      <w:pPr>
        <w:pBdr>
          <w:bottom w:val="single" w:sz="4" w:space="1" w:color="auto"/>
        </w:pBdr>
        <w:spacing w:line="240" w:lineRule="auto"/>
        <w:contextualSpacing/>
        <w:rPr>
          <w:b/>
          <w:sz w:val="24"/>
          <w:szCs w:val="24"/>
        </w:rPr>
      </w:pPr>
      <w:r w:rsidRPr="00C25758">
        <w:rPr>
          <w:b/>
          <w:sz w:val="24"/>
          <w:szCs w:val="24"/>
        </w:rPr>
        <w:t>R</w:t>
      </w:r>
      <w:r w:rsidR="003C3CC6" w:rsidRPr="00C25758">
        <w:rPr>
          <w:b/>
          <w:sz w:val="24"/>
          <w:szCs w:val="24"/>
        </w:rPr>
        <w:t>esearcher</w:t>
      </w:r>
      <w:r w:rsidR="008D4996">
        <w:rPr>
          <w:b/>
          <w:sz w:val="24"/>
          <w:szCs w:val="24"/>
        </w:rPr>
        <w:t xml:space="preserve"> / Project Administrator</w:t>
      </w:r>
      <w:r w:rsidRPr="00C25758">
        <w:rPr>
          <w:b/>
          <w:sz w:val="24"/>
          <w:szCs w:val="24"/>
        </w:rPr>
        <w:t xml:space="preserve">  </w:t>
      </w:r>
    </w:p>
    <w:p w:rsidR="00622057" w:rsidRPr="00C5425E" w:rsidRDefault="00622057" w:rsidP="003C3CC6">
      <w:pPr>
        <w:pStyle w:val="ListParagraph"/>
        <w:numPr>
          <w:ilvl w:val="0"/>
          <w:numId w:val="7"/>
        </w:numPr>
        <w:spacing w:line="240" w:lineRule="auto"/>
        <w:ind w:left="360"/>
        <w:rPr>
          <w:sz w:val="24"/>
          <w:szCs w:val="24"/>
        </w:rPr>
      </w:pPr>
      <w:r w:rsidRPr="00C5425E">
        <w:rPr>
          <w:sz w:val="24"/>
          <w:szCs w:val="24"/>
        </w:rPr>
        <w:t>coordinated</w:t>
      </w:r>
      <w:r w:rsidR="00641822" w:rsidRPr="00C5425E">
        <w:rPr>
          <w:sz w:val="24"/>
          <w:szCs w:val="24"/>
        </w:rPr>
        <w:t xml:space="preserve"> research teams and activities in Shanghai and Hong Kong </w:t>
      </w:r>
    </w:p>
    <w:p w:rsidR="00641822" w:rsidRPr="00C5425E" w:rsidRDefault="00641822" w:rsidP="003C3CC6">
      <w:pPr>
        <w:pStyle w:val="ListParagraph"/>
        <w:numPr>
          <w:ilvl w:val="0"/>
          <w:numId w:val="7"/>
        </w:numPr>
        <w:spacing w:line="240" w:lineRule="auto"/>
        <w:ind w:left="360"/>
        <w:rPr>
          <w:sz w:val="24"/>
          <w:szCs w:val="24"/>
        </w:rPr>
      </w:pPr>
      <w:r w:rsidRPr="00C5425E">
        <w:rPr>
          <w:sz w:val="24"/>
          <w:szCs w:val="24"/>
        </w:rPr>
        <w:t>supervised a longitudinal literacy program in local elementary schools</w:t>
      </w:r>
    </w:p>
    <w:p w:rsidR="00FF5362" w:rsidRPr="00C85DBD" w:rsidRDefault="003C3CC6" w:rsidP="00FF5362">
      <w:pPr>
        <w:pStyle w:val="ListParagraph"/>
        <w:numPr>
          <w:ilvl w:val="0"/>
          <w:numId w:val="7"/>
        </w:numPr>
        <w:spacing w:line="240" w:lineRule="auto"/>
        <w:ind w:left="360"/>
        <w:rPr>
          <w:szCs w:val="24"/>
        </w:rPr>
      </w:pPr>
      <w:r w:rsidRPr="00C5425E">
        <w:rPr>
          <w:sz w:val="24"/>
          <w:szCs w:val="24"/>
        </w:rPr>
        <w:t xml:space="preserve">coauthored a </w:t>
      </w:r>
      <w:r w:rsidR="00EB51D7" w:rsidRPr="00C5425E">
        <w:rPr>
          <w:sz w:val="24"/>
          <w:szCs w:val="24"/>
        </w:rPr>
        <w:t xml:space="preserve">qualitative </w:t>
      </w:r>
      <w:r w:rsidRPr="00C5425E">
        <w:rPr>
          <w:sz w:val="24"/>
          <w:szCs w:val="24"/>
        </w:rPr>
        <w:t>research study, “Chinese older adults’ resilience to the loneliness of living alone: A qualitative study” published in Aging &amp; Mental Health in 2012</w:t>
      </w:r>
    </w:p>
    <w:p w:rsidR="00C85DBD" w:rsidRPr="00FF5362" w:rsidRDefault="00C85DBD" w:rsidP="00C85DBD">
      <w:pPr>
        <w:pStyle w:val="ListParagraph"/>
        <w:spacing w:line="240" w:lineRule="auto"/>
        <w:ind w:left="360"/>
        <w:rPr>
          <w:szCs w:val="24"/>
        </w:rPr>
      </w:pPr>
    </w:p>
    <w:p w:rsidR="00641822" w:rsidRPr="00C5425E" w:rsidRDefault="00641822" w:rsidP="00224BDF">
      <w:pPr>
        <w:spacing w:line="240" w:lineRule="auto"/>
        <w:contextualSpacing/>
        <w:rPr>
          <w:b/>
          <w:color w:val="87A9CB" w:themeColor="accent3" w:themeTint="99"/>
          <w:sz w:val="28"/>
          <w:szCs w:val="30"/>
        </w:rPr>
      </w:pPr>
      <w:r w:rsidRPr="00C5425E">
        <w:rPr>
          <w:b/>
          <w:color w:val="87A9CB" w:themeColor="accent3" w:themeTint="99"/>
          <w:sz w:val="28"/>
          <w:szCs w:val="30"/>
        </w:rPr>
        <w:t>EDUCATION</w:t>
      </w:r>
    </w:p>
    <w:p w:rsidR="00641822" w:rsidRPr="00D17918" w:rsidRDefault="00641822" w:rsidP="00BF71E9">
      <w:pPr>
        <w:pStyle w:val="ListParagraph"/>
        <w:numPr>
          <w:ilvl w:val="0"/>
          <w:numId w:val="4"/>
        </w:numPr>
        <w:spacing w:line="240" w:lineRule="auto"/>
        <w:ind w:left="360"/>
        <w:rPr>
          <w:sz w:val="24"/>
          <w:szCs w:val="24"/>
        </w:rPr>
      </w:pPr>
      <w:r w:rsidRPr="00D17918">
        <w:rPr>
          <w:sz w:val="24"/>
          <w:szCs w:val="24"/>
        </w:rPr>
        <w:t xml:space="preserve">M.A. in Psychology, New School for Social Research                     </w:t>
      </w:r>
      <w:r w:rsidR="00D05848">
        <w:rPr>
          <w:sz w:val="24"/>
          <w:szCs w:val="24"/>
        </w:rPr>
        <w:t xml:space="preserve">                     </w:t>
      </w:r>
      <w:r w:rsidR="00D05848">
        <w:rPr>
          <w:sz w:val="24"/>
          <w:szCs w:val="24"/>
        </w:rPr>
        <w:tab/>
        <w:t xml:space="preserve">   </w:t>
      </w:r>
      <w:r w:rsidR="00C25758">
        <w:rPr>
          <w:sz w:val="24"/>
          <w:szCs w:val="24"/>
        </w:rPr>
        <w:t xml:space="preserve">            </w:t>
      </w:r>
      <w:r w:rsidR="00D05848">
        <w:rPr>
          <w:sz w:val="24"/>
          <w:szCs w:val="24"/>
        </w:rPr>
        <w:t>September</w:t>
      </w:r>
      <w:r w:rsidRPr="00D17918">
        <w:rPr>
          <w:sz w:val="24"/>
          <w:szCs w:val="24"/>
        </w:rPr>
        <w:t xml:space="preserve"> 2010 – May 2012 </w:t>
      </w:r>
    </w:p>
    <w:p w:rsidR="00641822" w:rsidRPr="00D17918" w:rsidRDefault="00641822" w:rsidP="00BF71E9">
      <w:pPr>
        <w:pStyle w:val="ListParagraph"/>
        <w:numPr>
          <w:ilvl w:val="0"/>
          <w:numId w:val="4"/>
        </w:numPr>
        <w:spacing w:line="240" w:lineRule="auto"/>
        <w:ind w:left="360"/>
        <w:rPr>
          <w:sz w:val="24"/>
        </w:rPr>
      </w:pPr>
      <w:r w:rsidRPr="00D17918">
        <w:rPr>
          <w:sz w:val="24"/>
          <w:szCs w:val="24"/>
        </w:rPr>
        <w:t xml:space="preserve">B.Sc. in Psychology (honor), Union College                                       </w:t>
      </w:r>
      <w:r w:rsidR="00D05848">
        <w:rPr>
          <w:sz w:val="24"/>
          <w:szCs w:val="24"/>
        </w:rPr>
        <w:t xml:space="preserve">                       </w:t>
      </w:r>
      <w:r w:rsidR="00C25758">
        <w:rPr>
          <w:sz w:val="24"/>
          <w:szCs w:val="24"/>
        </w:rPr>
        <w:t xml:space="preserve">            </w:t>
      </w:r>
      <w:r w:rsidR="00D05848">
        <w:rPr>
          <w:sz w:val="24"/>
          <w:szCs w:val="24"/>
        </w:rPr>
        <w:t>September</w:t>
      </w:r>
      <w:r w:rsidRPr="00D17918">
        <w:rPr>
          <w:sz w:val="24"/>
          <w:szCs w:val="24"/>
        </w:rPr>
        <w:t xml:space="preserve"> 2002 – Jun</w:t>
      </w:r>
      <w:r w:rsidR="00D05848">
        <w:rPr>
          <w:sz w:val="24"/>
          <w:szCs w:val="24"/>
        </w:rPr>
        <w:t>e</w:t>
      </w:r>
      <w:r w:rsidRPr="00D17918">
        <w:rPr>
          <w:sz w:val="24"/>
          <w:szCs w:val="24"/>
        </w:rPr>
        <w:t xml:space="preserve"> 2006</w:t>
      </w:r>
    </w:p>
    <w:sectPr w:rsidR="00641822" w:rsidRPr="00D17918" w:rsidSect="00C25758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F627"/>
      </v:shape>
    </w:pict>
  </w:numPicBullet>
  <w:abstractNum w:abstractNumId="0" w15:restartNumberingAfterBreak="0">
    <w:nsid w:val="03A50D61"/>
    <w:multiLevelType w:val="hybridMultilevel"/>
    <w:tmpl w:val="D50265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45FE"/>
    <w:multiLevelType w:val="hybridMultilevel"/>
    <w:tmpl w:val="CD06FA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E031C"/>
    <w:multiLevelType w:val="hybridMultilevel"/>
    <w:tmpl w:val="F6AE33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202DA"/>
    <w:multiLevelType w:val="hybridMultilevel"/>
    <w:tmpl w:val="4CBC22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75F6A"/>
    <w:multiLevelType w:val="hybridMultilevel"/>
    <w:tmpl w:val="C68C7B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0360F"/>
    <w:multiLevelType w:val="hybridMultilevel"/>
    <w:tmpl w:val="598CA5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566B5"/>
    <w:multiLevelType w:val="hybridMultilevel"/>
    <w:tmpl w:val="D22A2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F79E4"/>
    <w:multiLevelType w:val="hybridMultilevel"/>
    <w:tmpl w:val="93F48FEE"/>
    <w:lvl w:ilvl="0" w:tplc="CAC0B8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F14F46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F1BA0"/>
    <w:multiLevelType w:val="hybridMultilevel"/>
    <w:tmpl w:val="00B68E0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677E175D"/>
    <w:multiLevelType w:val="hybridMultilevel"/>
    <w:tmpl w:val="60C86BC6"/>
    <w:lvl w:ilvl="0" w:tplc="0B228E6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A17D6"/>
    <w:multiLevelType w:val="hybridMultilevel"/>
    <w:tmpl w:val="778A68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630E7"/>
    <w:multiLevelType w:val="hybridMultilevel"/>
    <w:tmpl w:val="A1B04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A3363"/>
    <w:multiLevelType w:val="hybridMultilevel"/>
    <w:tmpl w:val="307EB0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0"/>
  </w:num>
  <w:num w:numId="6">
    <w:abstractNumId w:val="10"/>
  </w:num>
  <w:num w:numId="7">
    <w:abstractNumId w:val="5"/>
  </w:num>
  <w:num w:numId="8">
    <w:abstractNumId w:val="12"/>
  </w:num>
  <w:num w:numId="9">
    <w:abstractNumId w:val="6"/>
  </w:num>
  <w:num w:numId="10">
    <w:abstractNumId w:val="3"/>
  </w:num>
  <w:num w:numId="11">
    <w:abstractNumId w:val="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66"/>
    <w:rsid w:val="00003FA0"/>
    <w:rsid w:val="00007DD9"/>
    <w:rsid w:val="00022856"/>
    <w:rsid w:val="000247C5"/>
    <w:rsid w:val="00042FC4"/>
    <w:rsid w:val="000516FA"/>
    <w:rsid w:val="00064ECB"/>
    <w:rsid w:val="00074F87"/>
    <w:rsid w:val="000755EB"/>
    <w:rsid w:val="000E6E2F"/>
    <w:rsid w:val="000F287A"/>
    <w:rsid w:val="00143D0C"/>
    <w:rsid w:val="001B14E3"/>
    <w:rsid w:val="00214C22"/>
    <w:rsid w:val="00222796"/>
    <w:rsid w:val="00224BDF"/>
    <w:rsid w:val="002630BD"/>
    <w:rsid w:val="0028669C"/>
    <w:rsid w:val="0028687C"/>
    <w:rsid w:val="002B4EB9"/>
    <w:rsid w:val="002E4175"/>
    <w:rsid w:val="002F70A6"/>
    <w:rsid w:val="0031701D"/>
    <w:rsid w:val="00323DE1"/>
    <w:rsid w:val="003279F4"/>
    <w:rsid w:val="00366457"/>
    <w:rsid w:val="00383FC4"/>
    <w:rsid w:val="003C0116"/>
    <w:rsid w:val="003C131A"/>
    <w:rsid w:val="003C3CC6"/>
    <w:rsid w:val="003E7EA9"/>
    <w:rsid w:val="0041089A"/>
    <w:rsid w:val="00445DA6"/>
    <w:rsid w:val="004E502C"/>
    <w:rsid w:val="00543CDB"/>
    <w:rsid w:val="00610F54"/>
    <w:rsid w:val="00622057"/>
    <w:rsid w:val="00623657"/>
    <w:rsid w:val="006270B4"/>
    <w:rsid w:val="00641822"/>
    <w:rsid w:val="00650B02"/>
    <w:rsid w:val="00662419"/>
    <w:rsid w:val="00673E0E"/>
    <w:rsid w:val="0068460B"/>
    <w:rsid w:val="00697A47"/>
    <w:rsid w:val="006E2EE9"/>
    <w:rsid w:val="00723D56"/>
    <w:rsid w:val="007506D6"/>
    <w:rsid w:val="007846A8"/>
    <w:rsid w:val="007A2090"/>
    <w:rsid w:val="007B1E9A"/>
    <w:rsid w:val="007C3C37"/>
    <w:rsid w:val="007E1102"/>
    <w:rsid w:val="007E17B3"/>
    <w:rsid w:val="00800A29"/>
    <w:rsid w:val="008123D7"/>
    <w:rsid w:val="00881666"/>
    <w:rsid w:val="00897C0E"/>
    <w:rsid w:val="008C1F90"/>
    <w:rsid w:val="008D4996"/>
    <w:rsid w:val="009037F8"/>
    <w:rsid w:val="00974684"/>
    <w:rsid w:val="00985AEE"/>
    <w:rsid w:val="00990E6B"/>
    <w:rsid w:val="009F0D0B"/>
    <w:rsid w:val="00A20BE3"/>
    <w:rsid w:val="00A422F3"/>
    <w:rsid w:val="00A63B79"/>
    <w:rsid w:val="00A63DCF"/>
    <w:rsid w:val="00AE6B77"/>
    <w:rsid w:val="00AF240A"/>
    <w:rsid w:val="00B5562D"/>
    <w:rsid w:val="00BA5F4B"/>
    <w:rsid w:val="00BB35EA"/>
    <w:rsid w:val="00BC00BA"/>
    <w:rsid w:val="00BF71E9"/>
    <w:rsid w:val="00C25758"/>
    <w:rsid w:val="00C528F7"/>
    <w:rsid w:val="00C5425E"/>
    <w:rsid w:val="00C6588E"/>
    <w:rsid w:val="00C708DA"/>
    <w:rsid w:val="00C85DBD"/>
    <w:rsid w:val="00C9774C"/>
    <w:rsid w:val="00CC03FD"/>
    <w:rsid w:val="00CC6D39"/>
    <w:rsid w:val="00CD0704"/>
    <w:rsid w:val="00CD58A1"/>
    <w:rsid w:val="00CE5C46"/>
    <w:rsid w:val="00D05848"/>
    <w:rsid w:val="00D159A6"/>
    <w:rsid w:val="00D17918"/>
    <w:rsid w:val="00D24907"/>
    <w:rsid w:val="00D40834"/>
    <w:rsid w:val="00D50B86"/>
    <w:rsid w:val="00D917D0"/>
    <w:rsid w:val="00DB4E34"/>
    <w:rsid w:val="00DB794F"/>
    <w:rsid w:val="00DE7A50"/>
    <w:rsid w:val="00E05BD6"/>
    <w:rsid w:val="00E10C55"/>
    <w:rsid w:val="00E12C2C"/>
    <w:rsid w:val="00E3647F"/>
    <w:rsid w:val="00E50DC7"/>
    <w:rsid w:val="00E607A0"/>
    <w:rsid w:val="00E709DB"/>
    <w:rsid w:val="00E8457B"/>
    <w:rsid w:val="00EA4574"/>
    <w:rsid w:val="00EB44D8"/>
    <w:rsid w:val="00EB51D7"/>
    <w:rsid w:val="00EC69EA"/>
    <w:rsid w:val="00ED7DB2"/>
    <w:rsid w:val="00EF123C"/>
    <w:rsid w:val="00F06BD1"/>
    <w:rsid w:val="00F13AC9"/>
    <w:rsid w:val="00F1698B"/>
    <w:rsid w:val="00F307B0"/>
    <w:rsid w:val="00F46E74"/>
    <w:rsid w:val="00F51CA4"/>
    <w:rsid w:val="00F57DB1"/>
    <w:rsid w:val="00F65B13"/>
    <w:rsid w:val="00F82AE7"/>
    <w:rsid w:val="00FA56CD"/>
    <w:rsid w:val="00FB7EAC"/>
    <w:rsid w:val="00FC16D9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91245-7099-429C-B966-FED034B6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666"/>
    <w:rPr>
      <w:color w:val="A8BF4D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06D6"/>
    <w:pPr>
      <w:ind w:left="720"/>
      <w:contextualSpacing/>
    </w:pPr>
  </w:style>
  <w:style w:type="table" w:styleId="TableGrid">
    <w:name w:val="Table Grid"/>
    <w:basedOn w:val="TableNormal"/>
    <w:uiPriority w:val="39"/>
    <w:rsid w:val="00FB7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blic-profile-url">
    <w:name w:val="public-profile-url"/>
    <w:basedOn w:val="DefaultParagraphFont"/>
    <w:rsid w:val="003279F4"/>
  </w:style>
  <w:style w:type="paragraph" w:styleId="BalloonText">
    <w:name w:val="Balloon Text"/>
    <w:basedOn w:val="Normal"/>
    <w:link w:val="BalloonTextChar"/>
    <w:uiPriority w:val="99"/>
    <w:semiHidden/>
    <w:unhideWhenUsed/>
    <w:rsid w:val="003C01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116"/>
    <w:rPr>
      <w:rFonts w:ascii="Segoe UI" w:hAnsi="Segoe UI" w:cs="Segoe UI"/>
      <w:sz w:val="18"/>
      <w:szCs w:val="18"/>
    </w:rPr>
  </w:style>
  <w:style w:type="character" w:customStyle="1" w:styleId="background-details">
    <w:name w:val="background-details"/>
    <w:basedOn w:val="DefaultParagraphFont"/>
    <w:rsid w:val="00684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immy-ng-3251905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m.ng1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75518-3BE8-4DD3-A2B9-08A485D56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Ng</dc:creator>
  <cp:keywords/>
  <dc:description/>
  <cp:lastModifiedBy>traveler</cp:lastModifiedBy>
  <cp:revision>107</cp:revision>
  <cp:lastPrinted>2017-02-08T19:13:00Z</cp:lastPrinted>
  <dcterms:created xsi:type="dcterms:W3CDTF">2016-07-21T00:01:00Z</dcterms:created>
  <dcterms:modified xsi:type="dcterms:W3CDTF">2018-06-05T22:43:00Z</dcterms:modified>
</cp:coreProperties>
</file>