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Workplace Edge – Culture in the Team, Not the Country</w:t>
      </w:r>
    </w:p>
    <w:p w:rsidR="00000000" w:rsidDel="00000000" w:rsidP="00000000" w:rsidRDefault="00000000" w:rsidRPr="00000000" w14:paraId="00000002">
      <w:pPr>
        <w:pStyle w:val="Heading1"/>
        <w:rPr/>
      </w:pPr>
      <w:r w:rsidDel="00000000" w:rsidR="00000000" w:rsidRPr="00000000">
        <w:rPr>
          <w:rtl w:val="0"/>
        </w:rPr>
        <w:t xml:space="preserve">Facilitator Notes (Required)</w:t>
      </w:r>
    </w:p>
    <w:p w:rsidR="00000000" w:rsidDel="00000000" w:rsidP="00000000" w:rsidRDefault="00000000" w:rsidRPr="00000000" w14:paraId="00000003">
      <w:pPr>
        <w:spacing w:after="240" w:before="240" w:lineRule="auto"/>
        <w:rPr/>
      </w:pPr>
      <w:r w:rsidDel="00000000" w:rsidR="00000000" w:rsidRPr="00000000">
        <w:rPr>
          <w:b w:val="1"/>
          <w:rtl w:val="0"/>
        </w:rPr>
        <w:t xml:space="preserve">Delivery Mode:</w:t>
      </w:r>
      <w:r w:rsidDel="00000000" w:rsidR="00000000" w:rsidRPr="00000000">
        <w:rPr>
          <w:rtl w:val="0"/>
        </w:rPr>
        <w:t xml:space="preserve"> Hybrid (self-paced with optional group debrief)</w:t>
        <w:br w:type="textWrapping"/>
      </w:r>
      <w:r w:rsidDel="00000000" w:rsidR="00000000" w:rsidRPr="00000000">
        <w:rPr>
          <w:b w:val="1"/>
          <w:rtl w:val="0"/>
        </w:rPr>
        <w:t xml:space="preserve">Session Length:</w:t>
      </w:r>
      <w:r w:rsidDel="00000000" w:rsidR="00000000" w:rsidRPr="00000000">
        <w:rPr>
          <w:rtl w:val="0"/>
        </w:rPr>
        <w:t xml:space="preserve"> 50–60 minutes</w:t>
        <w:br w:type="textWrapping"/>
      </w:r>
      <w:r w:rsidDel="00000000" w:rsidR="00000000" w:rsidRPr="00000000">
        <w:rPr>
          <w:b w:val="1"/>
          <w:rtl w:val="0"/>
        </w:rPr>
        <w:t xml:space="preserve">Facilitator Role:</w:t>
      </w:r>
      <w:r w:rsidDel="00000000" w:rsidR="00000000" w:rsidRPr="00000000">
        <w:rPr>
          <w:rtl w:val="0"/>
        </w:rPr>
        <w:t xml:space="preserve"> Guide discussion, encourage curiosity, and normalise uncertainty. No subject matter expertise required, just follow the structure and prompts.</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Welcome &amp; Introduction: 5 minutes</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Spark reflection and sharing: 10 minutes</w:t>
      </w:r>
    </w:p>
    <w:p w:rsidR="00000000" w:rsidDel="00000000" w:rsidP="00000000" w:rsidRDefault="00000000" w:rsidRPr="00000000" w14:paraId="00000006">
      <w:pPr>
        <w:numPr>
          <w:ilvl w:val="0"/>
          <w:numId w:val="10"/>
        </w:numPr>
        <w:spacing w:after="0" w:before="0" w:lineRule="auto"/>
        <w:ind w:left="720" w:hanging="360"/>
        <w:rPr/>
      </w:pPr>
      <w:r w:rsidDel="00000000" w:rsidR="00000000" w:rsidRPr="00000000">
        <w:rPr>
          <w:rtl w:val="0"/>
        </w:rPr>
        <w:t xml:space="preserve">Begin by asking learners if they’ve ever followed cultural advice, only to find it didn’t apply to their actual team.</w:t>
      </w:r>
    </w:p>
    <w:p w:rsidR="00000000" w:rsidDel="00000000" w:rsidP="00000000" w:rsidRDefault="00000000" w:rsidRPr="00000000" w14:paraId="00000007">
      <w:pPr>
        <w:numPr>
          <w:ilvl w:val="0"/>
          <w:numId w:val="10"/>
        </w:numPr>
        <w:spacing w:after="0" w:before="0" w:lineRule="auto"/>
        <w:ind w:left="720" w:hanging="360"/>
        <w:rPr/>
      </w:pPr>
      <w:r w:rsidDel="00000000" w:rsidR="00000000" w:rsidRPr="00000000">
        <w:rPr>
          <w:rtl w:val="0"/>
        </w:rPr>
        <w:t xml:space="preserve">Invite learners to consider a team that surprised them, where norms didn’t match the national or company culture they expected</w:t>
      </w:r>
    </w:p>
    <w:p w:rsidR="00000000" w:rsidDel="00000000" w:rsidP="00000000" w:rsidRDefault="00000000" w:rsidRPr="00000000" w14:paraId="00000008">
      <w:pPr>
        <w:numPr>
          <w:ilvl w:val="0"/>
          <w:numId w:val="10"/>
        </w:numPr>
        <w:spacing w:after="0" w:before="0" w:lineRule="auto"/>
        <w:ind w:left="720" w:hanging="360"/>
        <w:rPr/>
      </w:pPr>
      <w:r w:rsidDel="00000000" w:rsidR="00000000" w:rsidRPr="00000000">
        <w:rPr>
          <w:rtl w:val="0"/>
        </w:rPr>
        <w:t xml:space="preserve">Prompt them to reflect on how team cultures have varied in their own experience, has it differed when working in different countries versus within global or hybrid teams? You might also ask: “In your culture or team, is open disagreement seen as respectful or rude?” This helps surface cultural fluency without stereotyping.</w:t>
      </w:r>
    </w:p>
    <w:p w:rsidR="00000000" w:rsidDel="00000000" w:rsidP="00000000" w:rsidRDefault="00000000" w:rsidRPr="00000000" w14:paraId="00000009">
      <w:pPr>
        <w:numPr>
          <w:ilvl w:val="0"/>
          <w:numId w:val="10"/>
        </w:numPr>
        <w:spacing w:after="0" w:before="0" w:lineRule="auto"/>
        <w:ind w:left="720" w:hanging="360"/>
        <w:rPr>
          <w:u w:val="none"/>
        </w:rPr>
      </w:pPr>
      <w:r w:rsidDel="00000000" w:rsidR="00000000" w:rsidRPr="00000000">
        <w:rPr>
          <w:rtl w:val="0"/>
        </w:rPr>
        <w:t xml:space="preserve">Remind the group that cultural norms aren't just national, they show up in every team dynamic.</w:t>
      </w:r>
      <w:r w:rsidDel="00000000" w:rsidR="00000000" w:rsidRPr="00000000">
        <w:rPr>
          <w:rtl w:val="0"/>
        </w:rPr>
      </w:r>
    </w:p>
    <w:p w:rsidR="00000000" w:rsidDel="00000000" w:rsidP="00000000" w:rsidRDefault="00000000" w:rsidRPr="00000000" w14:paraId="0000000A">
      <w:pPr>
        <w:numPr>
          <w:ilvl w:val="0"/>
          <w:numId w:val="10"/>
        </w:numPr>
        <w:spacing w:after="0" w:lineRule="auto"/>
        <w:ind w:left="720" w:hanging="360"/>
        <w:rPr/>
      </w:pPr>
      <w:r w:rsidDel="00000000" w:rsidR="00000000" w:rsidRPr="00000000">
        <w:rPr>
          <w:rtl w:val="0"/>
        </w:rPr>
        <w:t xml:space="preserve">Optional question: “Have you ever joined a team where the unspoken rules took you by surprise?”. Note: Some learners may need extra time or encouragement to surface these stories, validating that this uncertainty is normal. </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spacing w:after="0" w:before="0" w:lineRule="auto"/>
        <w:ind w:left="0" w:firstLine="0"/>
        <w:rPr>
          <w:b w:val="1"/>
        </w:rPr>
      </w:pPr>
      <w:r w:rsidDel="00000000" w:rsidR="00000000" w:rsidRPr="00000000">
        <w:rPr>
          <w:b w:val="1"/>
          <w:rtl w:val="0"/>
        </w:rPr>
        <w:t xml:space="preserve">Shift input and practice: 25 minutes</w:t>
      </w:r>
    </w:p>
    <w:p w:rsidR="00000000" w:rsidDel="00000000" w:rsidP="00000000" w:rsidRDefault="00000000" w:rsidRPr="00000000" w14:paraId="0000000D">
      <w:pPr>
        <w:numPr>
          <w:ilvl w:val="0"/>
          <w:numId w:val="10"/>
        </w:numPr>
        <w:spacing w:after="0" w:before="0" w:lineRule="auto"/>
        <w:ind w:left="720" w:hanging="360"/>
        <w:rPr/>
      </w:pPr>
      <w:r w:rsidDel="00000000" w:rsidR="00000000" w:rsidRPr="00000000">
        <w:rPr>
          <w:rtl w:val="0"/>
        </w:rPr>
        <w:t xml:space="preserve">If in a live group, invite a few learners to share their example phrasing and reflect on how they’d adjust it for different contexts</w:t>
      </w:r>
    </w:p>
    <w:p w:rsidR="00000000" w:rsidDel="00000000" w:rsidP="00000000" w:rsidRDefault="00000000" w:rsidRPr="00000000" w14:paraId="0000000E">
      <w:pPr>
        <w:numPr>
          <w:ilvl w:val="0"/>
          <w:numId w:val="10"/>
        </w:numPr>
        <w:spacing w:after="0" w:lineRule="auto"/>
        <w:ind w:left="720" w:hanging="360"/>
        <w:rPr/>
      </w:pPr>
      <w:r w:rsidDel="00000000" w:rsidR="00000000" w:rsidRPr="00000000">
        <w:rPr>
          <w:rtl w:val="0"/>
        </w:rPr>
        <w:t xml:space="preserve">Facilitator prompt:</w:t>
      </w:r>
    </w:p>
    <w:p w:rsidR="00000000" w:rsidDel="00000000" w:rsidP="00000000" w:rsidRDefault="00000000" w:rsidRPr="00000000" w14:paraId="0000000F">
      <w:pPr>
        <w:numPr>
          <w:ilvl w:val="1"/>
          <w:numId w:val="10"/>
        </w:numPr>
        <w:spacing w:after="0" w:lineRule="auto"/>
        <w:ind w:left="1440" w:hanging="360"/>
        <w:rPr/>
      </w:pPr>
      <w:r w:rsidDel="00000000" w:rsidR="00000000" w:rsidRPr="00000000">
        <w:rPr>
          <w:rtl w:val="0"/>
        </w:rPr>
        <w:t xml:space="preserve">“How do you think cultural background or prior team experience shapes what feels ‘normal’ in a team?”</w:t>
      </w:r>
    </w:p>
    <w:p w:rsidR="00000000" w:rsidDel="00000000" w:rsidP="00000000" w:rsidRDefault="00000000" w:rsidRPr="00000000" w14:paraId="00000010">
      <w:pPr>
        <w:numPr>
          <w:ilvl w:val="1"/>
          <w:numId w:val="10"/>
        </w:numPr>
        <w:spacing w:after="0" w:before="0" w:lineRule="auto"/>
        <w:ind w:left="1440" w:hanging="360"/>
        <w:rPr>
          <w:u w:val="none"/>
        </w:rPr>
      </w:pPr>
      <w:r w:rsidDel="00000000" w:rsidR="00000000" w:rsidRPr="00000000">
        <w:rPr>
          <w:rtl w:val="0"/>
        </w:rPr>
        <w:t xml:space="preserve">“Has anyone ever adjusted their communication style based on a new team’s vibe or habits?”</w:t>
      </w:r>
      <w:r w:rsidDel="00000000" w:rsidR="00000000" w:rsidRPr="00000000">
        <w:rPr>
          <w:rtl w:val="0"/>
        </w:rPr>
      </w:r>
    </w:p>
    <w:p w:rsidR="00000000" w:rsidDel="00000000" w:rsidP="00000000" w:rsidRDefault="00000000" w:rsidRPr="00000000" w14:paraId="00000011">
      <w:pPr>
        <w:numPr>
          <w:ilvl w:val="0"/>
          <w:numId w:val="10"/>
        </w:numPr>
        <w:spacing w:after="0" w:before="0" w:lineRule="auto"/>
        <w:ind w:left="720" w:hanging="360"/>
        <w:rPr>
          <w:u w:val="none"/>
        </w:rPr>
      </w:pPr>
      <w:r w:rsidDel="00000000" w:rsidR="00000000" w:rsidRPr="00000000">
        <w:rPr>
          <w:rtl w:val="0"/>
        </w:rPr>
        <w:t xml:space="preserve">Tip: For quieter or culturally cautious learners, consider offering pair sharing or written options to help them express insights safely.</w:t>
      </w:r>
      <w:r w:rsidDel="00000000" w:rsidR="00000000" w:rsidRPr="00000000">
        <w:rPr>
          <w:rtl w:val="0"/>
        </w:rPr>
      </w:r>
    </w:p>
    <w:p w:rsidR="00000000" w:rsidDel="00000000" w:rsidP="00000000" w:rsidRDefault="00000000" w:rsidRPr="00000000" w14:paraId="00000012">
      <w:pPr>
        <w:numPr>
          <w:ilvl w:val="0"/>
          <w:numId w:val="10"/>
        </w:numPr>
        <w:spacing w:after="0" w:before="0" w:lineRule="auto"/>
        <w:ind w:left="720" w:hanging="360"/>
        <w:rPr>
          <w:u w:val="none"/>
        </w:rPr>
      </w:pPr>
      <w:r w:rsidDel="00000000" w:rsidR="00000000" w:rsidRPr="00000000">
        <w:rPr>
          <w:rtl w:val="0"/>
        </w:rPr>
        <w:t xml:space="preserve">Tip: If a learner uses a phrasing that may come across as blunt or accusatory (e.g., “Why do you do it this way?”), gently guide them to consider tone and intent. For example: “How might this feel if you were new or unsure?” and “What’s a way to soften that question while still being clear?”. Encourage exploration of curiosity based framing, such as “I’ve seen this done differently can I ask how we usually do it here?”</w:t>
      </w:r>
      <w:r w:rsidDel="00000000" w:rsidR="00000000" w:rsidRPr="00000000">
        <w:rPr>
          <w:rtl w:val="0"/>
        </w:rPr>
      </w:r>
    </w:p>
    <w:p w:rsidR="00000000" w:rsidDel="00000000" w:rsidP="00000000" w:rsidRDefault="00000000" w:rsidRPr="00000000" w14:paraId="00000013">
      <w:pPr>
        <w:numPr>
          <w:ilvl w:val="0"/>
          <w:numId w:val="10"/>
        </w:numPr>
        <w:spacing w:after="0" w:before="0" w:lineRule="auto"/>
        <w:ind w:left="720" w:hanging="360"/>
        <w:rPr>
          <w:u w:val="none"/>
        </w:rPr>
      </w:pPr>
      <w:r w:rsidDel="00000000" w:rsidR="00000000" w:rsidRPr="00000000">
        <w:rPr>
          <w:rtl w:val="0"/>
        </w:rPr>
        <w:t xml:space="preserve">Scripting option: “It’s okay to feel unsure about asking these questions, just naming that can make it easier. You could say, ‘I’m still learning how things work here, do we usually…?’”</w:t>
      </w:r>
      <w:r w:rsidDel="00000000" w:rsidR="00000000" w:rsidRPr="00000000">
        <w:rPr>
          <w:rtl w:val="0"/>
        </w:rPr>
      </w:r>
    </w:p>
    <w:p w:rsidR="00000000" w:rsidDel="00000000" w:rsidP="00000000" w:rsidRDefault="00000000" w:rsidRPr="00000000" w14:paraId="00000014">
      <w:pPr>
        <w:numPr>
          <w:ilvl w:val="0"/>
          <w:numId w:val="10"/>
        </w:numPr>
        <w:spacing w:after="0" w:before="0" w:lineRule="auto"/>
        <w:ind w:left="720" w:hanging="360"/>
        <w:rPr>
          <w:u w:val="none"/>
        </w:rPr>
      </w:pPr>
      <w:r w:rsidDel="00000000" w:rsidR="00000000" w:rsidRPr="00000000">
        <w:rPr>
          <w:rtl w:val="0"/>
        </w:rPr>
        <w:t xml:space="preserve">Highlight to learners: Why This Matters: When people assume cultural dynamics based on nationality alone, they risk missing the real drivers of team behaviour. Curiosity about how </w:t>
      </w:r>
      <w:r w:rsidDel="00000000" w:rsidR="00000000" w:rsidRPr="00000000">
        <w:rPr>
          <w:i w:val="1"/>
          <w:rtl w:val="0"/>
        </w:rPr>
        <w:t xml:space="preserve">your specific team</w:t>
      </w:r>
      <w:r w:rsidDel="00000000" w:rsidR="00000000" w:rsidRPr="00000000">
        <w:rPr>
          <w:rtl w:val="0"/>
        </w:rPr>
        <w:t xml:space="preserve"> operates leads to quicker trust, smoother collaboration, and better inclusion. Micro-cultures aren’t obvious but they shape everything.</w:t>
      </w:r>
      <w:r w:rsidDel="00000000" w:rsidR="00000000" w:rsidRPr="00000000">
        <w:rPr>
          <w:rtl w:val="0"/>
        </w:rPr>
      </w:r>
    </w:p>
    <w:p w:rsidR="00000000" w:rsidDel="00000000" w:rsidP="00000000" w:rsidRDefault="00000000" w:rsidRPr="00000000" w14:paraId="00000015">
      <w:pPr>
        <w:spacing w:after="0" w:before="0" w:lineRule="auto"/>
        <w:ind w:left="1440" w:firstLine="0"/>
        <w:rPr/>
      </w:pPr>
      <w:r w:rsidDel="00000000" w:rsidR="00000000" w:rsidRPr="00000000">
        <w:rPr>
          <w:rtl w:val="0"/>
        </w:rPr>
      </w:r>
    </w:p>
    <w:p w:rsidR="00000000" w:rsidDel="00000000" w:rsidP="00000000" w:rsidRDefault="00000000" w:rsidRPr="00000000" w14:paraId="00000016">
      <w:pPr>
        <w:spacing w:after="240" w:before="0" w:lineRule="auto"/>
        <w:ind w:left="0" w:firstLine="0"/>
        <w:rPr>
          <w:b w:val="1"/>
        </w:rPr>
      </w:pPr>
      <w:r w:rsidDel="00000000" w:rsidR="00000000" w:rsidRPr="00000000">
        <w:rPr>
          <w:b w:val="1"/>
          <w:rtl w:val="0"/>
        </w:rPr>
        <w:t xml:space="preserve">Stretch and wrap-up reflection: 15–20 minutes</w:t>
      </w:r>
    </w:p>
    <w:p w:rsidR="00000000" w:rsidDel="00000000" w:rsidP="00000000" w:rsidRDefault="00000000" w:rsidRPr="00000000" w14:paraId="00000017">
      <w:pPr>
        <w:spacing w:after="240" w:before="0" w:lineRule="auto"/>
        <w:ind w:left="0" w:firstLine="0"/>
        <w:rPr/>
      </w:pPr>
      <w:r w:rsidDel="00000000" w:rsidR="00000000" w:rsidRPr="00000000">
        <w:rPr>
          <w:rtl w:val="0"/>
        </w:rPr>
        <w:t xml:space="preserve">Async option: If your team is distributed, try posting one of the example prompts in a team chat or async board (e.g. “Curious how we usually prep for meetings here, open to hearing different styles!”) and reflect on the responses you receive.</w:t>
      </w:r>
    </w:p>
    <w:p w:rsidR="00000000" w:rsidDel="00000000" w:rsidP="00000000" w:rsidRDefault="00000000" w:rsidRPr="00000000" w14:paraId="00000018">
      <w:pPr>
        <w:spacing w:after="240" w:before="0" w:lineRule="auto"/>
        <w:ind w:left="0" w:firstLine="0"/>
        <w:rPr/>
      </w:pPr>
      <w:r w:rsidDel="00000000" w:rsidR="00000000" w:rsidRPr="00000000">
        <w:rPr>
          <w:rtl w:val="0"/>
        </w:rPr>
        <w:t xml:space="preserve">Optional roleplay: Provide learners with a short case study (e.g., “You’ve just joined a fast-paced sales team, and you’re unsure how decisions are made. What might you ask?”). This can be done in pairs or async.</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Tips:</w:t>
      </w:r>
    </w:p>
    <w:p w:rsidR="00000000" w:rsidDel="00000000" w:rsidP="00000000" w:rsidRDefault="00000000" w:rsidRPr="00000000" w14:paraId="0000001A">
      <w:pPr>
        <w:numPr>
          <w:ilvl w:val="0"/>
          <w:numId w:val="11"/>
        </w:numPr>
        <w:spacing w:after="0" w:before="240" w:lineRule="auto"/>
        <w:ind w:left="720" w:hanging="360"/>
        <w:rPr/>
      </w:pPr>
      <w:r w:rsidDel="00000000" w:rsidR="00000000" w:rsidRPr="00000000">
        <w:rPr>
          <w:rtl w:val="0"/>
        </w:rPr>
        <w:t xml:space="preserve">Highlight that team dynamics are constantly evolving</w:t>
      </w:r>
    </w:p>
    <w:p w:rsidR="00000000" w:rsidDel="00000000" w:rsidP="00000000" w:rsidRDefault="00000000" w:rsidRPr="00000000" w14:paraId="0000001B">
      <w:pPr>
        <w:numPr>
          <w:ilvl w:val="0"/>
          <w:numId w:val="11"/>
        </w:numPr>
        <w:spacing w:after="0" w:before="0" w:lineRule="auto"/>
        <w:ind w:left="720" w:hanging="360"/>
        <w:rPr/>
      </w:pPr>
      <w:r w:rsidDel="00000000" w:rsidR="00000000" w:rsidRPr="00000000">
        <w:rPr>
          <w:rtl w:val="0"/>
        </w:rPr>
        <w:t xml:space="preserve">Encourage learners to listen for unspoken norms as well as spoken rules</w:t>
      </w:r>
    </w:p>
    <w:p w:rsidR="00000000" w:rsidDel="00000000" w:rsidP="00000000" w:rsidRDefault="00000000" w:rsidRPr="00000000" w14:paraId="0000001C">
      <w:pPr>
        <w:numPr>
          <w:ilvl w:val="0"/>
          <w:numId w:val="11"/>
        </w:numPr>
        <w:spacing w:after="0" w:before="0" w:lineRule="auto"/>
        <w:ind w:left="720" w:hanging="360"/>
        <w:rPr>
          <w:u w:val="none"/>
        </w:rPr>
      </w:pPr>
      <w:r w:rsidDel="00000000" w:rsidR="00000000" w:rsidRPr="00000000">
        <w:rPr>
          <w:rtl w:val="0"/>
        </w:rPr>
        <w:t xml:space="preserve">Remind learners that micro cultures are often invisible until we ask or observe closely</w:t>
      </w:r>
      <w:r w:rsidDel="00000000" w:rsidR="00000000" w:rsidRPr="00000000">
        <w:rPr>
          <w:rtl w:val="0"/>
        </w:rPr>
      </w:r>
    </w:p>
    <w:p w:rsidR="00000000" w:rsidDel="00000000" w:rsidP="00000000" w:rsidRDefault="00000000" w:rsidRPr="00000000" w14:paraId="0000001D">
      <w:pPr>
        <w:numPr>
          <w:ilvl w:val="0"/>
          <w:numId w:val="11"/>
        </w:numPr>
        <w:spacing w:after="240" w:before="0" w:lineRule="auto"/>
        <w:ind w:left="720" w:hanging="360"/>
        <w:rPr/>
      </w:pPr>
      <w:r w:rsidDel="00000000" w:rsidR="00000000" w:rsidRPr="00000000">
        <w:rPr>
          <w:rtl w:val="0"/>
        </w:rPr>
        <w:t xml:space="preserve">Normalise respectful curiosity as a strength in inclusive workplaces</w:t>
      </w:r>
    </w:p>
    <w:p w:rsidR="00000000" w:rsidDel="00000000" w:rsidP="00000000" w:rsidRDefault="00000000" w:rsidRPr="00000000" w14:paraId="0000001E">
      <w:pPr>
        <w:pStyle w:val="Heading1"/>
        <w:rPr/>
      </w:pPr>
      <w:r w:rsidDel="00000000" w:rsidR="00000000" w:rsidRPr="00000000">
        <w:rPr>
          <w:rtl w:val="0"/>
        </w:rPr>
        <w:t xml:space="preserve">7. References (APA format)</w:t>
      </w:r>
    </w:p>
    <w:p w:rsidR="00000000" w:rsidDel="00000000" w:rsidP="00000000" w:rsidRDefault="00000000" w:rsidRPr="00000000" w14:paraId="0000001F">
      <w:pPr>
        <w:spacing w:after="240" w:before="240" w:lineRule="auto"/>
        <w:rPr>
          <w:sz w:val="18"/>
          <w:szCs w:val="18"/>
          <w:shd w:fill="f3f4f6" w:val="clear"/>
        </w:rPr>
      </w:pPr>
      <w:r w:rsidDel="00000000" w:rsidR="00000000" w:rsidRPr="00000000">
        <w:rPr>
          <w:rtl w:val="0"/>
        </w:rPr>
        <w:t xml:space="preserve">Edmondson, A. (1999). Psychological safety and learning behavior in work teams. </w:t>
      </w:r>
      <w:r w:rsidDel="00000000" w:rsidR="00000000" w:rsidRPr="00000000">
        <w:rPr>
          <w:i w:val="1"/>
          <w:rtl w:val="0"/>
        </w:rPr>
        <w:t xml:space="preserve">Administrative Science Quarterly, 44</w:t>
      </w:r>
      <w:r w:rsidDel="00000000" w:rsidR="00000000" w:rsidRPr="00000000">
        <w:rPr>
          <w:rtl w:val="0"/>
        </w:rPr>
        <w:t xml:space="preserve">(2), 350-383. </w:t>
      </w:r>
      <w:hyperlink r:id="rId7">
        <w:r w:rsidDel="00000000" w:rsidR="00000000" w:rsidRPr="00000000">
          <w:rPr>
            <w:rtl w:val="0"/>
          </w:rPr>
          <w:t xml:space="preserve">https://doi.org/10.2307/2666999</w:t>
        </w:r>
      </w:hyperlink>
      <w:r w:rsidDel="00000000" w:rsidR="00000000" w:rsidRPr="00000000">
        <w:rPr>
          <w:sz w:val="18"/>
          <w:szCs w:val="18"/>
          <w:shd w:fill="f3f4f6" w:val="clear"/>
          <w:rtl w:val="0"/>
        </w:rPr>
        <w:br w:type="textWrapping"/>
        <w:br w:type="textWrapping"/>
      </w:r>
      <w:r w:rsidDel="00000000" w:rsidR="00000000" w:rsidRPr="00000000">
        <w:rPr>
          <w:rtl w:val="0"/>
        </w:rPr>
        <w:t xml:space="preserve">House, R. J., Hanges, P. J., Javidan, M., Dorfman, P. W., &amp; Gupta, V. (Eds.). (2004). </w:t>
      </w:r>
      <w:r w:rsidDel="00000000" w:rsidR="00000000" w:rsidRPr="00000000">
        <w:rPr>
          <w:i w:val="1"/>
          <w:rtl w:val="0"/>
        </w:rPr>
        <w:t xml:space="preserve">Culture, leadership, and organizations: The GLOBE study of 62 societies. Sage Publications.</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Meyer, E. (2014). </w:t>
      </w:r>
      <w:r w:rsidDel="00000000" w:rsidR="00000000" w:rsidRPr="00000000">
        <w:rPr>
          <w:i w:val="1"/>
          <w:rtl w:val="0"/>
        </w:rPr>
        <w:t xml:space="preserve">The culture map: Breaking through the invisible boundaries of global business</w:t>
      </w:r>
      <w:r w:rsidDel="00000000" w:rsidR="00000000" w:rsidRPr="00000000">
        <w:rPr>
          <w:rtl w:val="0"/>
        </w:rPr>
        <w:t xml:space="preserve">. PublicAffairs.</w:t>
      </w:r>
    </w:p>
    <w:p w:rsidR="00000000" w:rsidDel="00000000" w:rsidP="00000000" w:rsidRDefault="00000000" w:rsidRPr="00000000" w14:paraId="00000021">
      <w:pPr>
        <w:pStyle w:val="Heading1"/>
        <w:rPr/>
      </w:pPr>
      <w:bookmarkStart w:colFirst="0" w:colLast="0" w:name="_heading=h.ho4w08jfnalz" w:id="0"/>
      <w:bookmarkEnd w:id="0"/>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heading=h.fii4ze74znuu" w:id="1"/>
      <w:bookmarkEnd w:id="1"/>
      <w:r w:rsidDel="00000000" w:rsidR="00000000" w:rsidRPr="00000000">
        <w:rPr>
          <w:rtl w:val="0"/>
        </w:rPr>
        <w:t xml:space="preserve">8. Glossary</w:t>
      </w:r>
    </w:p>
    <w:p w:rsidR="00000000" w:rsidDel="00000000" w:rsidP="00000000" w:rsidRDefault="00000000" w:rsidRPr="00000000" w14:paraId="00000023">
      <w:pPr>
        <w:spacing w:after="240" w:before="240" w:lineRule="auto"/>
        <w:rPr/>
      </w:pPr>
      <w:r w:rsidDel="00000000" w:rsidR="00000000" w:rsidRPr="00000000">
        <w:rPr>
          <w:b w:val="1"/>
          <w:rtl w:val="0"/>
        </w:rPr>
        <w:t xml:space="preserve">Micro-culture:</w:t>
      </w:r>
      <w:r w:rsidDel="00000000" w:rsidR="00000000" w:rsidRPr="00000000">
        <w:rPr>
          <w:rtl w:val="0"/>
        </w:rPr>
        <w:t xml:space="preserve"> A team’s unique way of working, shaped by its people and habits, even if it’s in the same country or company.</w:t>
      </w:r>
    </w:p>
    <w:p w:rsidR="00000000" w:rsidDel="00000000" w:rsidP="00000000" w:rsidRDefault="00000000" w:rsidRPr="00000000" w14:paraId="00000024">
      <w:pPr>
        <w:spacing w:after="240" w:before="240" w:lineRule="auto"/>
        <w:rPr/>
      </w:pPr>
      <w:r w:rsidDel="00000000" w:rsidR="00000000" w:rsidRPr="00000000">
        <w:rPr>
          <w:b w:val="1"/>
          <w:rtl w:val="0"/>
        </w:rPr>
        <w:t xml:space="preserve">Cultural intelligence:</w:t>
      </w:r>
      <w:r w:rsidDel="00000000" w:rsidR="00000000" w:rsidRPr="00000000">
        <w:rPr>
          <w:rtl w:val="0"/>
        </w:rPr>
        <w:t xml:space="preserve"> The ability to understand, respect, and adapt to different cultural contexts.</w:t>
      </w:r>
    </w:p>
    <w:p w:rsidR="00000000" w:rsidDel="00000000" w:rsidP="00000000" w:rsidRDefault="00000000" w:rsidRPr="00000000" w14:paraId="00000025">
      <w:pPr>
        <w:spacing w:after="240" w:before="240" w:lineRule="auto"/>
        <w:rPr/>
      </w:pPr>
      <w:r w:rsidDel="00000000" w:rsidR="00000000" w:rsidRPr="00000000">
        <w:rPr>
          <w:b w:val="1"/>
          <w:rtl w:val="0"/>
        </w:rPr>
        <w:t xml:space="preserve">Team norms:</w:t>
      </w:r>
      <w:r w:rsidDel="00000000" w:rsidR="00000000" w:rsidRPr="00000000">
        <w:rPr>
          <w:rtl w:val="0"/>
        </w:rPr>
        <w:t xml:space="preserve"> Unwritten rules and habits that shape how a team works together.</w:t>
      </w:r>
    </w:p>
    <w:p w:rsidR="00000000" w:rsidDel="00000000" w:rsidP="00000000" w:rsidRDefault="00000000" w:rsidRPr="00000000" w14:paraId="00000026">
      <w:pPr>
        <w:spacing w:after="240" w:before="240" w:lineRule="auto"/>
        <w:rPr/>
      </w:pPr>
      <w:r w:rsidDel="00000000" w:rsidR="00000000" w:rsidRPr="00000000">
        <w:rPr>
          <w:b w:val="1"/>
          <w:rtl w:val="0"/>
        </w:rPr>
        <w:t xml:space="preserve">Psychological safety:</w:t>
      </w:r>
      <w:r w:rsidDel="00000000" w:rsidR="00000000" w:rsidRPr="00000000">
        <w:rPr>
          <w:rtl w:val="0"/>
        </w:rPr>
        <w:t xml:space="preserve"> A team environment where people feel safe to speak up, ask questions, and make mistakes without fear of judgment or negative consequences.</w:t>
      </w:r>
    </w:p>
    <w:p w:rsidR="00000000" w:rsidDel="00000000" w:rsidP="00000000" w:rsidRDefault="00000000" w:rsidRPr="00000000" w14:paraId="00000027">
      <w:pPr>
        <w:spacing w:after="240" w:before="240" w:lineRule="auto"/>
        <w:rPr/>
      </w:pPr>
      <w:r w:rsidDel="00000000" w:rsidR="00000000" w:rsidRPr="00000000">
        <w:rPr>
          <w:b w:val="1"/>
          <w:rtl w:val="0"/>
        </w:rPr>
        <w:t xml:space="preserve">Inclusive communication:</w:t>
      </w:r>
      <w:r w:rsidDel="00000000" w:rsidR="00000000" w:rsidRPr="00000000">
        <w:rPr>
          <w:rtl w:val="0"/>
        </w:rPr>
        <w:t xml:space="preserve"> Talking and listening in ways that include everyone, especially people from different backgrounds.</w:t>
      </w:r>
    </w:p>
    <w:p w:rsidR="00000000" w:rsidDel="00000000" w:rsidP="00000000" w:rsidRDefault="00000000" w:rsidRPr="00000000" w14:paraId="0000002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3"/>
        <w:keepNext w:val="0"/>
        <w:keepLines w:val="0"/>
        <w:spacing w:after="80" w:before="280" w:lineRule="auto"/>
        <w:rPr>
          <w:rFonts w:ascii="Cambria" w:cs="Cambria" w:eastAsia="Cambria" w:hAnsi="Cambria"/>
          <w:color w:val="000000"/>
          <w:sz w:val="26"/>
          <w:szCs w:val="26"/>
        </w:rPr>
      </w:pPr>
      <w:bookmarkStart w:colFirst="0" w:colLast="0" w:name="_heading=h.tsmee6kxshhu" w:id="2"/>
      <w:bookmarkEnd w:id="2"/>
      <w:r w:rsidDel="00000000" w:rsidR="00000000" w:rsidRPr="00000000">
        <w:rPr>
          <w:rFonts w:ascii="Cambria" w:cs="Cambria" w:eastAsia="Cambria" w:hAnsi="Cambria"/>
          <w:color w:val="000000"/>
          <w:sz w:val="26"/>
          <w:szCs w:val="26"/>
          <w:rtl w:val="0"/>
        </w:rPr>
        <w:t xml:space="preserve">✅ Micro-Culture Discovery Checklist</w:t>
      </w:r>
    </w:p>
    <w:p w:rsidR="00000000" w:rsidDel="00000000" w:rsidP="00000000" w:rsidRDefault="00000000" w:rsidRPr="00000000" w14:paraId="0000002A">
      <w:pPr>
        <w:spacing w:after="240" w:before="240" w:lineRule="auto"/>
        <w:rPr>
          <w:i w:val="1"/>
        </w:rPr>
      </w:pPr>
      <w:r w:rsidDel="00000000" w:rsidR="00000000" w:rsidRPr="00000000">
        <w:rPr>
          <w:i w:val="1"/>
          <w:rtl w:val="0"/>
        </w:rPr>
        <w:t xml:space="preserve">A simple tool to help you spot how your team really works, beyond the handbook.</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1. Leadership &amp; Decision-Making</w:t>
      </w:r>
    </w:p>
    <w:p w:rsidR="00000000" w:rsidDel="00000000" w:rsidP="00000000" w:rsidRDefault="00000000" w:rsidRPr="00000000" w14:paraId="0000002C">
      <w:pPr>
        <w:numPr>
          <w:ilvl w:val="0"/>
          <w:numId w:val="7"/>
        </w:numPr>
        <w:spacing w:after="0" w:before="240" w:lineRule="auto"/>
        <w:ind w:left="720" w:hanging="360"/>
        <w:rPr/>
      </w:pPr>
      <w:r w:rsidDel="00000000" w:rsidR="00000000" w:rsidRPr="00000000">
        <w:rPr>
          <w:rtl w:val="0"/>
        </w:rPr>
        <w:t xml:space="preserve">Who usually leads conversations or meetings?</w:t>
      </w:r>
    </w:p>
    <w:p w:rsidR="00000000" w:rsidDel="00000000" w:rsidP="00000000" w:rsidRDefault="00000000" w:rsidRPr="00000000" w14:paraId="0000002D">
      <w:pPr>
        <w:numPr>
          <w:ilvl w:val="0"/>
          <w:numId w:val="7"/>
        </w:numPr>
        <w:spacing w:after="0" w:before="0" w:lineRule="auto"/>
        <w:ind w:left="720" w:hanging="360"/>
        <w:rPr/>
      </w:pPr>
      <w:r w:rsidDel="00000000" w:rsidR="00000000" w:rsidRPr="00000000">
        <w:rPr>
          <w:rtl w:val="0"/>
        </w:rPr>
        <w:t xml:space="preserve">Are decisions made together or by one person?</w:t>
      </w:r>
    </w:p>
    <w:p w:rsidR="00000000" w:rsidDel="00000000" w:rsidP="00000000" w:rsidRDefault="00000000" w:rsidRPr="00000000" w14:paraId="0000002E">
      <w:pPr>
        <w:numPr>
          <w:ilvl w:val="0"/>
          <w:numId w:val="7"/>
        </w:numPr>
        <w:spacing w:after="240" w:before="0" w:lineRule="auto"/>
        <w:ind w:left="720" w:hanging="360"/>
        <w:rPr/>
      </w:pPr>
      <w:r w:rsidDel="00000000" w:rsidR="00000000" w:rsidRPr="00000000">
        <w:rPr>
          <w:rtl w:val="0"/>
        </w:rPr>
        <w:t xml:space="preserve">Do we vote, align, escalate or just act?</w:t>
      </w:r>
    </w:p>
    <w:p w:rsidR="00000000" w:rsidDel="00000000" w:rsidP="00000000" w:rsidRDefault="00000000" w:rsidRPr="00000000" w14:paraId="0000002F">
      <w:pPr>
        <w:spacing w:after="240" w:before="240" w:lineRule="auto"/>
        <w:rPr>
          <w:b w:val="1"/>
        </w:rPr>
      </w:pPr>
      <w:r w:rsidDel="00000000" w:rsidR="00000000" w:rsidRPr="00000000">
        <w:rPr>
          <w:b w:val="1"/>
          <w:rtl w:val="0"/>
        </w:rPr>
        <w:t xml:space="preserve">2. Communication &amp; Feedback</w:t>
      </w:r>
    </w:p>
    <w:p w:rsidR="00000000" w:rsidDel="00000000" w:rsidP="00000000" w:rsidRDefault="00000000" w:rsidRPr="00000000" w14:paraId="00000030">
      <w:pPr>
        <w:numPr>
          <w:ilvl w:val="0"/>
          <w:numId w:val="4"/>
        </w:numPr>
        <w:spacing w:after="0" w:before="240" w:lineRule="auto"/>
        <w:ind w:left="720" w:hanging="360"/>
        <w:rPr/>
      </w:pPr>
      <w:r w:rsidDel="00000000" w:rsidR="00000000" w:rsidRPr="00000000">
        <w:rPr>
          <w:rtl w:val="0"/>
        </w:rPr>
        <w:t xml:space="preserve">How is feedback typically shared? (e.g. direct or indirect, public or private, written or verbal?)</w:t>
      </w:r>
    </w:p>
    <w:p w:rsidR="00000000" w:rsidDel="00000000" w:rsidP="00000000" w:rsidRDefault="00000000" w:rsidRPr="00000000" w14:paraId="00000031">
      <w:pPr>
        <w:numPr>
          <w:ilvl w:val="0"/>
          <w:numId w:val="4"/>
        </w:numPr>
        <w:spacing w:after="0" w:before="0" w:lineRule="auto"/>
        <w:ind w:left="720" w:hanging="360"/>
        <w:rPr/>
      </w:pPr>
      <w:r w:rsidDel="00000000" w:rsidR="00000000" w:rsidRPr="00000000">
        <w:rPr>
          <w:rtl w:val="0"/>
        </w:rPr>
        <w:t xml:space="preserve">Is disagreement welcome or avoided?</w:t>
      </w:r>
    </w:p>
    <w:p w:rsidR="00000000" w:rsidDel="00000000" w:rsidP="00000000" w:rsidRDefault="00000000" w:rsidRPr="00000000" w14:paraId="00000032">
      <w:pPr>
        <w:numPr>
          <w:ilvl w:val="0"/>
          <w:numId w:val="4"/>
        </w:numPr>
        <w:spacing w:after="240" w:before="0" w:lineRule="auto"/>
        <w:ind w:left="720" w:hanging="360"/>
        <w:rPr/>
      </w:pPr>
      <w:r w:rsidDel="00000000" w:rsidR="00000000" w:rsidRPr="00000000">
        <w:rPr>
          <w:rtl w:val="0"/>
        </w:rPr>
        <w:t xml:space="preserve">Are responses more formal or casual?</w:t>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3. Meeting Norms</w:t>
      </w:r>
    </w:p>
    <w:p w:rsidR="00000000" w:rsidDel="00000000" w:rsidP="00000000" w:rsidRDefault="00000000" w:rsidRPr="00000000" w14:paraId="00000034">
      <w:pPr>
        <w:numPr>
          <w:ilvl w:val="0"/>
          <w:numId w:val="5"/>
        </w:numPr>
        <w:spacing w:after="0" w:before="240" w:lineRule="auto"/>
        <w:ind w:left="720" w:hanging="360"/>
        <w:rPr/>
      </w:pPr>
      <w:r w:rsidDel="00000000" w:rsidR="00000000" w:rsidRPr="00000000">
        <w:rPr>
          <w:rtl w:val="0"/>
        </w:rPr>
        <w:t xml:space="preserve">How are agendas shared, if at all?</w:t>
      </w:r>
    </w:p>
    <w:p w:rsidR="00000000" w:rsidDel="00000000" w:rsidP="00000000" w:rsidRDefault="00000000" w:rsidRPr="00000000" w14:paraId="00000035">
      <w:pPr>
        <w:numPr>
          <w:ilvl w:val="0"/>
          <w:numId w:val="5"/>
        </w:numPr>
        <w:spacing w:after="0" w:before="0" w:lineRule="auto"/>
        <w:ind w:left="720" w:hanging="360"/>
        <w:rPr/>
      </w:pPr>
      <w:r w:rsidDel="00000000" w:rsidR="00000000" w:rsidRPr="00000000">
        <w:rPr>
          <w:rtl w:val="0"/>
        </w:rPr>
        <w:t xml:space="preserve">Is it okay to interrupt or challenge ideas during meetings?</w:t>
      </w:r>
    </w:p>
    <w:p w:rsidR="00000000" w:rsidDel="00000000" w:rsidP="00000000" w:rsidRDefault="00000000" w:rsidRPr="00000000" w14:paraId="00000036">
      <w:pPr>
        <w:numPr>
          <w:ilvl w:val="0"/>
          <w:numId w:val="5"/>
        </w:numPr>
        <w:spacing w:after="240" w:before="0" w:lineRule="auto"/>
        <w:ind w:left="720" w:hanging="360"/>
        <w:rPr/>
      </w:pPr>
      <w:r w:rsidDel="00000000" w:rsidR="00000000" w:rsidRPr="00000000">
        <w:rPr>
          <w:rtl w:val="0"/>
        </w:rPr>
        <w:t xml:space="preserve">What happens if someone joins late or misses a meeting?</w:t>
      </w:r>
    </w:p>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4. Tools &amp; Channels</w:t>
      </w:r>
    </w:p>
    <w:p w:rsidR="00000000" w:rsidDel="00000000" w:rsidP="00000000" w:rsidRDefault="00000000" w:rsidRPr="00000000" w14:paraId="00000038">
      <w:pPr>
        <w:numPr>
          <w:ilvl w:val="0"/>
          <w:numId w:val="6"/>
        </w:numPr>
        <w:spacing w:after="0" w:before="240" w:lineRule="auto"/>
        <w:ind w:left="720" w:hanging="360"/>
        <w:rPr/>
      </w:pPr>
      <w:r w:rsidDel="00000000" w:rsidR="00000000" w:rsidRPr="00000000">
        <w:rPr>
          <w:rtl w:val="0"/>
        </w:rPr>
        <w:t xml:space="preserve">Which platforms do we actually use? (Email, Slack, WhatsApp, etc.)</w:t>
      </w:r>
    </w:p>
    <w:p w:rsidR="00000000" w:rsidDel="00000000" w:rsidP="00000000" w:rsidRDefault="00000000" w:rsidRPr="00000000" w14:paraId="00000039">
      <w:pPr>
        <w:numPr>
          <w:ilvl w:val="0"/>
          <w:numId w:val="6"/>
        </w:numPr>
        <w:spacing w:after="0" w:before="0" w:lineRule="auto"/>
        <w:ind w:left="720" w:hanging="360"/>
        <w:rPr/>
      </w:pPr>
      <w:r w:rsidDel="00000000" w:rsidR="00000000" w:rsidRPr="00000000">
        <w:rPr>
          <w:rtl w:val="0"/>
        </w:rPr>
        <w:t xml:space="preserve">Are quick replies expected, or is async OK?</w:t>
      </w:r>
    </w:p>
    <w:p w:rsidR="00000000" w:rsidDel="00000000" w:rsidP="00000000" w:rsidRDefault="00000000" w:rsidRPr="00000000" w14:paraId="0000003A">
      <w:pPr>
        <w:numPr>
          <w:ilvl w:val="0"/>
          <w:numId w:val="6"/>
        </w:numPr>
        <w:spacing w:after="240" w:before="0" w:lineRule="auto"/>
        <w:ind w:left="720" w:hanging="360"/>
        <w:rPr/>
      </w:pPr>
      <w:r w:rsidDel="00000000" w:rsidR="00000000" w:rsidRPr="00000000">
        <w:rPr>
          <w:rtl w:val="0"/>
        </w:rPr>
        <w:t xml:space="preserve">What kind of tone is typical in written updates?</w:t>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5. Psychological Safety</w:t>
      </w:r>
    </w:p>
    <w:p w:rsidR="00000000" w:rsidDel="00000000" w:rsidP="00000000" w:rsidRDefault="00000000" w:rsidRPr="00000000" w14:paraId="0000003C">
      <w:pPr>
        <w:numPr>
          <w:ilvl w:val="0"/>
          <w:numId w:val="9"/>
        </w:numPr>
        <w:spacing w:after="0" w:before="240" w:lineRule="auto"/>
        <w:ind w:left="720" w:hanging="360"/>
        <w:rPr/>
      </w:pPr>
      <w:r w:rsidDel="00000000" w:rsidR="00000000" w:rsidRPr="00000000">
        <w:rPr>
          <w:rtl w:val="0"/>
        </w:rPr>
        <w:t xml:space="preserve">Can people speak up with uncertainty or concerns?</w:t>
      </w:r>
    </w:p>
    <w:p w:rsidR="00000000" w:rsidDel="00000000" w:rsidP="00000000" w:rsidRDefault="00000000" w:rsidRPr="00000000" w14:paraId="0000003D">
      <w:pPr>
        <w:numPr>
          <w:ilvl w:val="0"/>
          <w:numId w:val="9"/>
        </w:numPr>
        <w:spacing w:after="0" w:before="0" w:lineRule="auto"/>
        <w:ind w:left="720" w:hanging="360"/>
        <w:rPr/>
      </w:pPr>
      <w:r w:rsidDel="00000000" w:rsidR="00000000" w:rsidRPr="00000000">
        <w:rPr>
          <w:rtl w:val="0"/>
        </w:rPr>
        <w:t xml:space="preserve">Do mistakes get discussed openly or quietly brushed over?</w:t>
      </w:r>
    </w:p>
    <w:p w:rsidR="00000000" w:rsidDel="00000000" w:rsidP="00000000" w:rsidRDefault="00000000" w:rsidRPr="00000000" w14:paraId="0000003E">
      <w:pPr>
        <w:numPr>
          <w:ilvl w:val="0"/>
          <w:numId w:val="9"/>
        </w:numPr>
        <w:spacing w:after="240" w:before="0" w:lineRule="auto"/>
        <w:ind w:left="720" w:hanging="360"/>
        <w:rPr/>
      </w:pPr>
      <w:r w:rsidDel="00000000" w:rsidR="00000000" w:rsidRPr="00000000">
        <w:rPr>
          <w:rtl w:val="0"/>
        </w:rPr>
        <w:t xml:space="preserve">Who tends to speak most and who stays quiet?</w:t>
      </w:r>
    </w:p>
    <w:p w:rsidR="00000000" w:rsidDel="00000000" w:rsidP="00000000" w:rsidRDefault="00000000" w:rsidRPr="00000000" w14:paraId="0000003F">
      <w:pPr>
        <w:spacing w:after="240" w:before="240" w:lineRule="auto"/>
        <w:rPr>
          <w:b w:val="1"/>
        </w:rPr>
      </w:pPr>
      <w:r w:rsidDel="00000000" w:rsidR="00000000" w:rsidRPr="00000000">
        <w:rPr>
          <w:b w:val="1"/>
          <w:rtl w:val="0"/>
        </w:rPr>
        <w:t xml:space="preserve">6. Onboarding &amp; Unspoken Rules</w:t>
      </w:r>
    </w:p>
    <w:p w:rsidR="00000000" w:rsidDel="00000000" w:rsidP="00000000" w:rsidRDefault="00000000" w:rsidRPr="00000000" w14:paraId="00000040">
      <w:pPr>
        <w:numPr>
          <w:ilvl w:val="0"/>
          <w:numId w:val="1"/>
        </w:numPr>
        <w:spacing w:after="0" w:before="240" w:lineRule="auto"/>
        <w:ind w:left="720" w:hanging="360"/>
        <w:rPr/>
      </w:pPr>
      <w:r w:rsidDel="00000000" w:rsidR="00000000" w:rsidRPr="00000000">
        <w:rPr>
          <w:rtl w:val="0"/>
        </w:rPr>
        <w:t xml:space="preserve">How do new joiners usually learn what’s “normal”?</w:t>
      </w:r>
    </w:p>
    <w:p w:rsidR="00000000" w:rsidDel="00000000" w:rsidP="00000000" w:rsidRDefault="00000000" w:rsidRPr="00000000" w14:paraId="00000041">
      <w:pPr>
        <w:numPr>
          <w:ilvl w:val="0"/>
          <w:numId w:val="1"/>
        </w:numPr>
        <w:spacing w:after="0" w:before="0" w:lineRule="auto"/>
        <w:ind w:left="720" w:hanging="360"/>
        <w:rPr/>
      </w:pPr>
      <w:r w:rsidDel="00000000" w:rsidR="00000000" w:rsidRPr="00000000">
        <w:rPr>
          <w:rtl w:val="0"/>
        </w:rPr>
        <w:t xml:space="preserve">Are there any unofficial “ways of doing things” you’ve had to figure out?</w:t>
      </w:r>
    </w:p>
    <w:p w:rsidR="00000000" w:rsidDel="00000000" w:rsidP="00000000" w:rsidRDefault="00000000" w:rsidRPr="00000000" w14:paraId="00000042">
      <w:pPr>
        <w:numPr>
          <w:ilvl w:val="0"/>
          <w:numId w:val="1"/>
        </w:numPr>
        <w:spacing w:after="240" w:before="0" w:lineRule="auto"/>
        <w:ind w:left="720" w:hanging="360"/>
        <w:rPr/>
      </w:pPr>
      <w:r w:rsidDel="00000000" w:rsidR="00000000" w:rsidRPr="00000000">
        <w:rPr>
          <w:rtl w:val="0"/>
        </w:rPr>
        <w:t xml:space="preserve">What’s something </w:t>
      </w:r>
      <w:r w:rsidDel="00000000" w:rsidR="00000000" w:rsidRPr="00000000">
        <w:rPr>
          <w:i w:val="1"/>
          <w:rtl w:val="0"/>
        </w:rPr>
        <w:t xml:space="preserve">you</w:t>
      </w:r>
      <w:r w:rsidDel="00000000" w:rsidR="00000000" w:rsidRPr="00000000">
        <w:rPr>
          <w:rtl w:val="0"/>
        </w:rPr>
        <w:t xml:space="preserve"> wish you’d known earlier?</w:t>
      </w:r>
    </w:p>
    <w:p w:rsidR="00000000" w:rsidDel="00000000" w:rsidP="00000000" w:rsidRDefault="00000000" w:rsidRPr="00000000" w14:paraId="0000004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3"/>
        <w:keepNext w:val="0"/>
        <w:keepLines w:val="0"/>
        <w:spacing w:after="80" w:before="280" w:lineRule="auto"/>
        <w:rPr>
          <w:rFonts w:ascii="Cambria" w:cs="Cambria" w:eastAsia="Cambria" w:hAnsi="Cambria"/>
          <w:color w:val="000000"/>
          <w:sz w:val="26"/>
          <w:szCs w:val="26"/>
        </w:rPr>
      </w:pPr>
      <w:bookmarkStart w:colFirst="0" w:colLast="0" w:name="_heading=h.weuw5c97ra5m" w:id="3"/>
      <w:bookmarkEnd w:id="3"/>
      <w:r w:rsidDel="00000000" w:rsidR="00000000" w:rsidRPr="00000000">
        <w:rPr>
          <w:rFonts w:ascii="Cambria" w:cs="Cambria" w:eastAsia="Cambria" w:hAnsi="Cambria"/>
          <w:color w:val="000000"/>
          <w:sz w:val="26"/>
          <w:szCs w:val="26"/>
          <w:rtl w:val="0"/>
        </w:rPr>
        <w:t xml:space="preserve">Team Norms Inquiry Planner</w:t>
      </w:r>
    </w:p>
    <w:p w:rsidR="00000000" w:rsidDel="00000000" w:rsidP="00000000" w:rsidRDefault="00000000" w:rsidRPr="00000000" w14:paraId="00000045">
      <w:pPr>
        <w:spacing w:after="240" w:before="240" w:lineRule="auto"/>
        <w:rPr/>
      </w:pPr>
      <w:r w:rsidDel="00000000" w:rsidR="00000000" w:rsidRPr="00000000">
        <w:rPr>
          <w:b w:val="1"/>
          <w:rtl w:val="0"/>
        </w:rPr>
        <w:t xml:space="preserve">Purpose:</w:t>
      </w:r>
      <w:r w:rsidDel="00000000" w:rsidR="00000000" w:rsidRPr="00000000">
        <w:rPr>
          <w:rtl w:val="0"/>
        </w:rPr>
        <w:t xml:space="preserve"> Use this planner to design a respectful, curiosity-based question to learn how your team works. It helps reduce assumptions and build inclusion.</w:t>
      </w:r>
    </w:p>
    <w:p w:rsidR="00000000" w:rsidDel="00000000" w:rsidP="00000000" w:rsidRDefault="00000000" w:rsidRPr="00000000" w14:paraId="00000046">
      <w:pPr>
        <w:pStyle w:val="Heading4"/>
        <w:keepNext w:val="0"/>
        <w:keepLines w:val="0"/>
        <w:spacing w:after="40" w:before="240" w:lineRule="auto"/>
        <w:rPr/>
      </w:pPr>
      <w:bookmarkStart w:colFirst="0" w:colLast="0" w:name="_heading=h.hlt29u4l28zw" w:id="4"/>
      <w:bookmarkEnd w:id="4"/>
      <w:r w:rsidDel="00000000" w:rsidR="00000000" w:rsidRPr="00000000">
        <w:rPr>
          <w:rFonts w:ascii="Cambria" w:cs="Cambria" w:eastAsia="Cambria" w:hAnsi="Cambria"/>
          <w:i w:val="0"/>
          <w:color w:val="000000"/>
          <w:rtl w:val="0"/>
        </w:rPr>
        <w:t xml:space="preserve">1. Pick the Focus Area:</w:t>
      </w:r>
      <w:r w:rsidDel="00000000" w:rsidR="00000000" w:rsidRPr="00000000">
        <w:rPr>
          <w:rFonts w:ascii="Cambria" w:cs="Cambria" w:eastAsia="Cambria" w:hAnsi="Cambria"/>
          <w:b w:val="0"/>
          <w:i w:val="0"/>
          <w:color w:val="000000"/>
          <w:rtl w:val="0"/>
        </w:rPr>
        <w:t xml:space="preserve"> What team habit or expectation are you curious about?</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 How feedback is shared</w:t>
        <w:br w:type="textWrapping"/>
        <w:t xml:space="preserve"> ☐ How meetings run</w:t>
        <w:br w:type="textWrapping"/>
        <w:t xml:space="preserve"> ☐ What “urgent” or “ASAP” means</w:t>
        <w:br w:type="textWrapping"/>
        <w:t xml:space="preserve"> ☐ How decisions are made</w:t>
        <w:br w:type="textWrapping"/>
        <w:t xml:space="preserve"> ☐ Who speaks up and when</w:t>
        <w:br w:type="textWrapping"/>
        <w:t xml:space="preserve"> ☐ Something else: ________________________</w:t>
      </w:r>
    </w:p>
    <w:p w:rsidR="00000000" w:rsidDel="00000000" w:rsidP="00000000" w:rsidRDefault="00000000" w:rsidRPr="00000000" w14:paraId="00000048">
      <w:pPr>
        <w:pStyle w:val="Heading4"/>
        <w:keepNext w:val="0"/>
        <w:keepLines w:val="0"/>
        <w:spacing w:after="40" w:before="240" w:lineRule="auto"/>
        <w:rPr/>
      </w:pPr>
      <w:bookmarkStart w:colFirst="0" w:colLast="0" w:name="_heading=h.ndnnq8urw4yz" w:id="5"/>
      <w:bookmarkEnd w:id="5"/>
      <w:r w:rsidDel="00000000" w:rsidR="00000000" w:rsidRPr="00000000">
        <w:rPr>
          <w:rFonts w:ascii="Cambria" w:cs="Cambria" w:eastAsia="Cambria" w:hAnsi="Cambria"/>
          <w:i w:val="0"/>
          <w:color w:val="000000"/>
          <w:rtl w:val="0"/>
        </w:rPr>
        <w:t xml:space="preserve">2. What Do You Want to Learn? </w:t>
      </w:r>
      <w:r w:rsidDel="00000000" w:rsidR="00000000" w:rsidRPr="00000000">
        <w:rPr>
          <w:rFonts w:ascii="Cambria" w:cs="Cambria" w:eastAsia="Cambria" w:hAnsi="Cambria"/>
          <w:b w:val="0"/>
          <w:i w:val="0"/>
          <w:color w:val="000000"/>
          <w:rtl w:val="0"/>
        </w:rPr>
        <w:t xml:space="preserve">Try using a who/what/when prompt:</w:t>
      </w:r>
      <w:r w:rsidDel="00000000" w:rsidR="00000000" w:rsidRPr="00000000">
        <w:rPr>
          <w:rtl w:val="0"/>
        </w:rPr>
      </w:r>
    </w:p>
    <w:p w:rsidR="00000000" w:rsidDel="00000000" w:rsidP="00000000" w:rsidRDefault="00000000" w:rsidRPr="00000000" w14:paraId="00000049">
      <w:pPr>
        <w:numPr>
          <w:ilvl w:val="0"/>
          <w:numId w:val="3"/>
        </w:numPr>
        <w:spacing w:after="0" w:before="240" w:lineRule="auto"/>
        <w:ind w:left="720" w:hanging="360"/>
        <w:rPr/>
      </w:pPr>
      <w:r w:rsidDel="00000000" w:rsidR="00000000" w:rsidRPr="00000000">
        <w:rPr>
          <w:b w:val="1"/>
          <w:rtl w:val="0"/>
        </w:rPr>
        <w:t xml:space="preserve">Who</w:t>
      </w:r>
      <w:r w:rsidDel="00000000" w:rsidR="00000000" w:rsidRPr="00000000">
        <w:rPr>
          <w:rtl w:val="0"/>
        </w:rPr>
        <w:t xml:space="preserve"> usually leads or responds in this situation?</w:t>
      </w:r>
    </w:p>
    <w:p w:rsidR="00000000" w:rsidDel="00000000" w:rsidP="00000000" w:rsidRDefault="00000000" w:rsidRPr="00000000" w14:paraId="0000004A">
      <w:pPr>
        <w:numPr>
          <w:ilvl w:val="0"/>
          <w:numId w:val="3"/>
        </w:numPr>
        <w:spacing w:after="0" w:before="0" w:lineRule="auto"/>
        <w:ind w:left="720" w:hanging="360"/>
        <w:rPr/>
      </w:pPr>
      <w:r w:rsidDel="00000000" w:rsidR="00000000" w:rsidRPr="00000000">
        <w:rPr>
          <w:b w:val="1"/>
          <w:rtl w:val="0"/>
        </w:rPr>
        <w:t xml:space="preserve">What</w:t>
      </w:r>
      <w:r w:rsidDel="00000000" w:rsidR="00000000" w:rsidRPr="00000000">
        <w:rPr>
          <w:rtl w:val="0"/>
        </w:rPr>
        <w:t xml:space="preserve"> does a “good” version of this task look like?</w:t>
      </w:r>
    </w:p>
    <w:p w:rsidR="00000000" w:rsidDel="00000000" w:rsidP="00000000" w:rsidRDefault="00000000" w:rsidRPr="00000000" w14:paraId="0000004B">
      <w:pPr>
        <w:numPr>
          <w:ilvl w:val="0"/>
          <w:numId w:val="3"/>
        </w:numPr>
        <w:spacing w:after="240" w:before="0" w:lineRule="auto"/>
        <w:ind w:left="720" w:hanging="360"/>
        <w:rPr/>
      </w:pPr>
      <w:r w:rsidDel="00000000" w:rsidR="00000000" w:rsidRPr="00000000">
        <w:rPr>
          <w:b w:val="1"/>
          <w:rtl w:val="0"/>
        </w:rPr>
        <w:t xml:space="preserve">When</w:t>
      </w:r>
      <w:r w:rsidDel="00000000" w:rsidR="00000000" w:rsidRPr="00000000">
        <w:rPr>
          <w:rtl w:val="0"/>
        </w:rPr>
        <w:t xml:space="preserve"> do people usually follow up, give input, or expect answers?</w:t>
      </w:r>
    </w:p>
    <w:p w:rsidR="00000000" w:rsidDel="00000000" w:rsidP="00000000" w:rsidRDefault="00000000" w:rsidRPr="00000000" w14:paraId="0000004C">
      <w:pPr>
        <w:spacing w:after="240" w:before="240" w:lineRule="auto"/>
        <w:rPr/>
      </w:pPr>
      <w:r w:rsidDel="00000000" w:rsidR="00000000" w:rsidRPr="00000000">
        <w:rPr>
          <w:rtl w:val="0"/>
        </w:rPr>
        <w:t xml:space="preserve">Write your goal:</w:t>
        <w:br w:type="textWrapping"/>
        <w:t xml:space="preserve"> ✍️ </w:t>
      </w:r>
      <w:r w:rsidDel="00000000" w:rsidR="00000000" w:rsidRPr="00000000">
        <w:rPr>
          <w:i w:val="1"/>
          <w:rtl w:val="0"/>
        </w:rPr>
        <w:t xml:space="preserve">I want to understand...</w:t>
      </w:r>
      <w:r w:rsidDel="00000000" w:rsidR="00000000" w:rsidRPr="00000000">
        <w:rPr>
          <w:rtl w:val="0"/>
        </w:rPr>
        <w:t xml:space="preserve"> ___________________________________________</w:t>
      </w:r>
    </w:p>
    <w:p w:rsidR="00000000" w:rsidDel="00000000" w:rsidP="00000000" w:rsidRDefault="00000000" w:rsidRPr="00000000" w14:paraId="0000004D">
      <w:pPr>
        <w:pStyle w:val="Heading4"/>
        <w:keepNext w:val="0"/>
        <w:keepLines w:val="0"/>
        <w:spacing w:after="40" w:before="240" w:lineRule="auto"/>
        <w:rPr/>
      </w:pPr>
      <w:bookmarkStart w:colFirst="0" w:colLast="0" w:name="_heading=h.drr7qahe3yh5" w:id="6"/>
      <w:bookmarkEnd w:id="6"/>
      <w:r w:rsidDel="00000000" w:rsidR="00000000" w:rsidRPr="00000000">
        <w:rPr>
          <w:rFonts w:ascii="Cambria" w:cs="Cambria" w:eastAsia="Cambria" w:hAnsi="Cambria"/>
          <w:i w:val="0"/>
          <w:color w:val="000000"/>
          <w:rtl w:val="0"/>
        </w:rPr>
        <w:t xml:space="preserve">3. Choose Your Tone: </w:t>
      </w:r>
      <w:r w:rsidDel="00000000" w:rsidR="00000000" w:rsidRPr="00000000">
        <w:rPr>
          <w:rFonts w:ascii="Cambria" w:cs="Cambria" w:eastAsia="Cambria" w:hAnsi="Cambria"/>
          <w:b w:val="0"/>
          <w:i w:val="0"/>
          <w:color w:val="000000"/>
          <w:rtl w:val="0"/>
        </w:rPr>
        <w:t xml:space="preserve">Match your question to your team style.</w:t>
      </w:r>
      <w:r w:rsidDel="00000000" w:rsidR="00000000" w:rsidRPr="00000000">
        <w:rPr>
          <w:rtl w:val="0"/>
        </w:rPr>
      </w:r>
    </w:p>
    <w:tbl>
      <w:tblPr>
        <w:tblStyle w:val="Table1"/>
        <w:tblW w:w="6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5465"/>
        <w:tblGridChange w:id="0">
          <w:tblGrid>
            <w:gridCol w:w="1340"/>
            <w:gridCol w:w="5465"/>
          </w:tblGrid>
        </w:tblGridChange>
      </w:tblGrid>
      <w:tr>
        <w:trPr>
          <w:cantSplit w:val="1"/>
          <w:trHeight w:val="94.6771653543307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center"/>
              <w:rPr/>
            </w:pPr>
            <w:r w:rsidDel="00000000" w:rsidR="00000000" w:rsidRPr="00000000">
              <w:rPr>
                <w:b w:val="1"/>
                <w:rtl w:val="0"/>
              </w:rPr>
              <w:t xml:space="preserve">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center"/>
              <w:rPr/>
            </w:pPr>
            <w:r w:rsidDel="00000000" w:rsidR="00000000" w:rsidRPr="00000000">
              <w:rPr>
                <w:b w:val="1"/>
                <w:rtl w:val="0"/>
              </w:rPr>
              <w:t xml:space="preserve">Example Question</w:t>
            </w:r>
            <w:r w:rsidDel="00000000" w:rsidR="00000000" w:rsidRPr="00000000">
              <w:rPr>
                <w:rtl w:val="0"/>
              </w:rPr>
            </w:r>
          </w:p>
        </w:tc>
      </w:tr>
      <w:tr>
        <w:trPr>
          <w:cantSplit w:val="1"/>
          <w:trHeight w:val="94.6771653543307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 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“How do we usually share feedback here?”</w:t>
            </w:r>
          </w:p>
        </w:tc>
      </w:tr>
      <w:tr>
        <w:trPr>
          <w:cantSplit w:val="1"/>
          <w:trHeight w:val="94.6771653543307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 Formal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“Could you clarify our usual approach to feedback?”</w:t>
            </w:r>
          </w:p>
        </w:tc>
      </w:tr>
      <w:tr>
        <w:trPr>
          <w:cantSplit w:val="1"/>
          <w:trHeight w:val="94.6771653543307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 Casual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“Hey, how do we usually give feedback around here?”</w:t>
            </w:r>
          </w:p>
        </w:tc>
      </w:tr>
    </w:tbl>
    <w:p w:rsidR="00000000" w:rsidDel="00000000" w:rsidP="00000000" w:rsidRDefault="00000000" w:rsidRPr="00000000" w14:paraId="00000056">
      <w:pPr>
        <w:spacing w:after="240" w:before="240" w:lineRule="auto"/>
        <w:rPr/>
      </w:pPr>
      <w:r w:rsidDel="00000000" w:rsidR="00000000" w:rsidRPr="00000000">
        <w:rPr>
          <w:rtl w:val="0"/>
        </w:rPr>
        <w:t xml:space="preserve">Check one: ☐ Neutral ☐ Formal ☐ Casual</w:t>
        <w:br w:type="textWrapping"/>
        <w:t xml:space="preserve">Now write your version:</w:t>
        <w:br w:type="textWrapping"/>
        <w:t xml:space="preserve"> ✍️ ______________________________________________________</w:t>
      </w:r>
    </w:p>
    <w:p w:rsidR="00000000" w:rsidDel="00000000" w:rsidP="00000000" w:rsidRDefault="00000000" w:rsidRPr="00000000" w14:paraId="00000057">
      <w:pPr>
        <w:pStyle w:val="Heading4"/>
        <w:keepNext w:val="0"/>
        <w:keepLines w:val="0"/>
        <w:spacing w:after="40" w:before="240" w:lineRule="auto"/>
        <w:rPr>
          <w:rFonts w:ascii="Cambria" w:cs="Cambria" w:eastAsia="Cambria" w:hAnsi="Cambria"/>
          <w:i w:val="0"/>
          <w:color w:val="000000"/>
        </w:rPr>
      </w:pPr>
      <w:bookmarkStart w:colFirst="0" w:colLast="0" w:name="_heading=h.mp14b0ouookh" w:id="7"/>
      <w:bookmarkEnd w:id="7"/>
      <w:r w:rsidDel="00000000" w:rsidR="00000000" w:rsidRPr="00000000">
        <w:rPr>
          <w:rtl w:val="0"/>
        </w:rPr>
      </w:r>
    </w:p>
    <w:p w:rsidR="00000000" w:rsidDel="00000000" w:rsidP="00000000" w:rsidRDefault="00000000" w:rsidRPr="00000000" w14:paraId="00000058">
      <w:pPr>
        <w:pStyle w:val="Heading4"/>
        <w:keepNext w:val="0"/>
        <w:keepLines w:val="0"/>
        <w:spacing w:after="40" w:before="240" w:lineRule="auto"/>
        <w:rPr>
          <w:rFonts w:ascii="Cambria" w:cs="Cambria" w:eastAsia="Cambria" w:hAnsi="Cambria"/>
          <w:i w:val="0"/>
          <w:color w:val="000000"/>
        </w:rPr>
      </w:pPr>
      <w:bookmarkStart w:colFirst="0" w:colLast="0" w:name="_heading=h.fj3vxkfy7mye" w:id="8"/>
      <w:bookmarkEnd w:id="8"/>
      <w:r w:rsidDel="00000000" w:rsidR="00000000" w:rsidRPr="00000000">
        <w:rPr>
          <w:rtl w:val="0"/>
        </w:rPr>
      </w:r>
    </w:p>
    <w:p w:rsidR="00000000" w:rsidDel="00000000" w:rsidP="00000000" w:rsidRDefault="00000000" w:rsidRPr="00000000" w14:paraId="00000059">
      <w:pPr>
        <w:pStyle w:val="Heading4"/>
        <w:keepNext w:val="0"/>
        <w:keepLines w:val="0"/>
        <w:spacing w:after="40" w:before="240" w:lineRule="auto"/>
        <w:rPr>
          <w:rFonts w:ascii="Cambria" w:cs="Cambria" w:eastAsia="Cambria" w:hAnsi="Cambria"/>
          <w:b w:val="0"/>
          <w:i w:val="0"/>
          <w:color w:val="000000"/>
        </w:rPr>
      </w:pPr>
      <w:bookmarkStart w:colFirst="0" w:colLast="0" w:name="_heading=h.ac6og3c2srje" w:id="9"/>
      <w:bookmarkEnd w:id="9"/>
      <w:r w:rsidDel="00000000" w:rsidR="00000000" w:rsidRPr="00000000">
        <w:rPr>
          <w:rFonts w:ascii="Cambria" w:cs="Cambria" w:eastAsia="Cambria" w:hAnsi="Cambria"/>
          <w:i w:val="0"/>
          <w:color w:val="000000"/>
          <w:rtl w:val="0"/>
        </w:rPr>
        <w:t xml:space="preserve">4. Add a Softeners or Context (optional):</w:t>
      </w:r>
      <w:r w:rsidDel="00000000" w:rsidR="00000000" w:rsidRPr="00000000">
        <w:rPr>
          <w:rFonts w:ascii="Cambria" w:cs="Cambria" w:eastAsia="Cambria" w:hAnsi="Cambria"/>
          <w:b w:val="0"/>
          <w:i w:val="0"/>
          <w:color w:val="000000"/>
          <w:rtl w:val="0"/>
        </w:rPr>
        <w:t xml:space="preserve"> Soften direct questions to sound more open.</w:t>
      </w:r>
    </w:p>
    <w:p w:rsidR="00000000" w:rsidDel="00000000" w:rsidP="00000000" w:rsidRDefault="00000000" w:rsidRPr="00000000" w14:paraId="0000005A">
      <w:pPr>
        <w:spacing w:after="240" w:before="240" w:lineRule="auto"/>
        <w:rPr/>
      </w:pPr>
      <w:r w:rsidDel="00000000" w:rsidR="00000000" w:rsidRPr="00000000">
        <w:rPr>
          <w:rtl w:val="0"/>
        </w:rPr>
        <w:t xml:space="preserve">Try phrases like:</w:t>
      </w:r>
    </w:p>
    <w:p w:rsidR="00000000" w:rsidDel="00000000" w:rsidP="00000000" w:rsidRDefault="00000000" w:rsidRPr="00000000" w14:paraId="0000005B">
      <w:pPr>
        <w:numPr>
          <w:ilvl w:val="0"/>
          <w:numId w:val="2"/>
        </w:numPr>
        <w:spacing w:after="0" w:before="240" w:lineRule="auto"/>
        <w:ind w:left="720" w:hanging="360"/>
        <w:rPr/>
      </w:pPr>
      <w:r w:rsidDel="00000000" w:rsidR="00000000" w:rsidRPr="00000000">
        <w:rPr>
          <w:rtl w:val="0"/>
        </w:rPr>
        <w:t xml:space="preserve">“Just checking…”</w:t>
      </w:r>
    </w:p>
    <w:p w:rsidR="00000000" w:rsidDel="00000000" w:rsidP="00000000" w:rsidRDefault="00000000" w:rsidRPr="00000000" w14:paraId="0000005C">
      <w:pPr>
        <w:numPr>
          <w:ilvl w:val="0"/>
          <w:numId w:val="2"/>
        </w:numPr>
        <w:spacing w:after="0" w:before="0" w:lineRule="auto"/>
        <w:ind w:left="720" w:hanging="360"/>
        <w:rPr/>
      </w:pPr>
      <w:r w:rsidDel="00000000" w:rsidR="00000000" w:rsidRPr="00000000">
        <w:rPr>
          <w:rtl w:val="0"/>
        </w:rPr>
        <w:t xml:space="preserve">“I’ve seen it done a few ways, how do we usually…?”</w:t>
      </w:r>
    </w:p>
    <w:p w:rsidR="00000000" w:rsidDel="00000000" w:rsidP="00000000" w:rsidRDefault="00000000" w:rsidRPr="00000000" w14:paraId="0000005D">
      <w:pPr>
        <w:numPr>
          <w:ilvl w:val="0"/>
          <w:numId w:val="2"/>
        </w:numPr>
        <w:spacing w:after="0" w:before="0" w:lineRule="auto"/>
        <w:ind w:left="720" w:hanging="360"/>
        <w:rPr/>
      </w:pPr>
      <w:r w:rsidDel="00000000" w:rsidR="00000000" w:rsidRPr="00000000">
        <w:rPr>
          <w:rtl w:val="0"/>
        </w:rPr>
        <w:t xml:space="preserve">“In other teams I’ve worked with…”</w:t>
      </w:r>
    </w:p>
    <w:p w:rsidR="00000000" w:rsidDel="00000000" w:rsidP="00000000" w:rsidRDefault="00000000" w:rsidRPr="00000000" w14:paraId="0000005E">
      <w:pPr>
        <w:numPr>
          <w:ilvl w:val="0"/>
          <w:numId w:val="2"/>
        </w:numPr>
        <w:spacing w:after="240" w:before="0" w:lineRule="auto"/>
        <w:ind w:left="720" w:hanging="360"/>
        <w:rPr/>
      </w:pPr>
      <w:r w:rsidDel="00000000" w:rsidR="00000000" w:rsidRPr="00000000">
        <w:rPr>
          <w:rtl w:val="0"/>
        </w:rPr>
        <w:t xml:space="preserve">“I’m still getting a feel for things, can I ask…?”</w:t>
      </w:r>
    </w:p>
    <w:p w:rsidR="00000000" w:rsidDel="00000000" w:rsidP="00000000" w:rsidRDefault="00000000" w:rsidRPr="00000000" w14:paraId="0000005F">
      <w:pPr>
        <w:spacing w:after="240" w:before="240" w:lineRule="auto"/>
        <w:rPr/>
      </w:pPr>
      <w:r w:rsidDel="00000000" w:rsidR="00000000" w:rsidRPr="00000000">
        <w:rPr>
          <w:rtl w:val="0"/>
        </w:rPr>
        <w:t xml:space="preserve">Write your intro/context:</w:t>
        <w:br w:type="textWrapping"/>
        <w:t xml:space="preserve"> ✍️ ______________________________________________________</w:t>
      </w:r>
    </w:p>
    <w:p w:rsidR="00000000" w:rsidDel="00000000" w:rsidP="00000000" w:rsidRDefault="00000000" w:rsidRPr="00000000" w14:paraId="00000060">
      <w:pPr>
        <w:pStyle w:val="Heading4"/>
        <w:keepNext w:val="0"/>
        <w:keepLines w:val="0"/>
        <w:spacing w:after="40" w:before="240" w:lineRule="auto"/>
        <w:rPr/>
      </w:pPr>
      <w:bookmarkStart w:colFirst="0" w:colLast="0" w:name="_heading=h.l95hhc652zfz" w:id="10"/>
      <w:bookmarkEnd w:id="10"/>
      <w:r w:rsidDel="00000000" w:rsidR="00000000" w:rsidRPr="00000000">
        <w:rPr>
          <w:rFonts w:ascii="Cambria" w:cs="Cambria" w:eastAsia="Cambria" w:hAnsi="Cambria"/>
          <w:i w:val="0"/>
          <w:color w:val="000000"/>
          <w:rtl w:val="0"/>
        </w:rPr>
        <w:t xml:space="preserve">5. Final Check: </w:t>
      </w:r>
      <w:r w:rsidDel="00000000" w:rsidR="00000000" w:rsidRPr="00000000">
        <w:rPr>
          <w:rtl w:val="0"/>
        </w:rPr>
        <w:t xml:space="preserve">:</w:t>
      </w:r>
      <w:r w:rsidDel="00000000" w:rsidR="00000000" w:rsidRPr="00000000">
        <w:rPr>
          <w:rFonts w:ascii="Cambria" w:cs="Cambria" w:eastAsia="Cambria" w:hAnsi="Cambria"/>
          <w:b w:val="0"/>
          <w:i w:val="0"/>
          <w:color w:val="000000"/>
          <w:rtl w:val="0"/>
        </w:rPr>
        <w:t xml:space="preserve">Use this mini checklist before you ask: k</w:t>
      </w:r>
      <w:r w:rsidDel="00000000" w:rsidR="00000000" w:rsidRPr="00000000">
        <w:rPr>
          <w:rtl w:val="0"/>
        </w:rPr>
      </w:r>
    </w:p>
    <w:p w:rsidR="00000000" w:rsidDel="00000000" w:rsidP="00000000" w:rsidRDefault="00000000" w:rsidRPr="00000000" w14:paraId="00000061">
      <w:pPr>
        <w:numPr>
          <w:ilvl w:val="0"/>
          <w:numId w:val="8"/>
        </w:numPr>
        <w:spacing w:after="0" w:before="240" w:lineRule="auto"/>
        <w:ind w:left="720" w:hanging="360"/>
        <w:rPr>
          <w:u w:val="none"/>
        </w:rPr>
      </w:pPr>
      <w:r w:rsidDel="00000000" w:rsidR="00000000" w:rsidRPr="00000000">
        <w:rPr>
          <w:rtl w:val="0"/>
        </w:rPr>
        <w:t xml:space="preserve">Is it </w:t>
      </w:r>
      <w:r w:rsidDel="00000000" w:rsidR="00000000" w:rsidRPr="00000000">
        <w:rPr>
          <w:b w:val="1"/>
          <w:rtl w:val="0"/>
        </w:rPr>
        <w:t xml:space="preserve">open-ended</w:t>
      </w:r>
      <w:r w:rsidDel="00000000" w:rsidR="00000000" w:rsidRPr="00000000">
        <w:rPr>
          <w:rtl w:val="0"/>
        </w:rPr>
        <w:t xml:space="preserve">, not yes/no?</w:t>
      </w:r>
      <w:r w:rsidDel="00000000" w:rsidR="00000000" w:rsidRPr="00000000">
        <w:rPr>
          <w:rtl w:val="0"/>
        </w:rPr>
      </w:r>
    </w:p>
    <w:p w:rsidR="00000000" w:rsidDel="00000000" w:rsidP="00000000" w:rsidRDefault="00000000" w:rsidRPr="00000000" w14:paraId="00000062">
      <w:pPr>
        <w:numPr>
          <w:ilvl w:val="0"/>
          <w:numId w:val="8"/>
        </w:numPr>
        <w:spacing w:after="0" w:before="0" w:lineRule="auto"/>
        <w:ind w:left="720" w:hanging="360"/>
        <w:rPr>
          <w:u w:val="none"/>
        </w:rPr>
      </w:pPr>
      <w:r w:rsidDel="00000000" w:rsidR="00000000" w:rsidRPr="00000000">
        <w:rPr>
          <w:rtl w:val="0"/>
        </w:rPr>
        <w:t xml:space="preserve">Does it sound </w:t>
      </w:r>
      <w:r w:rsidDel="00000000" w:rsidR="00000000" w:rsidRPr="00000000">
        <w:rPr>
          <w:b w:val="1"/>
          <w:rtl w:val="0"/>
        </w:rPr>
        <w:t xml:space="preserve">curious</w:t>
      </w:r>
      <w:r w:rsidDel="00000000" w:rsidR="00000000" w:rsidRPr="00000000">
        <w:rPr>
          <w:rtl w:val="0"/>
        </w:rPr>
        <w:t xml:space="preserve">, not critical?</w:t>
      </w:r>
      <w:r w:rsidDel="00000000" w:rsidR="00000000" w:rsidRPr="00000000">
        <w:rPr>
          <w:rtl w:val="0"/>
        </w:rPr>
      </w:r>
    </w:p>
    <w:p w:rsidR="00000000" w:rsidDel="00000000" w:rsidP="00000000" w:rsidRDefault="00000000" w:rsidRPr="00000000" w14:paraId="00000063">
      <w:pPr>
        <w:numPr>
          <w:ilvl w:val="0"/>
          <w:numId w:val="8"/>
        </w:numPr>
        <w:spacing w:after="240" w:before="0" w:lineRule="auto"/>
        <w:ind w:left="720" w:hanging="360"/>
        <w:rPr>
          <w:u w:val="none"/>
        </w:rPr>
      </w:pPr>
      <w:r w:rsidDel="00000000" w:rsidR="00000000" w:rsidRPr="00000000">
        <w:rPr>
          <w:rtl w:val="0"/>
        </w:rPr>
        <w:t xml:space="preserve">Would </w:t>
      </w:r>
      <w:r w:rsidDel="00000000" w:rsidR="00000000" w:rsidRPr="00000000">
        <w:rPr>
          <w:i w:val="1"/>
          <w:rtl w:val="0"/>
        </w:rPr>
        <w:t xml:space="preserve">you</w:t>
      </w:r>
      <w:r w:rsidDel="00000000" w:rsidR="00000000" w:rsidRPr="00000000">
        <w:rPr>
          <w:rtl w:val="0"/>
        </w:rPr>
        <w:t xml:space="preserve"> feel okay being asked this?</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2307/2666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y2GsQjromsyQFipvMumn6ISwWA==">CgMxLjAyDmguaG80dzA4amZuYWx6Mg5oLmZpaTR6ZTc0em51dTIOaC50c21lZTZreHNoaHUyDmgud2V1dzVjOTdyYTVtMg5oLmhsdDI5dTRsMjh6dzIOaC5uZG5ucTh1cnc0eXoyDmguZHJyN3FhaGUzeWg1Mg5oLm1wMTRiMG91b29raDIOaC5majN2eGtmeTdteWUyDmguYWM2b2czYzJzcmplMg5oLmw5NWhoYzY1MnpmejgAciExcENkY0g3MTFHSUNTQ2labE1XMFBfZ2d0NjVSdExLS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