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Signal Shared Ownership</w:t>
      </w:r>
    </w:p>
    <w:p w:rsidR="00000000" w:rsidDel="00000000" w:rsidP="00000000" w:rsidRDefault="00000000" w:rsidRPr="00000000" w14:paraId="00000002">
      <w:pPr>
        <w:pStyle w:val="Heading1"/>
        <w:rPr/>
      </w:pPr>
      <w:r w:rsidDel="00000000" w:rsidR="00000000" w:rsidRPr="00000000">
        <w:rPr>
          <w:rtl w:val="0"/>
        </w:rPr>
        <w:t xml:space="preserve">Facilitator Notes (Required)</w:t>
      </w:r>
    </w:p>
    <w:p w:rsidR="00000000" w:rsidDel="00000000" w:rsidP="00000000" w:rsidRDefault="00000000" w:rsidRPr="00000000" w14:paraId="00000003">
      <w:pPr>
        <w:spacing w:after="240" w:before="240" w:lineRule="auto"/>
        <w:rPr/>
      </w:pPr>
      <w:r w:rsidDel="00000000" w:rsidR="00000000" w:rsidRPr="00000000">
        <w:rPr>
          <w:b w:val="1"/>
          <w:rtl w:val="0"/>
        </w:rPr>
        <w:t xml:space="preserve">Delivery Mode:</w:t>
      </w:r>
      <w:r w:rsidDel="00000000" w:rsidR="00000000" w:rsidRPr="00000000">
        <w:rPr>
          <w:rtl w:val="0"/>
        </w:rPr>
        <w:t xml:space="preserve"> Hybrid (self-paced + optional group debrief)</w:t>
        <w:br w:type="textWrapping"/>
      </w:r>
      <w:r w:rsidDel="00000000" w:rsidR="00000000" w:rsidRPr="00000000">
        <w:rPr>
          <w:b w:val="1"/>
          <w:rtl w:val="0"/>
        </w:rPr>
        <w:t xml:space="preserve">Session Length:</w:t>
      </w:r>
      <w:r w:rsidDel="00000000" w:rsidR="00000000" w:rsidRPr="00000000">
        <w:rPr>
          <w:rtl w:val="0"/>
        </w:rPr>
        <w:t xml:space="preserve"> 50–60 minutes</w:t>
        <w:br w:type="textWrapping"/>
      </w:r>
      <w:r w:rsidDel="00000000" w:rsidR="00000000" w:rsidRPr="00000000">
        <w:rPr>
          <w:b w:val="1"/>
          <w:rtl w:val="0"/>
        </w:rPr>
        <w:t xml:space="preserve">Facilitator Role:</w:t>
      </w:r>
      <w:r w:rsidDel="00000000" w:rsidR="00000000" w:rsidRPr="00000000">
        <w:rPr>
          <w:rtl w:val="0"/>
        </w:rPr>
        <w:t xml:space="preserve"> Guide learners in understanding and practicing collaborative language that invites team ownership. No subject matter expertise required. Use prompts, observe participation, and normalize experimentation.</w:t>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000000"/>
          <w:sz w:val="26"/>
          <w:szCs w:val="26"/>
        </w:rPr>
      </w:pPr>
      <w:bookmarkStart w:colFirst="0" w:colLast="0" w:name="_heading=h.w373q5ta3vwy" w:id="0"/>
      <w:bookmarkEnd w:id="0"/>
      <w:r w:rsidDel="00000000" w:rsidR="00000000" w:rsidRPr="00000000">
        <w:rPr>
          <w:rFonts w:ascii="Cambria" w:cs="Cambria" w:eastAsia="Cambria" w:hAnsi="Cambria"/>
          <w:color w:val="000000"/>
          <w:sz w:val="26"/>
          <w:szCs w:val="26"/>
          <w:rtl w:val="0"/>
        </w:rPr>
        <w:t xml:space="preserve">1. Welcome &amp; Introduction (5 minutes)</w:t>
      </w:r>
    </w:p>
    <w:p w:rsidR="00000000" w:rsidDel="00000000" w:rsidP="00000000" w:rsidRDefault="00000000" w:rsidRPr="00000000" w14:paraId="00000005">
      <w:pPr>
        <w:spacing w:after="240" w:before="240" w:lineRule="auto"/>
        <w:rPr/>
      </w:pPr>
      <w:r w:rsidDel="00000000" w:rsidR="00000000" w:rsidRPr="00000000">
        <w:rPr>
          <w:rtl w:val="0"/>
        </w:rPr>
        <w:t xml:space="preserve">Script: "Welcome. Today’s lesson is </w:t>
      </w:r>
      <w:r w:rsidDel="00000000" w:rsidR="00000000" w:rsidRPr="00000000">
        <w:rPr>
          <w:i w:val="1"/>
          <w:rtl w:val="0"/>
        </w:rPr>
        <w:t xml:space="preserve">Signal Shared Ownership</w:t>
      </w:r>
      <w:r w:rsidDel="00000000" w:rsidR="00000000" w:rsidRPr="00000000">
        <w:rPr>
          <w:rtl w:val="0"/>
        </w:rPr>
        <w:t xml:space="preserve">. We’ll explore how language shapes team dynamics, especially around decision-making. You’ll learn to use collaborative phrases that invite others in, helping build more inclusive, motivated, and co-owned direction."</w:t>
      </w:r>
    </w:p>
    <w:p w:rsidR="00000000" w:rsidDel="00000000" w:rsidP="00000000" w:rsidRDefault="00000000" w:rsidRPr="00000000" w14:paraId="00000006">
      <w:pPr>
        <w:spacing w:after="240" w:before="240" w:lineRule="auto"/>
        <w:rPr/>
      </w:pPr>
      <w:r w:rsidDel="00000000" w:rsidR="00000000" w:rsidRPr="00000000">
        <w:rPr>
          <w:rtl w:val="0"/>
        </w:rPr>
        <w:t xml:space="preserve">Explain that hearing/seeing these phrases in action helps learners grasp the tone and impact, which is crucial for authentic behavior change in their own conversations. </w:t>
      </w:r>
    </w:p>
    <w:p w:rsidR="00000000" w:rsidDel="00000000" w:rsidP="00000000" w:rsidRDefault="00000000" w:rsidRPr="00000000" w14:paraId="00000007">
      <w:pPr>
        <w:spacing w:after="240" w:before="240" w:lineRule="auto"/>
        <w:rPr/>
      </w:pPr>
      <w:r w:rsidDel="00000000" w:rsidR="00000000" w:rsidRPr="00000000">
        <w:rPr>
          <w:rtl w:val="0"/>
        </w:rPr>
        <w:t xml:space="preserve">Encourage learners to have a notebook or document ready for reflection.</w:t>
      </w:r>
    </w:p>
    <w:p w:rsidR="00000000" w:rsidDel="00000000" w:rsidP="00000000" w:rsidRDefault="00000000" w:rsidRPr="00000000" w14:paraId="00000008">
      <w:pPr>
        <w:pStyle w:val="Heading3"/>
        <w:keepNext w:val="0"/>
        <w:keepLines w:val="0"/>
        <w:spacing w:after="80" w:before="280" w:lineRule="auto"/>
        <w:rPr>
          <w:rFonts w:ascii="Cambria" w:cs="Cambria" w:eastAsia="Cambria" w:hAnsi="Cambria"/>
          <w:color w:val="000000"/>
          <w:sz w:val="26"/>
          <w:szCs w:val="26"/>
        </w:rPr>
      </w:pPr>
      <w:bookmarkStart w:colFirst="0" w:colLast="0" w:name="_heading=h.skoj6vczyn8x" w:id="1"/>
      <w:bookmarkEnd w:id="1"/>
      <w:r w:rsidDel="00000000" w:rsidR="00000000" w:rsidRPr="00000000">
        <w:rPr>
          <w:rFonts w:ascii="Cambria" w:cs="Cambria" w:eastAsia="Cambria" w:hAnsi="Cambria"/>
          <w:color w:val="000000"/>
          <w:sz w:val="26"/>
          <w:szCs w:val="26"/>
          <w:rtl w:val="0"/>
        </w:rPr>
        <w:t xml:space="preserve">2. Spark – Reflection &amp; Insight (10 minutes)</w:t>
      </w:r>
    </w:p>
    <w:p w:rsidR="00000000" w:rsidDel="00000000" w:rsidP="00000000" w:rsidRDefault="00000000" w:rsidRPr="00000000" w14:paraId="00000009">
      <w:pPr>
        <w:spacing w:after="240" w:before="240" w:lineRule="auto"/>
        <w:rPr/>
      </w:pPr>
      <w:r w:rsidDel="00000000" w:rsidR="00000000" w:rsidRPr="00000000">
        <w:rPr>
          <w:b w:val="1"/>
          <w:rtl w:val="0"/>
        </w:rPr>
        <w:t xml:space="preserve">Instructions:</w:t>
      </w:r>
      <w:r w:rsidDel="00000000" w:rsidR="00000000" w:rsidRPr="00000000">
        <w:rPr>
          <w:rtl w:val="0"/>
        </w:rPr>
        <w:t xml:space="preserve"> Display the Spark section and guide individual reflection.</w:t>
      </w:r>
    </w:p>
    <w:p w:rsidR="00000000" w:rsidDel="00000000" w:rsidP="00000000" w:rsidRDefault="00000000" w:rsidRPr="00000000" w14:paraId="0000000A">
      <w:pPr>
        <w:spacing w:after="240" w:before="240" w:lineRule="auto"/>
        <w:rPr/>
      </w:pPr>
      <w:r w:rsidDel="00000000" w:rsidR="00000000" w:rsidRPr="00000000">
        <w:rPr>
          <w:b w:val="1"/>
          <w:rtl w:val="0"/>
        </w:rPr>
        <w:t xml:space="preserve">Prompt:</w:t>
      </w:r>
      <w:r w:rsidDel="00000000" w:rsidR="00000000" w:rsidRPr="00000000">
        <w:rPr>
          <w:rtl w:val="0"/>
        </w:rPr>
        <w:t xml:space="preserve"> "Think back to a recent team decision. Who shaped it? Who didn’t? What would have shifted if someone had said, ‘What do others think before we decide?’"</w:t>
      </w:r>
    </w:p>
    <w:p w:rsidR="00000000" w:rsidDel="00000000" w:rsidP="00000000" w:rsidRDefault="00000000" w:rsidRPr="00000000" w14:paraId="0000000B">
      <w:pPr>
        <w:spacing w:after="240" w:before="240" w:lineRule="auto"/>
        <w:rPr/>
      </w:pPr>
      <w:r w:rsidDel="00000000" w:rsidR="00000000" w:rsidRPr="00000000">
        <w:rPr>
          <w:b w:val="1"/>
          <w:rtl w:val="0"/>
        </w:rPr>
        <w:t xml:space="preserve">Facilitator Tips:</w:t>
      </w:r>
      <w:r w:rsidDel="00000000" w:rsidR="00000000" w:rsidRPr="00000000">
        <w:rPr>
          <w:rtl w:val="0"/>
        </w:rPr>
        <w:t xml:space="preserve"> Invite reflection on subtle team power dynamics and how language can equalise participation.</w:t>
      </w:r>
    </w:p>
    <w:p w:rsidR="00000000" w:rsidDel="00000000" w:rsidP="00000000" w:rsidRDefault="00000000" w:rsidRPr="00000000" w14:paraId="0000000C">
      <w:pPr>
        <w:pStyle w:val="Heading3"/>
        <w:keepNext w:val="0"/>
        <w:keepLines w:val="0"/>
        <w:spacing w:after="80" w:before="280" w:lineRule="auto"/>
        <w:rPr>
          <w:rFonts w:ascii="Cambria" w:cs="Cambria" w:eastAsia="Cambria" w:hAnsi="Cambria"/>
          <w:color w:val="000000"/>
          <w:sz w:val="26"/>
          <w:szCs w:val="26"/>
        </w:rPr>
      </w:pPr>
      <w:bookmarkStart w:colFirst="0" w:colLast="0" w:name="_heading=h.qim229rgzq6v" w:id="2"/>
      <w:bookmarkEnd w:id="2"/>
      <w:r w:rsidDel="00000000" w:rsidR="00000000" w:rsidRPr="00000000">
        <w:rPr>
          <w:rFonts w:ascii="Cambria" w:cs="Cambria" w:eastAsia="Cambria" w:hAnsi="Cambria"/>
          <w:color w:val="000000"/>
          <w:sz w:val="26"/>
          <w:szCs w:val="26"/>
          <w:rtl w:val="0"/>
        </w:rPr>
        <w:t xml:space="preserve">3. Shift – Learn &amp; Practise (25 minutes)</w:t>
      </w:r>
    </w:p>
    <w:p w:rsidR="00000000" w:rsidDel="00000000" w:rsidP="00000000" w:rsidRDefault="00000000" w:rsidRPr="00000000" w14:paraId="0000000D">
      <w:pPr>
        <w:spacing w:after="240" w:before="240" w:lineRule="auto"/>
        <w:rPr/>
      </w:pPr>
      <w:r w:rsidDel="00000000" w:rsidR="00000000" w:rsidRPr="00000000">
        <w:rPr>
          <w:b w:val="1"/>
          <w:rtl w:val="0"/>
        </w:rPr>
        <w:t xml:space="preserve">Instructions:</w:t>
      </w:r>
      <w:r w:rsidDel="00000000" w:rsidR="00000000" w:rsidRPr="00000000">
        <w:rPr>
          <w:rtl w:val="0"/>
        </w:rPr>
        <w:t xml:space="preserve"> Read or display the input and key phrases.</w:t>
      </w:r>
    </w:p>
    <w:p w:rsidR="00000000" w:rsidDel="00000000" w:rsidP="00000000" w:rsidRDefault="00000000" w:rsidRPr="00000000" w14:paraId="0000000E">
      <w:pPr>
        <w:spacing w:after="240" w:before="240" w:lineRule="auto"/>
        <w:rPr/>
      </w:pPr>
      <w:r w:rsidDel="00000000" w:rsidR="00000000" w:rsidRPr="00000000">
        <w:rPr>
          <w:b w:val="1"/>
          <w:rtl w:val="0"/>
        </w:rPr>
        <w:t xml:space="preserve">Guided Task:</w:t>
      </w:r>
      <w:r w:rsidDel="00000000" w:rsidR="00000000" w:rsidRPr="00000000">
        <w:rPr>
          <w:rtl w:val="0"/>
        </w:rPr>
        <w:t xml:space="preserve"> "Choose two phrases and say them aloud as if you were in a meeting. Practice until they sound natural. Imagine the reactions from your team."</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Optional Group Discussion:</w:t>
      </w:r>
    </w:p>
    <w:p w:rsidR="00000000" w:rsidDel="00000000" w:rsidP="00000000" w:rsidRDefault="00000000" w:rsidRPr="00000000" w14:paraId="00000010">
      <w:pPr>
        <w:numPr>
          <w:ilvl w:val="0"/>
          <w:numId w:val="3"/>
        </w:numPr>
        <w:spacing w:after="0" w:before="240" w:lineRule="auto"/>
        <w:ind w:left="720" w:hanging="360"/>
        <w:rPr/>
      </w:pPr>
      <w:r w:rsidDel="00000000" w:rsidR="00000000" w:rsidRPr="00000000">
        <w:rPr>
          <w:rtl w:val="0"/>
        </w:rPr>
        <w:t xml:space="preserve">"Which phrases felt most useful?"</w:t>
      </w:r>
    </w:p>
    <w:p w:rsidR="00000000" w:rsidDel="00000000" w:rsidP="00000000" w:rsidRDefault="00000000" w:rsidRPr="00000000" w14:paraId="00000011">
      <w:pPr>
        <w:numPr>
          <w:ilvl w:val="0"/>
          <w:numId w:val="3"/>
        </w:numPr>
        <w:spacing w:after="240" w:before="0" w:lineRule="auto"/>
        <w:ind w:left="720" w:hanging="360"/>
        <w:rPr/>
      </w:pPr>
      <w:r w:rsidDel="00000000" w:rsidR="00000000" w:rsidRPr="00000000">
        <w:rPr>
          <w:rtl w:val="0"/>
        </w:rPr>
        <w:t xml:space="preserve">"When might you use them in real life?"</w:t>
      </w:r>
    </w:p>
    <w:p w:rsidR="00000000" w:rsidDel="00000000" w:rsidP="00000000" w:rsidRDefault="00000000" w:rsidRPr="00000000" w14:paraId="00000012">
      <w:pPr>
        <w:spacing w:after="240" w:before="240" w:lineRule="auto"/>
        <w:ind w:left="0" w:firstLine="0"/>
        <w:rPr/>
      </w:pPr>
      <w:r w:rsidDel="00000000" w:rsidR="00000000" w:rsidRPr="00000000">
        <w:rPr>
          <w:b w:val="1"/>
          <w:rtl w:val="0"/>
        </w:rPr>
        <w:t xml:space="preserve">Group prompt:</w:t>
      </w:r>
      <w:r w:rsidDel="00000000" w:rsidR="00000000" w:rsidRPr="00000000">
        <w:rPr>
          <w:rtl w:val="0"/>
        </w:rPr>
        <w:t xml:space="preserve"> “Have you ever felt sidelined in a decision? What language might have changed that experience?”</w:t>
      </w:r>
    </w:p>
    <w:p w:rsidR="00000000" w:rsidDel="00000000" w:rsidP="00000000" w:rsidRDefault="00000000" w:rsidRPr="00000000" w14:paraId="00000013">
      <w:pPr>
        <w:spacing w:after="240" w:before="240" w:lineRule="auto"/>
        <w:rPr/>
      </w:pPr>
      <w:r w:rsidDel="00000000" w:rsidR="00000000" w:rsidRPr="00000000">
        <w:rPr>
          <w:b w:val="1"/>
          <w:rtl w:val="0"/>
        </w:rPr>
        <w:t xml:space="preserve">Facilitator Tip:</w:t>
      </w:r>
      <w:r w:rsidDel="00000000" w:rsidR="00000000" w:rsidRPr="00000000">
        <w:rPr>
          <w:rtl w:val="0"/>
        </w:rPr>
        <w:t xml:space="preserve"> </w:t>
      </w:r>
    </w:p>
    <w:p w:rsidR="00000000" w:rsidDel="00000000" w:rsidP="00000000" w:rsidRDefault="00000000" w:rsidRPr="00000000" w14:paraId="00000014">
      <w:pPr>
        <w:numPr>
          <w:ilvl w:val="0"/>
          <w:numId w:val="1"/>
        </w:numPr>
        <w:spacing w:after="0" w:before="240" w:lineRule="auto"/>
        <w:ind w:left="720" w:hanging="360"/>
        <w:rPr>
          <w:u w:val="none"/>
        </w:rPr>
      </w:pPr>
      <w:r w:rsidDel="00000000" w:rsidR="00000000" w:rsidRPr="00000000">
        <w:rPr>
          <w:rtl w:val="0"/>
        </w:rPr>
        <w:t xml:space="preserve">Affirm efforts to shift team tone, even if the language feels new. Role play can support confidence.</w:t>
      </w:r>
      <w:r w:rsidDel="00000000" w:rsidR="00000000" w:rsidRPr="00000000">
        <w:rPr>
          <w:rtl w:val="0"/>
        </w:rPr>
      </w:r>
    </w:p>
    <w:p w:rsidR="00000000" w:rsidDel="00000000" w:rsidP="00000000" w:rsidRDefault="00000000" w:rsidRPr="00000000" w14:paraId="00000015">
      <w:pPr>
        <w:numPr>
          <w:ilvl w:val="0"/>
          <w:numId w:val="1"/>
        </w:numPr>
        <w:spacing w:after="0" w:before="0" w:lineRule="auto"/>
        <w:ind w:left="720" w:hanging="360"/>
        <w:rPr>
          <w:u w:val="none"/>
        </w:rPr>
      </w:pPr>
      <w:r w:rsidDel="00000000" w:rsidR="00000000" w:rsidRPr="00000000">
        <w:rPr>
          <w:rtl w:val="0"/>
        </w:rPr>
        <w:t xml:space="preserve">“This might feel awkward at first. That’s normal, trying new phrasing in front of peers takes courage. Focus on progress, not polish.”</w:t>
      </w:r>
      <w:r w:rsidDel="00000000" w:rsidR="00000000" w:rsidRPr="00000000">
        <w:rPr>
          <w:rtl w:val="0"/>
        </w:rPr>
      </w:r>
    </w:p>
    <w:p w:rsidR="00000000" w:rsidDel="00000000" w:rsidP="00000000" w:rsidRDefault="00000000" w:rsidRPr="00000000" w14:paraId="00000016">
      <w:pPr>
        <w:numPr>
          <w:ilvl w:val="0"/>
          <w:numId w:val="1"/>
        </w:numPr>
        <w:spacing w:after="0" w:before="0" w:lineRule="auto"/>
        <w:ind w:left="720" w:hanging="360"/>
        <w:rPr>
          <w:u w:val="none"/>
        </w:rPr>
      </w:pPr>
      <w:r w:rsidDel="00000000" w:rsidR="00000000" w:rsidRPr="00000000">
        <w:rPr>
          <w:rtl w:val="0"/>
        </w:rPr>
        <w:t xml:space="preserve">Try saying one phrase with confident tone, then a hesitant one. Ask: “How did that land differently?”</w:t>
      </w:r>
      <w:r w:rsidDel="00000000" w:rsidR="00000000" w:rsidRPr="00000000">
        <w:rPr>
          <w:rtl w:val="0"/>
        </w:rPr>
      </w:r>
    </w:p>
    <w:p w:rsidR="00000000" w:rsidDel="00000000" w:rsidP="00000000" w:rsidRDefault="00000000" w:rsidRPr="00000000" w14:paraId="00000017">
      <w:pPr>
        <w:numPr>
          <w:ilvl w:val="0"/>
          <w:numId w:val="1"/>
        </w:numPr>
        <w:spacing w:after="240" w:before="0" w:lineRule="auto"/>
        <w:ind w:left="720" w:hanging="360"/>
        <w:rPr>
          <w:u w:val="none"/>
        </w:rPr>
      </w:pPr>
      <w:r w:rsidDel="00000000" w:rsidR="00000000" w:rsidRPr="00000000">
        <w:rPr>
          <w:rtl w:val="0"/>
        </w:rPr>
        <w:t xml:space="preserve">Reminder: Some learners may come from high-power-distance cultures where questioning or inviting others may feel risky. Normalize the discomfort, and offer indirect phrasing options where needed.</w:t>
      </w:r>
      <w:r w:rsidDel="00000000" w:rsidR="00000000" w:rsidRPr="00000000">
        <w:rPr>
          <w:rtl w:val="0"/>
        </w:rPr>
      </w:r>
    </w:p>
    <w:p w:rsidR="00000000" w:rsidDel="00000000" w:rsidP="00000000" w:rsidRDefault="00000000" w:rsidRPr="00000000" w14:paraId="00000018">
      <w:pPr>
        <w:pStyle w:val="Heading3"/>
        <w:keepNext w:val="0"/>
        <w:keepLines w:val="0"/>
        <w:spacing w:after="80" w:before="280" w:lineRule="auto"/>
        <w:rPr>
          <w:rFonts w:ascii="Cambria" w:cs="Cambria" w:eastAsia="Cambria" w:hAnsi="Cambria"/>
          <w:color w:val="000000"/>
          <w:sz w:val="26"/>
          <w:szCs w:val="26"/>
        </w:rPr>
      </w:pPr>
      <w:bookmarkStart w:colFirst="0" w:colLast="0" w:name="_heading=h.hw5qkw6uibm1" w:id="3"/>
      <w:bookmarkEnd w:id="3"/>
      <w:r w:rsidDel="00000000" w:rsidR="00000000" w:rsidRPr="00000000">
        <w:rPr>
          <w:rFonts w:ascii="Cambria" w:cs="Cambria" w:eastAsia="Cambria" w:hAnsi="Cambria"/>
          <w:color w:val="000000"/>
          <w:sz w:val="26"/>
          <w:szCs w:val="26"/>
          <w:rtl w:val="0"/>
        </w:rPr>
        <w:t xml:space="preserve">4. Stretch – Apply &amp; Reflect (15–20 minutes)</w:t>
      </w:r>
    </w:p>
    <w:p w:rsidR="00000000" w:rsidDel="00000000" w:rsidP="00000000" w:rsidRDefault="00000000" w:rsidRPr="00000000" w14:paraId="00000019">
      <w:pPr>
        <w:spacing w:after="240" w:before="240" w:lineRule="auto"/>
        <w:rPr/>
      </w:pPr>
      <w:r w:rsidDel="00000000" w:rsidR="00000000" w:rsidRPr="00000000">
        <w:rPr>
          <w:b w:val="1"/>
          <w:rtl w:val="0"/>
        </w:rPr>
        <w:t xml:space="preserve">Instructions:</w:t>
      </w:r>
      <w:r w:rsidDel="00000000" w:rsidR="00000000" w:rsidRPr="00000000">
        <w:rPr>
          <w:rtl w:val="0"/>
        </w:rPr>
        <w:t xml:space="preserve"> "In your next planning interaction, team update, kickoff, Slack post, use one collaborative phrase to invite co-ownership. Afterwards, reflect on what shifted."</w:t>
      </w:r>
    </w:p>
    <w:p w:rsidR="00000000" w:rsidDel="00000000" w:rsidP="00000000" w:rsidRDefault="00000000" w:rsidRPr="00000000" w14:paraId="0000001A">
      <w:pPr>
        <w:spacing w:after="240" w:before="240" w:lineRule="auto"/>
        <w:rPr>
          <w:b w:val="1"/>
        </w:rPr>
      </w:pPr>
      <w:r w:rsidDel="00000000" w:rsidR="00000000" w:rsidRPr="00000000">
        <w:rPr>
          <w:b w:val="1"/>
          <w:rtl w:val="0"/>
        </w:rPr>
        <w:t xml:space="preserve">Optional Follow-Up Prompts:</w:t>
      </w:r>
    </w:p>
    <w:p w:rsidR="00000000" w:rsidDel="00000000" w:rsidP="00000000" w:rsidRDefault="00000000" w:rsidRPr="00000000" w14:paraId="0000001B">
      <w:pPr>
        <w:numPr>
          <w:ilvl w:val="0"/>
          <w:numId w:val="4"/>
        </w:numPr>
        <w:spacing w:after="0" w:before="240" w:lineRule="auto"/>
        <w:ind w:left="720" w:hanging="360"/>
        <w:rPr/>
      </w:pPr>
      <w:r w:rsidDel="00000000" w:rsidR="00000000" w:rsidRPr="00000000">
        <w:rPr>
          <w:rtl w:val="0"/>
        </w:rPr>
        <w:t xml:space="preserve">"Did others step in more than usual?"</w:t>
      </w:r>
    </w:p>
    <w:p w:rsidR="00000000" w:rsidDel="00000000" w:rsidP="00000000" w:rsidRDefault="00000000" w:rsidRPr="00000000" w14:paraId="0000001C">
      <w:pPr>
        <w:numPr>
          <w:ilvl w:val="0"/>
          <w:numId w:val="4"/>
        </w:numPr>
        <w:spacing w:after="240" w:before="0" w:lineRule="auto"/>
        <w:ind w:left="720" w:hanging="360"/>
        <w:rPr/>
      </w:pPr>
      <w:r w:rsidDel="00000000" w:rsidR="00000000" w:rsidRPr="00000000">
        <w:rPr>
          <w:rtl w:val="0"/>
        </w:rPr>
        <w:t xml:space="preserve">"How did it feel to share the lead?"</w:t>
      </w:r>
    </w:p>
    <w:p w:rsidR="00000000" w:rsidDel="00000000" w:rsidP="00000000" w:rsidRDefault="00000000" w:rsidRPr="00000000" w14:paraId="0000001D">
      <w:pPr>
        <w:spacing w:after="240" w:before="240" w:lineRule="auto"/>
        <w:rPr/>
      </w:pPr>
      <w:r w:rsidDel="00000000" w:rsidR="00000000" w:rsidRPr="00000000">
        <w:rPr>
          <w:rtl w:val="0"/>
        </w:rPr>
        <w:t xml:space="preserve">Reinforce the idea that small shifts in language can reshape team dynamics over time.</w:t>
      </w:r>
    </w:p>
    <w:p w:rsidR="00000000" w:rsidDel="00000000" w:rsidP="00000000" w:rsidRDefault="00000000" w:rsidRPr="00000000" w14:paraId="0000001E">
      <w:pPr>
        <w:spacing w:after="240" w:before="240" w:lineRule="auto"/>
        <w:rPr/>
      </w:pPr>
      <w:r w:rsidDel="00000000" w:rsidR="00000000" w:rsidRPr="00000000">
        <w:rPr>
          <w:b w:val="1"/>
          <w:rtl w:val="0"/>
        </w:rPr>
        <w:t xml:space="preserve">Optional Peer Feedback:</w:t>
      </w:r>
      <w:r w:rsidDel="00000000" w:rsidR="00000000" w:rsidRPr="00000000">
        <w:rPr>
          <w:rtl w:val="0"/>
        </w:rPr>
        <w:t xml:space="preserve"> Pair up and practice giving each other feedback: “Did that sound inclusive? Would I want to respond to that?”</w:t>
      </w:r>
    </w:p>
    <w:p w:rsidR="00000000" w:rsidDel="00000000" w:rsidP="00000000" w:rsidRDefault="00000000" w:rsidRPr="00000000" w14:paraId="0000001F">
      <w:pPr>
        <w:spacing w:after="240" w:before="240" w:lineRule="auto"/>
        <w:rPr/>
      </w:pPr>
      <w:r w:rsidDel="00000000" w:rsidR="00000000" w:rsidRPr="00000000">
        <w:rPr>
          <w:b w:val="1"/>
          <w:rtl w:val="0"/>
        </w:rPr>
        <w:t xml:space="preserve">Optional group variation:</w:t>
      </w:r>
      <w:r w:rsidDel="00000000" w:rsidR="00000000" w:rsidRPr="00000000">
        <w:rPr>
          <w:rtl w:val="0"/>
        </w:rPr>
        <w:t xml:space="preserve"> After real-life use, invite learners to share one moment where they used a shared ownership phrase. Ask: “What happened? What surprised you?”</w:t>
      </w:r>
    </w:p>
    <w:p w:rsidR="00000000" w:rsidDel="00000000" w:rsidP="00000000" w:rsidRDefault="00000000" w:rsidRPr="00000000" w14:paraId="00000020">
      <w:pPr>
        <w:spacing w:after="240" w:before="240" w:lineRule="auto"/>
        <w:rPr/>
      </w:pPr>
      <w:r w:rsidDel="00000000" w:rsidR="00000000" w:rsidRPr="00000000">
        <w:rPr>
          <w:b w:val="1"/>
          <w:rtl w:val="0"/>
        </w:rPr>
        <w:t xml:space="preserve">Wrap-Up Prompt:</w:t>
      </w:r>
      <w:r w:rsidDel="00000000" w:rsidR="00000000" w:rsidRPr="00000000">
        <w:rPr>
          <w:rtl w:val="0"/>
        </w:rPr>
        <w:t xml:space="preserve"> “What small language shift could ripple out and change how your team decides things next week?”</w:t>
      </w:r>
    </w:p>
    <w:p w:rsidR="00000000" w:rsidDel="00000000" w:rsidP="00000000" w:rsidRDefault="00000000" w:rsidRPr="00000000" w14:paraId="00000021">
      <w:pPr>
        <w:pStyle w:val="Heading1"/>
        <w:rPr/>
      </w:pPr>
      <w:r w:rsidDel="00000000" w:rsidR="00000000" w:rsidRPr="00000000">
        <w:rPr>
          <w:rtl w:val="0"/>
        </w:rPr>
        <w:t xml:space="preserve">7. References (APA format)</w:t>
      </w:r>
    </w:p>
    <w:p w:rsidR="00000000" w:rsidDel="00000000" w:rsidP="00000000" w:rsidRDefault="00000000" w:rsidRPr="00000000" w14:paraId="00000022">
      <w:pPr>
        <w:spacing w:after="240" w:before="240" w:lineRule="auto"/>
        <w:rPr/>
      </w:pPr>
      <w:r w:rsidDel="00000000" w:rsidR="00000000" w:rsidRPr="00000000">
        <w:rPr>
          <w:rtl w:val="0"/>
        </w:rPr>
        <w:t xml:space="preserve">Pierce, J. L., Kostova, T., &amp; Dirks, K. T. (2016). Toward a theory of psychological ownership in organizations. </w:t>
      </w:r>
      <w:r w:rsidDel="00000000" w:rsidR="00000000" w:rsidRPr="00000000">
        <w:rPr>
          <w:i w:val="1"/>
          <w:rtl w:val="0"/>
        </w:rPr>
        <w:t xml:space="preserve">Academy of Management Review, 31</w:t>
      </w:r>
      <w:r w:rsidDel="00000000" w:rsidR="00000000" w:rsidRPr="00000000">
        <w:rPr>
          <w:rtl w:val="0"/>
        </w:rPr>
        <w:t xml:space="preserve">(2), 298–310. </w:t>
      </w:r>
      <w:hyperlink r:id="rId7">
        <w:r w:rsidDel="00000000" w:rsidR="00000000" w:rsidRPr="00000000">
          <w:rPr>
            <w:color w:val="1155cc"/>
            <w:u w:val="single"/>
            <w:rtl w:val="0"/>
          </w:rPr>
          <w:t xml:space="preserve">https://doi.org/10.5465/amr.2006.20203000</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Schein, E. H. (2010). </w:t>
      </w:r>
      <w:r w:rsidDel="00000000" w:rsidR="00000000" w:rsidRPr="00000000">
        <w:rPr>
          <w:i w:val="1"/>
          <w:rtl w:val="0"/>
        </w:rPr>
        <w:t xml:space="preserve">Organizational culture and leadership</w:t>
      </w:r>
      <w:r w:rsidDel="00000000" w:rsidR="00000000" w:rsidRPr="00000000">
        <w:rPr>
          <w:rtl w:val="0"/>
        </w:rPr>
        <w:t xml:space="preserve"> (4th ed.). Jossey-Bass.</w:t>
      </w:r>
    </w:p>
    <w:p w:rsidR="00000000" w:rsidDel="00000000" w:rsidP="00000000" w:rsidRDefault="00000000" w:rsidRPr="00000000" w14:paraId="00000024">
      <w:pPr>
        <w:pStyle w:val="Heading1"/>
        <w:rPr/>
      </w:pPr>
      <w:bookmarkStart w:colFirst="0" w:colLast="0" w:name="_heading=h.q2agvxbydd0p"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heading=h.cfmu5oa7q9nd" w:id="5"/>
      <w:bookmarkEnd w:id="5"/>
      <w:r w:rsidDel="00000000" w:rsidR="00000000" w:rsidRPr="00000000">
        <w:rPr>
          <w:rtl w:val="0"/>
        </w:rPr>
        <w:t xml:space="preserve">8. Glossary</w:t>
      </w:r>
    </w:p>
    <w:p w:rsidR="00000000" w:rsidDel="00000000" w:rsidP="00000000" w:rsidRDefault="00000000" w:rsidRPr="00000000" w14:paraId="00000026">
      <w:pPr>
        <w:spacing w:after="240" w:before="240" w:lineRule="auto"/>
        <w:rPr/>
      </w:pPr>
      <w:r w:rsidDel="00000000" w:rsidR="00000000" w:rsidRPr="00000000">
        <w:rPr>
          <w:b w:val="1"/>
          <w:rtl w:val="0"/>
        </w:rPr>
        <w:t xml:space="preserve">Alienation:</w:t>
      </w:r>
      <w:r w:rsidDel="00000000" w:rsidR="00000000" w:rsidRPr="00000000">
        <w:rPr>
          <w:rtl w:val="0"/>
        </w:rPr>
        <w:t xml:space="preserve"> When someone's words, tone, or behaviour create distance or disconnection from others, unintentionally or otherwise. Alienating actions can make people feel excluded, unheard, or uncomfortable, which reduces psychological safety and trust.</w:t>
      </w:r>
    </w:p>
    <w:p w:rsidR="00000000" w:rsidDel="00000000" w:rsidP="00000000" w:rsidRDefault="00000000" w:rsidRPr="00000000" w14:paraId="00000027">
      <w:pPr>
        <w:spacing w:after="240" w:before="240" w:lineRule="auto"/>
        <w:rPr/>
      </w:pPr>
      <w:r w:rsidDel="00000000" w:rsidR="00000000" w:rsidRPr="00000000">
        <w:rPr>
          <w:b w:val="1"/>
          <w:rtl w:val="0"/>
        </w:rPr>
        <w:t xml:space="preserve">Buy in: </w:t>
      </w:r>
      <w:r w:rsidDel="00000000" w:rsidR="00000000" w:rsidRPr="00000000">
        <w:rPr>
          <w:rtl w:val="0"/>
        </w:rPr>
        <w:t xml:space="preserve">The feeling of agreement, support, or commitment people have toward a decision, change, or idea, especially when they feel their voice was included in shaping it. Teams are more likely to act on decisions they helped co-create.</w:t>
      </w:r>
    </w:p>
    <w:p w:rsidR="00000000" w:rsidDel="00000000" w:rsidP="00000000" w:rsidRDefault="00000000" w:rsidRPr="00000000" w14:paraId="00000028">
      <w:pPr>
        <w:spacing w:after="240" w:before="240" w:lineRule="auto"/>
        <w:rPr/>
      </w:pPr>
      <w:r w:rsidDel="00000000" w:rsidR="00000000" w:rsidRPr="00000000">
        <w:rPr>
          <w:b w:val="1"/>
          <w:rtl w:val="0"/>
        </w:rPr>
        <w:t xml:space="preserve">Psychological Ownership:</w:t>
      </w:r>
      <w:r w:rsidDel="00000000" w:rsidR="00000000" w:rsidRPr="00000000">
        <w:rPr>
          <w:rtl w:val="0"/>
        </w:rPr>
        <w:t xml:space="preserve"> Feeling like something is “yours,” so you care more, even if you didn’t create it alone. Example: “Because I helped shape that plan, I really wanted it to succeed.”</w:t>
      </w:r>
    </w:p>
    <w:p w:rsidR="00000000" w:rsidDel="00000000" w:rsidP="00000000" w:rsidRDefault="00000000" w:rsidRPr="00000000" w14:paraId="00000029">
      <w:pPr>
        <w:spacing w:after="240" w:before="240" w:lineRule="auto"/>
        <w:rPr/>
      </w:pPr>
      <w:r w:rsidDel="00000000" w:rsidR="00000000" w:rsidRPr="00000000">
        <w:rPr>
          <w:b w:val="1"/>
          <w:rtl w:val="0"/>
        </w:rPr>
        <w:t xml:space="preserve">Shared Ownership:</w:t>
      </w:r>
      <w:r w:rsidDel="00000000" w:rsidR="00000000" w:rsidRPr="00000000">
        <w:rPr>
          <w:rtl w:val="0"/>
        </w:rPr>
        <w:t xml:space="preserve"> A collaborative approach where responsibility and decision-making are distributed across a group, rather than held by a few.</w:t>
      </w:r>
    </w:p>
    <w:p w:rsidR="00000000" w:rsidDel="00000000" w:rsidP="00000000" w:rsidRDefault="00000000" w:rsidRPr="00000000" w14:paraId="0000002A">
      <w:pPr>
        <w:spacing w:after="240" w:before="240" w:lineRule="auto"/>
        <w:rPr/>
      </w:pPr>
      <w:r w:rsidDel="00000000" w:rsidR="00000000" w:rsidRPr="00000000">
        <w:rPr>
          <w:b w:val="1"/>
          <w:rtl w:val="0"/>
        </w:rPr>
        <w:t xml:space="preserve">Inclusive Language:</w:t>
      </w:r>
      <w:r w:rsidDel="00000000" w:rsidR="00000000" w:rsidRPr="00000000">
        <w:rPr>
          <w:rtl w:val="0"/>
        </w:rPr>
        <w:t xml:space="preserve"> Words or phrases that invite participation, acknowledge others, and signal openness to diverse input.</w:t>
      </w:r>
    </w:p>
    <w:p w:rsidR="00000000" w:rsidDel="00000000" w:rsidP="00000000" w:rsidRDefault="00000000" w:rsidRPr="00000000" w14:paraId="0000002B">
      <w:pPr>
        <w:spacing w:after="240" w:before="240" w:lineRule="auto"/>
        <w:rPr/>
      </w:pPr>
      <w:r w:rsidDel="00000000" w:rsidR="00000000" w:rsidRPr="00000000">
        <w:rPr>
          <w:b w:val="1"/>
          <w:rtl w:val="0"/>
        </w:rPr>
        <w:t xml:space="preserve">Redistributing Influence:</w:t>
      </w:r>
      <w:r w:rsidDel="00000000" w:rsidR="00000000" w:rsidRPr="00000000">
        <w:rPr>
          <w:rtl w:val="0"/>
        </w:rPr>
        <w:t xml:space="preserve"> The act of shifting power or decision-making from individuals to the group.</w:t>
      </w:r>
    </w:p>
    <w:p w:rsidR="00000000" w:rsidDel="00000000" w:rsidP="00000000" w:rsidRDefault="00000000" w:rsidRPr="00000000" w14:paraId="0000002C">
      <w:pPr>
        <w:spacing w:after="240" w:before="240" w:lineRule="auto"/>
        <w:rPr/>
      </w:pPr>
      <w:r w:rsidDel="00000000" w:rsidR="00000000" w:rsidRPr="00000000">
        <w:rPr>
          <w:b w:val="1"/>
          <w:rtl w:val="0"/>
        </w:rPr>
        <w:t xml:space="preserve">Co-creation:</w:t>
      </w:r>
      <w:r w:rsidDel="00000000" w:rsidR="00000000" w:rsidRPr="00000000">
        <w:rPr>
          <w:rtl w:val="0"/>
        </w:rPr>
        <w:t xml:space="preserve"> When a group makes a plan or decision together, not just one person leading.</w:t>
      </w:r>
    </w:p>
    <w:p w:rsidR="00000000" w:rsidDel="00000000" w:rsidP="00000000" w:rsidRDefault="00000000" w:rsidRPr="00000000" w14:paraId="0000002D">
      <w:pPr>
        <w:spacing w:after="240" w:before="240" w:lineRule="auto"/>
        <w:rPr/>
      </w:pPr>
      <w:r w:rsidDel="00000000" w:rsidR="00000000" w:rsidRPr="00000000">
        <w:rPr>
          <w:b w:val="1"/>
          <w:rtl w:val="0"/>
        </w:rPr>
        <w:t xml:space="preserve">Team Resilience:</w:t>
      </w:r>
      <w:r w:rsidDel="00000000" w:rsidR="00000000" w:rsidRPr="00000000">
        <w:rPr>
          <w:rtl w:val="0"/>
        </w:rPr>
        <w:t xml:space="preserve"> A team’s capacity to adapt, recover, and stay motivated through shared goals and mutual support.</w:t>
      </w:r>
    </w:p>
    <w:p w:rsidR="00000000" w:rsidDel="00000000" w:rsidP="00000000" w:rsidRDefault="00000000" w:rsidRPr="00000000" w14:paraId="0000002E">
      <w:pPr>
        <w:spacing w:after="240" w:before="240" w:lineRule="auto"/>
        <w:rPr/>
      </w:pPr>
      <w:r w:rsidDel="00000000" w:rsidR="00000000" w:rsidRPr="00000000">
        <w:rPr>
          <w:b w:val="1"/>
          <w:rtl w:val="0"/>
        </w:rPr>
        <w:t xml:space="preserve">Collaboration Signal:</w:t>
      </w:r>
      <w:r w:rsidDel="00000000" w:rsidR="00000000" w:rsidRPr="00000000">
        <w:rPr>
          <w:rtl w:val="0"/>
        </w:rPr>
        <w:t xml:space="preserve"> A verbal or non-verbal cue that encourages others to participate in a shared effort or decision.</w:t>
      </w:r>
    </w:p>
    <w:p w:rsidR="00000000" w:rsidDel="00000000" w:rsidP="00000000" w:rsidRDefault="00000000" w:rsidRPr="00000000" w14:paraId="0000002F">
      <w:pPr>
        <w:spacing w:after="240" w:before="240" w:lineRule="auto"/>
        <w:rPr/>
      </w:pPr>
      <w:r w:rsidDel="00000000" w:rsidR="00000000" w:rsidRPr="00000000">
        <w:rPr>
          <w:b w:val="1"/>
          <w:rtl w:val="0"/>
        </w:rPr>
        <w:t xml:space="preserve">Power Dynamics:</w:t>
      </w:r>
      <w:r w:rsidDel="00000000" w:rsidR="00000000" w:rsidRPr="00000000">
        <w:rPr>
          <w:rtl w:val="0"/>
        </w:rPr>
        <w:t xml:space="preserve"> The way power or influence is shared (or not) between people on a team. Who gets heard most in a team, and why. Example: “Sometimes, senior people speak more and others feel nervous to speak up.”</w:t>
      </w:r>
    </w:p>
    <w:p w:rsidR="00000000" w:rsidDel="00000000" w:rsidP="00000000" w:rsidRDefault="00000000" w:rsidRPr="00000000" w14:paraId="00000030">
      <w:pPr>
        <w:spacing w:after="240" w:before="240" w:lineRule="auto"/>
        <w:rPr/>
      </w:pPr>
      <w:r w:rsidDel="00000000" w:rsidR="00000000" w:rsidRPr="00000000">
        <w:rPr>
          <w:b w:val="1"/>
          <w:rtl w:val="0"/>
        </w:rPr>
        <w:t xml:space="preserve">Side lined:</w:t>
      </w:r>
      <w:r w:rsidDel="00000000" w:rsidR="00000000" w:rsidRPr="00000000">
        <w:rPr>
          <w:rtl w:val="0"/>
        </w:rPr>
        <w:t xml:space="preserve"> A state in which someone is excluded from participation or influence in decisions, often due to hierarchy, communication norms, or group dynamics.</w:t>
      </w:r>
    </w:p>
    <w:p w:rsidR="00000000" w:rsidDel="00000000" w:rsidP="00000000" w:rsidRDefault="00000000" w:rsidRPr="00000000" w14:paraId="0000003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keepNext w:val="0"/>
        <w:keepLines w:val="0"/>
        <w:spacing w:after="80" w:before="360" w:lineRule="auto"/>
        <w:rPr>
          <w:rFonts w:ascii="Cambria" w:cs="Cambria" w:eastAsia="Cambria" w:hAnsi="Cambria"/>
          <w:color w:val="000000"/>
          <w:sz w:val="34"/>
          <w:szCs w:val="34"/>
        </w:rPr>
      </w:pPr>
      <w:bookmarkStart w:colFirst="0" w:colLast="0" w:name="_heading=h.r6nm6af607g3" w:id="6"/>
      <w:bookmarkEnd w:id="6"/>
      <w:r w:rsidDel="00000000" w:rsidR="00000000" w:rsidRPr="00000000">
        <w:rPr>
          <w:rFonts w:ascii="Cambria" w:cs="Cambria" w:eastAsia="Cambria" w:hAnsi="Cambria"/>
          <w:color w:val="000000"/>
          <w:sz w:val="34"/>
          <w:szCs w:val="34"/>
          <w:rtl w:val="0"/>
        </w:rPr>
        <w:t xml:space="preserve">Shared Ownership Micro-Journal</w:t>
      </w:r>
    </w:p>
    <w:p w:rsidR="00000000" w:rsidDel="00000000" w:rsidP="00000000" w:rsidRDefault="00000000" w:rsidRPr="00000000" w14:paraId="00000033">
      <w:pPr>
        <w:spacing w:after="240" w:before="240" w:lineRule="auto"/>
        <w:rPr/>
      </w:pPr>
      <w:r w:rsidDel="00000000" w:rsidR="00000000" w:rsidRPr="00000000">
        <w:rPr>
          <w:rtl w:val="0"/>
        </w:rPr>
        <w:t xml:space="preserve">This mini journal is designed to help you apply and reflect on your use of collaborative language that signals shared ownership. Use it after a meeting, planning moment, or decision-making interaction.</w:t>
      </w:r>
    </w:p>
    <w:p w:rsidR="00000000" w:rsidDel="00000000" w:rsidP="00000000" w:rsidRDefault="00000000" w:rsidRPr="00000000" w14:paraId="00000034">
      <w:pPr>
        <w:pStyle w:val="Heading3"/>
        <w:keepNext w:val="0"/>
        <w:keepLines w:val="0"/>
        <w:spacing w:after="80" w:before="280" w:lineRule="auto"/>
        <w:rPr>
          <w:rFonts w:ascii="Cambria" w:cs="Cambria" w:eastAsia="Cambria" w:hAnsi="Cambria"/>
          <w:color w:val="000000"/>
          <w:sz w:val="26"/>
          <w:szCs w:val="26"/>
        </w:rPr>
      </w:pPr>
      <w:bookmarkStart w:colFirst="0" w:colLast="0" w:name="_heading=h.nuw16zi325ri" w:id="7"/>
      <w:bookmarkEnd w:id="7"/>
      <w:r w:rsidDel="00000000" w:rsidR="00000000" w:rsidRPr="00000000">
        <w:rPr>
          <w:rFonts w:ascii="Cambria" w:cs="Cambria" w:eastAsia="Cambria" w:hAnsi="Cambria"/>
          <w:color w:val="000000"/>
          <w:sz w:val="26"/>
          <w:szCs w:val="26"/>
          <w:rtl w:val="0"/>
        </w:rPr>
        <w:t xml:space="preserve">1. The Moment</w:t>
      </w:r>
    </w:p>
    <w:p w:rsidR="00000000" w:rsidDel="00000000" w:rsidP="00000000" w:rsidRDefault="00000000" w:rsidRPr="00000000" w14:paraId="00000035">
      <w:pPr>
        <w:spacing w:after="240" w:before="240" w:lineRule="auto"/>
        <w:rPr>
          <w:i w:val="1"/>
        </w:rPr>
      </w:pPr>
      <w:r w:rsidDel="00000000" w:rsidR="00000000" w:rsidRPr="00000000">
        <w:rPr>
          <w:b w:val="1"/>
          <w:rtl w:val="0"/>
        </w:rPr>
        <w:t xml:space="preserve">What was the setting?</w:t>
      </w:r>
      <w:r w:rsidDel="00000000" w:rsidR="00000000" w:rsidRPr="00000000">
        <w:rPr>
          <w:rtl w:val="0"/>
        </w:rPr>
        <w:t xml:space="preserve"> (e.g., team meeting, Slack thread, 1:1 check-in) → </w:t>
      </w:r>
      <w:r w:rsidDel="00000000" w:rsidR="00000000" w:rsidRPr="00000000">
        <w:rPr>
          <w:i w:val="1"/>
          <w:rtl w:val="0"/>
        </w:rPr>
        <w:t xml:space="preserve">Example: “Weekly product sync with 6-person cross-functional team.”</w:t>
      </w:r>
    </w:p>
    <w:p w:rsidR="00000000" w:rsidDel="00000000" w:rsidP="00000000" w:rsidRDefault="00000000" w:rsidRPr="00000000" w14:paraId="00000036">
      <w:pPr>
        <w:spacing w:after="240" w:before="240" w:lineRule="auto"/>
        <w:rPr>
          <w:i w:val="1"/>
        </w:rPr>
      </w:pPr>
      <w:r w:rsidDel="00000000" w:rsidR="00000000" w:rsidRPr="00000000">
        <w:rPr>
          <w:rtl w:val="0"/>
        </w:rPr>
      </w:r>
    </w:p>
    <w:p w:rsidR="00000000" w:rsidDel="00000000" w:rsidP="00000000" w:rsidRDefault="00000000" w:rsidRPr="00000000" w14:paraId="00000037">
      <w:pPr>
        <w:spacing w:after="240" w:before="240" w:lineRule="auto"/>
        <w:rPr>
          <w:i w:val="1"/>
        </w:rPr>
      </w:pPr>
      <w:r w:rsidDel="00000000" w:rsidR="00000000" w:rsidRPr="00000000">
        <w:rPr>
          <w:rtl w:val="0"/>
        </w:rPr>
      </w:r>
    </w:p>
    <w:p w:rsidR="00000000" w:rsidDel="00000000" w:rsidP="00000000" w:rsidRDefault="00000000" w:rsidRPr="00000000" w14:paraId="00000038">
      <w:pPr>
        <w:spacing w:after="240" w:before="240" w:lineRule="auto"/>
        <w:rPr>
          <w:i w:val="1"/>
        </w:rPr>
      </w:pPr>
      <w:r w:rsidDel="00000000" w:rsidR="00000000" w:rsidRPr="00000000">
        <w:rPr>
          <w:rtl w:val="0"/>
        </w:rPr>
      </w:r>
    </w:p>
    <w:p w:rsidR="00000000" w:rsidDel="00000000" w:rsidP="00000000" w:rsidRDefault="00000000" w:rsidRPr="00000000" w14:paraId="00000039">
      <w:pPr>
        <w:spacing w:after="240" w:before="240" w:lineRule="auto"/>
        <w:rPr>
          <w:i w:val="1"/>
        </w:rPr>
      </w:pPr>
      <w:r w:rsidDel="00000000" w:rsidR="00000000" w:rsidRPr="00000000">
        <w:rPr>
          <w:i w:val="1"/>
          <w:rtl w:val="0"/>
        </w:rPr>
        <w:br w:type="textWrapping"/>
      </w:r>
      <w:r w:rsidDel="00000000" w:rsidR="00000000" w:rsidRPr="00000000">
        <w:rPr>
          <w:b w:val="1"/>
          <w:rtl w:val="0"/>
        </w:rPr>
        <w:t xml:space="preserve">What was being discussed or decided? </w:t>
      </w:r>
      <w:r w:rsidDel="00000000" w:rsidR="00000000" w:rsidRPr="00000000">
        <w:rPr>
          <w:rtl w:val="0"/>
        </w:rPr>
        <w:t xml:space="preserve">→ </w:t>
      </w:r>
      <w:r w:rsidDel="00000000" w:rsidR="00000000" w:rsidRPr="00000000">
        <w:rPr>
          <w:i w:val="1"/>
          <w:rtl w:val="0"/>
        </w:rPr>
        <w:t xml:space="preserve">Example: “We were narrowing down which user feedback to prioritize in the next sprint.”</w:t>
      </w:r>
    </w:p>
    <w:p w:rsidR="00000000" w:rsidDel="00000000" w:rsidP="00000000" w:rsidRDefault="00000000" w:rsidRPr="00000000" w14:paraId="0000003A">
      <w:pPr>
        <w:spacing w:after="240" w:before="240" w:lineRule="auto"/>
        <w:rPr>
          <w:i w:val="1"/>
        </w:rPr>
      </w:pPr>
      <w:r w:rsidDel="00000000" w:rsidR="00000000" w:rsidRPr="00000000">
        <w:rPr>
          <w:rtl w:val="0"/>
        </w:rPr>
      </w:r>
    </w:p>
    <w:p w:rsidR="00000000" w:rsidDel="00000000" w:rsidP="00000000" w:rsidRDefault="00000000" w:rsidRPr="00000000" w14:paraId="0000003B">
      <w:pPr>
        <w:spacing w:after="240" w:before="240" w:lineRule="auto"/>
        <w:rPr>
          <w:i w:val="1"/>
        </w:rPr>
      </w:pPr>
      <w:r w:rsidDel="00000000" w:rsidR="00000000" w:rsidRPr="00000000">
        <w:rPr>
          <w:rtl w:val="0"/>
        </w:rPr>
      </w:r>
    </w:p>
    <w:p w:rsidR="00000000" w:rsidDel="00000000" w:rsidP="00000000" w:rsidRDefault="00000000" w:rsidRPr="00000000" w14:paraId="0000003C">
      <w:pPr>
        <w:spacing w:after="240" w:before="240" w:lineRule="auto"/>
        <w:rPr>
          <w:i w:val="1"/>
        </w:rPr>
      </w:pPr>
      <w:r w:rsidDel="00000000" w:rsidR="00000000" w:rsidRPr="00000000">
        <w:rPr>
          <w:rtl w:val="0"/>
        </w:rPr>
      </w:r>
    </w:p>
    <w:p w:rsidR="00000000" w:rsidDel="00000000" w:rsidP="00000000" w:rsidRDefault="00000000" w:rsidRPr="00000000" w14:paraId="0000003D">
      <w:pPr>
        <w:spacing w:after="240" w:before="240" w:lineRule="auto"/>
        <w:rPr>
          <w:i w:val="1"/>
        </w:rPr>
      </w:pPr>
      <w:r w:rsidDel="00000000" w:rsidR="00000000" w:rsidRPr="00000000">
        <w:rPr>
          <w:rtl w:val="0"/>
        </w:rPr>
      </w:r>
    </w:p>
    <w:p w:rsidR="00000000" w:rsidDel="00000000" w:rsidP="00000000" w:rsidRDefault="00000000" w:rsidRPr="00000000" w14:paraId="0000003E">
      <w:pPr>
        <w:pStyle w:val="Heading3"/>
        <w:keepNext w:val="0"/>
        <w:keepLines w:val="0"/>
        <w:spacing w:after="80" w:before="280" w:lineRule="auto"/>
        <w:rPr>
          <w:rFonts w:ascii="Cambria" w:cs="Cambria" w:eastAsia="Cambria" w:hAnsi="Cambria"/>
          <w:color w:val="000000"/>
          <w:sz w:val="26"/>
          <w:szCs w:val="26"/>
        </w:rPr>
      </w:pPr>
      <w:bookmarkStart w:colFirst="0" w:colLast="0" w:name="_heading=h.o93s7dl64nkt" w:id="8"/>
      <w:bookmarkEnd w:id="8"/>
      <w:r w:rsidDel="00000000" w:rsidR="00000000" w:rsidRPr="00000000">
        <w:rPr>
          <w:rFonts w:ascii="Cambria" w:cs="Cambria" w:eastAsia="Cambria" w:hAnsi="Cambria"/>
          <w:color w:val="000000"/>
          <w:sz w:val="26"/>
          <w:szCs w:val="26"/>
          <w:rtl w:val="0"/>
        </w:rPr>
        <w:t xml:space="preserve">2. The Phrase You Used</w:t>
      </w:r>
    </w:p>
    <w:p w:rsidR="00000000" w:rsidDel="00000000" w:rsidP="00000000" w:rsidRDefault="00000000" w:rsidRPr="00000000" w14:paraId="0000003F">
      <w:pPr>
        <w:spacing w:after="240" w:before="240" w:lineRule="auto"/>
        <w:rPr>
          <w:i w:val="1"/>
        </w:rPr>
      </w:pPr>
      <w:r w:rsidDel="00000000" w:rsidR="00000000" w:rsidRPr="00000000">
        <w:rPr>
          <w:b w:val="1"/>
          <w:rtl w:val="0"/>
        </w:rPr>
        <w:t xml:space="preserve">Which collaborative phrase did you use? </w:t>
      </w:r>
      <w:r w:rsidDel="00000000" w:rsidR="00000000" w:rsidRPr="00000000">
        <w:rPr>
          <w:rtl w:val="0"/>
        </w:rPr>
        <w:t xml:space="preserve">(You can choose one from the lesson or write your own). → </w:t>
      </w:r>
      <w:r w:rsidDel="00000000" w:rsidR="00000000" w:rsidRPr="00000000">
        <w:rPr>
          <w:i w:val="1"/>
          <w:rtl w:val="0"/>
        </w:rPr>
        <w:t xml:space="preserve">Example: “Before we decide, I’d love to hear from anyone who hasn’t spoken yet.”</w:t>
      </w:r>
    </w:p>
    <w:p w:rsidR="00000000" w:rsidDel="00000000" w:rsidP="00000000" w:rsidRDefault="00000000" w:rsidRPr="00000000" w14:paraId="00000040">
      <w:pPr>
        <w:spacing w:after="240" w:before="240" w:lineRule="auto"/>
        <w:rPr>
          <w:i w:val="1"/>
        </w:rPr>
      </w:pPr>
      <w:r w:rsidDel="00000000" w:rsidR="00000000" w:rsidRPr="00000000">
        <w:rPr>
          <w:rtl w:val="0"/>
        </w:rPr>
      </w:r>
    </w:p>
    <w:p w:rsidR="00000000" w:rsidDel="00000000" w:rsidP="00000000" w:rsidRDefault="00000000" w:rsidRPr="00000000" w14:paraId="00000041">
      <w:pPr>
        <w:spacing w:after="240" w:before="240" w:lineRule="auto"/>
        <w:rPr>
          <w:i w:val="1"/>
        </w:rPr>
      </w:pPr>
      <w:r w:rsidDel="00000000" w:rsidR="00000000" w:rsidRPr="00000000">
        <w:rPr>
          <w:rtl w:val="0"/>
        </w:rPr>
      </w:r>
    </w:p>
    <w:p w:rsidR="00000000" w:rsidDel="00000000" w:rsidP="00000000" w:rsidRDefault="00000000" w:rsidRPr="00000000" w14:paraId="00000042">
      <w:pPr>
        <w:spacing w:after="240" w:before="240" w:lineRule="auto"/>
        <w:rPr>
          <w:i w:val="1"/>
        </w:rPr>
      </w:pPr>
      <w:r w:rsidDel="00000000" w:rsidR="00000000" w:rsidRPr="00000000">
        <w:rPr>
          <w:rtl w:val="0"/>
        </w:rPr>
      </w:r>
    </w:p>
    <w:p w:rsidR="00000000" w:rsidDel="00000000" w:rsidP="00000000" w:rsidRDefault="00000000" w:rsidRPr="00000000" w14:paraId="00000043">
      <w:pPr>
        <w:spacing w:after="240" w:before="240" w:lineRule="auto"/>
        <w:rPr>
          <w:i w:val="1"/>
        </w:rPr>
      </w:pPr>
      <w:r w:rsidDel="00000000" w:rsidR="00000000" w:rsidRPr="00000000">
        <w:rPr>
          <w:i w:val="1"/>
          <w:rtl w:val="0"/>
        </w:rPr>
        <w:br w:type="textWrapping"/>
      </w:r>
      <w:r w:rsidDel="00000000" w:rsidR="00000000" w:rsidRPr="00000000">
        <w:rPr>
          <w:b w:val="1"/>
          <w:rtl w:val="0"/>
        </w:rPr>
        <w:t xml:space="preserve">Why did you choose this phrase for that moment?</w:t>
      </w:r>
      <w:r w:rsidDel="00000000" w:rsidR="00000000" w:rsidRPr="00000000">
        <w:rPr>
          <w:rtl w:val="0"/>
        </w:rPr>
        <w:t xml:space="preserve"> → </w:t>
      </w:r>
      <w:r w:rsidDel="00000000" w:rsidR="00000000" w:rsidRPr="00000000">
        <w:rPr>
          <w:i w:val="1"/>
          <w:rtl w:val="0"/>
        </w:rPr>
        <w:t xml:space="preserve">Example: “The conversation felt dominated by two people, and others were quiet.”</w:t>
      </w:r>
    </w:p>
    <w:p w:rsidR="00000000" w:rsidDel="00000000" w:rsidP="00000000" w:rsidRDefault="00000000" w:rsidRPr="00000000" w14:paraId="00000044">
      <w:pPr>
        <w:spacing w:after="240" w:before="240" w:lineRule="auto"/>
        <w:rPr>
          <w:i w:val="1"/>
        </w:rPr>
      </w:pPr>
      <w:r w:rsidDel="00000000" w:rsidR="00000000" w:rsidRPr="00000000">
        <w:rPr>
          <w:rtl w:val="0"/>
        </w:rPr>
      </w:r>
    </w:p>
    <w:p w:rsidR="00000000" w:rsidDel="00000000" w:rsidP="00000000" w:rsidRDefault="00000000" w:rsidRPr="00000000" w14:paraId="00000045">
      <w:pPr>
        <w:pStyle w:val="Heading3"/>
        <w:keepNext w:val="0"/>
        <w:keepLines w:val="0"/>
        <w:spacing w:after="80" w:before="280" w:lineRule="auto"/>
        <w:rPr>
          <w:rFonts w:ascii="Cambria" w:cs="Cambria" w:eastAsia="Cambria" w:hAnsi="Cambria"/>
          <w:color w:val="000000"/>
          <w:sz w:val="26"/>
          <w:szCs w:val="26"/>
        </w:rPr>
      </w:pPr>
      <w:bookmarkStart w:colFirst="0" w:colLast="0" w:name="_heading=h.l8h5sxx4zjt5" w:id="9"/>
      <w:bookmarkEnd w:id="9"/>
      <w:r w:rsidDel="00000000" w:rsidR="00000000" w:rsidRPr="00000000">
        <w:rPr>
          <w:rFonts w:ascii="Cambria" w:cs="Cambria" w:eastAsia="Cambria" w:hAnsi="Cambria"/>
          <w:color w:val="000000"/>
          <w:sz w:val="26"/>
          <w:szCs w:val="26"/>
          <w:rtl w:val="0"/>
        </w:rPr>
        <w:t xml:space="preserve">3. What Happened Next?</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How did people respond?</w:t>
      </w:r>
    </w:p>
    <w:p w:rsidR="00000000" w:rsidDel="00000000" w:rsidP="00000000" w:rsidRDefault="00000000" w:rsidRPr="00000000" w14:paraId="00000047">
      <w:pPr>
        <w:numPr>
          <w:ilvl w:val="0"/>
          <w:numId w:val="2"/>
        </w:numPr>
        <w:spacing w:after="0" w:before="240" w:lineRule="auto"/>
        <w:ind w:left="720" w:hanging="360"/>
        <w:rPr/>
      </w:pPr>
      <w:r w:rsidDel="00000000" w:rsidR="00000000" w:rsidRPr="00000000">
        <w:rPr>
          <w:rtl w:val="0"/>
        </w:rPr>
        <w:t xml:space="preserve">☐ More people spoke up</w:t>
      </w:r>
    </w:p>
    <w:p w:rsidR="00000000" w:rsidDel="00000000" w:rsidP="00000000" w:rsidRDefault="00000000" w:rsidRPr="00000000" w14:paraId="00000048">
      <w:pPr>
        <w:numPr>
          <w:ilvl w:val="0"/>
          <w:numId w:val="2"/>
        </w:numPr>
        <w:spacing w:after="0" w:before="0" w:lineRule="auto"/>
        <w:ind w:left="720" w:hanging="360"/>
        <w:rPr/>
      </w:pPr>
      <w:r w:rsidDel="00000000" w:rsidR="00000000" w:rsidRPr="00000000">
        <w:rPr>
          <w:rtl w:val="0"/>
        </w:rPr>
        <w:t xml:space="preserve">☐ The decision felt more balanced</w:t>
      </w:r>
    </w:p>
    <w:p w:rsidR="00000000" w:rsidDel="00000000" w:rsidP="00000000" w:rsidRDefault="00000000" w:rsidRPr="00000000" w14:paraId="00000049">
      <w:pPr>
        <w:numPr>
          <w:ilvl w:val="0"/>
          <w:numId w:val="2"/>
        </w:numPr>
        <w:spacing w:after="0" w:before="0" w:lineRule="auto"/>
        <w:ind w:left="720" w:hanging="360"/>
        <w:rPr/>
      </w:pPr>
      <w:r w:rsidDel="00000000" w:rsidR="00000000" w:rsidRPr="00000000">
        <w:rPr>
          <w:rtl w:val="0"/>
        </w:rPr>
        <w:t xml:space="preserve">☐ Nothing changed</w:t>
      </w:r>
    </w:p>
    <w:p w:rsidR="00000000" w:rsidDel="00000000" w:rsidP="00000000" w:rsidRDefault="00000000" w:rsidRPr="00000000" w14:paraId="0000004A">
      <w:pPr>
        <w:numPr>
          <w:ilvl w:val="0"/>
          <w:numId w:val="2"/>
        </w:numPr>
        <w:spacing w:after="240" w:before="0" w:lineRule="auto"/>
        <w:ind w:left="720" w:hanging="360"/>
        <w:rPr/>
      </w:pPr>
      <w:r w:rsidDel="00000000" w:rsidR="00000000" w:rsidRPr="00000000">
        <w:rPr>
          <w:rtl w:val="0"/>
        </w:rPr>
        <w:t xml:space="preserve">☐ I’m not sure</w:t>
      </w:r>
    </w:p>
    <w:p w:rsidR="00000000" w:rsidDel="00000000" w:rsidP="00000000" w:rsidRDefault="00000000" w:rsidRPr="00000000" w14:paraId="0000004B">
      <w:pPr>
        <w:spacing w:after="240" w:before="240" w:lineRule="auto"/>
        <w:rPr>
          <w:i w:val="1"/>
        </w:rPr>
      </w:pPr>
      <w:r w:rsidDel="00000000" w:rsidR="00000000" w:rsidRPr="00000000">
        <w:rPr>
          <w:b w:val="1"/>
          <w:rtl w:val="0"/>
        </w:rPr>
        <w:t xml:space="preserve">Did anything surprise you?</w:t>
      </w:r>
      <w:r w:rsidDel="00000000" w:rsidR="00000000" w:rsidRPr="00000000">
        <w:rPr>
          <w:rtl w:val="0"/>
        </w:rPr>
        <w:t xml:space="preserve"> → </w:t>
      </w:r>
      <w:r w:rsidDel="00000000" w:rsidR="00000000" w:rsidRPr="00000000">
        <w:rPr>
          <w:i w:val="1"/>
          <w:rtl w:val="0"/>
        </w:rPr>
        <w:t xml:space="preserve">Example: “One junior teammate shared a strong idea that shifted our approach.”</w:t>
      </w:r>
    </w:p>
    <w:p w:rsidR="00000000" w:rsidDel="00000000" w:rsidP="00000000" w:rsidRDefault="00000000" w:rsidRPr="00000000" w14:paraId="0000004C">
      <w:pPr>
        <w:spacing w:after="240" w:before="240" w:lineRule="auto"/>
        <w:rPr>
          <w:i w:val="1"/>
        </w:rPr>
      </w:pPr>
      <w:r w:rsidDel="00000000" w:rsidR="00000000" w:rsidRPr="00000000">
        <w:rPr>
          <w:rtl w:val="0"/>
        </w:rPr>
      </w:r>
    </w:p>
    <w:p w:rsidR="00000000" w:rsidDel="00000000" w:rsidP="00000000" w:rsidRDefault="00000000" w:rsidRPr="00000000" w14:paraId="0000004D">
      <w:pPr>
        <w:spacing w:after="240" w:before="240" w:lineRule="auto"/>
        <w:rPr>
          <w:i w:val="1"/>
        </w:rPr>
      </w:pPr>
      <w:r w:rsidDel="00000000" w:rsidR="00000000" w:rsidRPr="00000000">
        <w:rPr>
          <w:rtl w:val="0"/>
        </w:rPr>
      </w:r>
    </w:p>
    <w:p w:rsidR="00000000" w:rsidDel="00000000" w:rsidP="00000000" w:rsidRDefault="00000000" w:rsidRPr="00000000" w14:paraId="0000004E">
      <w:pPr>
        <w:spacing w:after="240" w:before="240" w:lineRule="auto"/>
        <w:rPr>
          <w:i w:val="1"/>
        </w:rPr>
      </w:pPr>
      <w:r w:rsidDel="00000000" w:rsidR="00000000" w:rsidRPr="00000000">
        <w:rPr>
          <w:rtl w:val="0"/>
        </w:rPr>
      </w:r>
    </w:p>
    <w:p w:rsidR="00000000" w:rsidDel="00000000" w:rsidP="00000000" w:rsidRDefault="00000000" w:rsidRPr="00000000" w14:paraId="0000004F">
      <w:pPr>
        <w:spacing w:after="240" w:before="240" w:lineRule="auto"/>
        <w:rPr>
          <w:i w:val="1"/>
        </w:rPr>
      </w:pPr>
      <w:r w:rsidDel="00000000" w:rsidR="00000000" w:rsidRPr="00000000">
        <w:rPr>
          <w:rtl w:val="0"/>
        </w:rPr>
      </w:r>
    </w:p>
    <w:p w:rsidR="00000000" w:rsidDel="00000000" w:rsidP="00000000" w:rsidRDefault="00000000" w:rsidRPr="00000000" w14:paraId="00000050">
      <w:pPr>
        <w:pStyle w:val="Heading3"/>
        <w:keepNext w:val="0"/>
        <w:keepLines w:val="0"/>
        <w:spacing w:after="80" w:before="280" w:lineRule="auto"/>
        <w:rPr>
          <w:rFonts w:ascii="Cambria" w:cs="Cambria" w:eastAsia="Cambria" w:hAnsi="Cambria"/>
          <w:color w:val="000000"/>
          <w:sz w:val="26"/>
          <w:szCs w:val="26"/>
        </w:rPr>
      </w:pPr>
      <w:bookmarkStart w:colFirst="0" w:colLast="0" w:name="_heading=h.mjuil3ec736" w:id="10"/>
      <w:bookmarkEnd w:id="10"/>
      <w:r w:rsidDel="00000000" w:rsidR="00000000" w:rsidRPr="00000000">
        <w:rPr>
          <w:rFonts w:ascii="Cambria" w:cs="Cambria" w:eastAsia="Cambria" w:hAnsi="Cambria"/>
          <w:color w:val="000000"/>
          <w:sz w:val="26"/>
          <w:szCs w:val="26"/>
          <w:rtl w:val="0"/>
        </w:rPr>
        <w:t xml:space="preserve">4. Your Reflection</w:t>
      </w:r>
    </w:p>
    <w:p w:rsidR="00000000" w:rsidDel="00000000" w:rsidP="00000000" w:rsidRDefault="00000000" w:rsidRPr="00000000" w14:paraId="00000051">
      <w:pPr>
        <w:spacing w:after="240" w:before="240" w:lineRule="auto"/>
        <w:rPr>
          <w:i w:val="1"/>
        </w:rPr>
      </w:pPr>
      <w:r w:rsidDel="00000000" w:rsidR="00000000" w:rsidRPr="00000000">
        <w:rPr>
          <w:b w:val="1"/>
          <w:rtl w:val="0"/>
        </w:rPr>
        <w:t xml:space="preserve">How did you feel using the phrase?</w:t>
      </w:r>
      <w:r w:rsidDel="00000000" w:rsidR="00000000" w:rsidRPr="00000000">
        <w:rPr>
          <w:rtl w:val="0"/>
        </w:rPr>
        <w:t xml:space="preserve"> → </w:t>
      </w:r>
      <w:r w:rsidDel="00000000" w:rsidR="00000000" w:rsidRPr="00000000">
        <w:rPr>
          <w:i w:val="1"/>
          <w:rtl w:val="0"/>
        </w:rPr>
        <w:t xml:space="preserve">Example: “A bit nervous, but I’m glad I did it.”</w:t>
      </w:r>
    </w:p>
    <w:p w:rsidR="00000000" w:rsidDel="00000000" w:rsidP="00000000" w:rsidRDefault="00000000" w:rsidRPr="00000000" w14:paraId="00000052">
      <w:pPr>
        <w:spacing w:after="240" w:before="240" w:lineRule="auto"/>
        <w:rPr>
          <w:i w:val="1"/>
        </w:rPr>
      </w:pPr>
      <w:r w:rsidDel="00000000" w:rsidR="00000000" w:rsidRPr="00000000">
        <w:rPr>
          <w:rtl w:val="0"/>
        </w:rPr>
      </w:r>
    </w:p>
    <w:p w:rsidR="00000000" w:rsidDel="00000000" w:rsidP="00000000" w:rsidRDefault="00000000" w:rsidRPr="00000000" w14:paraId="00000053">
      <w:pPr>
        <w:spacing w:after="240" w:before="240" w:lineRule="auto"/>
        <w:rPr>
          <w:i w:val="1"/>
        </w:rPr>
      </w:pPr>
      <w:r w:rsidDel="00000000" w:rsidR="00000000" w:rsidRPr="00000000">
        <w:rPr>
          <w:rtl w:val="0"/>
        </w:rPr>
      </w:r>
    </w:p>
    <w:p w:rsidR="00000000" w:rsidDel="00000000" w:rsidP="00000000" w:rsidRDefault="00000000" w:rsidRPr="00000000" w14:paraId="00000054">
      <w:pPr>
        <w:spacing w:after="240" w:before="240" w:lineRule="auto"/>
        <w:rPr>
          <w:i w:val="1"/>
        </w:rPr>
      </w:pPr>
      <w:r w:rsidDel="00000000" w:rsidR="00000000" w:rsidRPr="00000000">
        <w:rPr>
          <w:rtl w:val="0"/>
        </w:rPr>
      </w:r>
    </w:p>
    <w:p w:rsidR="00000000" w:rsidDel="00000000" w:rsidP="00000000" w:rsidRDefault="00000000" w:rsidRPr="00000000" w14:paraId="00000055">
      <w:pPr>
        <w:spacing w:after="240" w:before="240" w:lineRule="auto"/>
        <w:rPr>
          <w:i w:val="1"/>
        </w:rPr>
      </w:pPr>
      <w:r w:rsidDel="00000000" w:rsidR="00000000" w:rsidRPr="00000000">
        <w:rPr>
          <w:i w:val="1"/>
          <w:rtl w:val="0"/>
        </w:rPr>
        <w:br w:type="textWrapping"/>
      </w:r>
      <w:r w:rsidDel="00000000" w:rsidR="00000000" w:rsidRPr="00000000">
        <w:rPr>
          <w:b w:val="1"/>
          <w:rtl w:val="0"/>
        </w:rPr>
        <w:t xml:space="preserve">What felt easy or difficult about inviting shared ownership?</w:t>
      </w:r>
      <w:r w:rsidDel="00000000" w:rsidR="00000000" w:rsidRPr="00000000">
        <w:rPr>
          <w:rtl w:val="0"/>
        </w:rPr>
        <w:t xml:space="preserve"> → </w:t>
      </w:r>
      <w:r w:rsidDel="00000000" w:rsidR="00000000" w:rsidRPr="00000000">
        <w:rPr>
          <w:i w:val="1"/>
          <w:rtl w:val="0"/>
        </w:rPr>
        <w:t xml:space="preserve">Example: “I had to interrupt a dominant speaker—hard, but worth it.”</w:t>
        <w:br w:type="textWrapping"/>
      </w:r>
    </w:p>
    <w:p w:rsidR="00000000" w:rsidDel="00000000" w:rsidP="00000000" w:rsidRDefault="00000000" w:rsidRPr="00000000" w14:paraId="00000056">
      <w:pPr>
        <w:spacing w:after="240" w:before="240" w:lineRule="auto"/>
        <w:rPr>
          <w:i w:val="1"/>
        </w:rPr>
      </w:pPr>
      <w:r w:rsidDel="00000000" w:rsidR="00000000" w:rsidRPr="00000000">
        <w:rPr>
          <w:rtl w:val="0"/>
        </w:rPr>
      </w:r>
    </w:p>
    <w:p w:rsidR="00000000" w:rsidDel="00000000" w:rsidP="00000000" w:rsidRDefault="00000000" w:rsidRPr="00000000" w14:paraId="00000057">
      <w:pPr>
        <w:spacing w:after="240" w:before="240" w:lineRule="auto"/>
        <w:rPr>
          <w:i w:val="1"/>
        </w:rPr>
      </w:pPr>
      <w:r w:rsidDel="00000000" w:rsidR="00000000" w:rsidRPr="00000000">
        <w:rPr>
          <w:rtl w:val="0"/>
        </w:rPr>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What might you try differently next time?</w:t>
      </w:r>
    </w:p>
    <w:p w:rsidR="00000000" w:rsidDel="00000000" w:rsidP="00000000" w:rsidRDefault="00000000" w:rsidRPr="00000000" w14:paraId="00000059">
      <w:pPr>
        <w:spacing w:after="240" w:before="240" w:lineRule="auto"/>
        <w:rPr>
          <w:i w:val="1"/>
        </w:rPr>
      </w:pPr>
      <w:r w:rsidDel="00000000" w:rsidR="00000000" w:rsidRPr="00000000">
        <w:rPr>
          <w:rtl w:val="0"/>
        </w:rPr>
      </w:r>
    </w:p>
    <w:p w:rsidR="00000000" w:rsidDel="00000000" w:rsidP="00000000" w:rsidRDefault="00000000" w:rsidRPr="00000000" w14:paraId="0000005A">
      <w:pPr>
        <w:spacing w:after="240" w:before="240" w:lineRule="auto"/>
        <w:rPr>
          <w:i w:val="1"/>
        </w:rPr>
      </w:pPr>
      <w:r w:rsidDel="00000000" w:rsidR="00000000" w:rsidRPr="00000000">
        <w:rPr>
          <w:rtl w:val="0"/>
        </w:rPr>
      </w:r>
    </w:p>
    <w:p w:rsidR="00000000" w:rsidDel="00000000" w:rsidP="00000000" w:rsidRDefault="00000000" w:rsidRPr="00000000" w14:paraId="0000005B">
      <w:pPr>
        <w:spacing w:after="240" w:before="240" w:lineRule="auto"/>
        <w:rPr>
          <w:i w:val="1"/>
        </w:rPr>
      </w:pPr>
      <w:r w:rsidDel="00000000" w:rsidR="00000000" w:rsidRPr="00000000">
        <w:rPr>
          <w:rtl w:val="0"/>
        </w:rPr>
      </w:r>
    </w:p>
    <w:p w:rsidR="00000000" w:rsidDel="00000000" w:rsidP="00000000" w:rsidRDefault="00000000" w:rsidRPr="00000000" w14:paraId="0000005C">
      <w:pPr>
        <w:pStyle w:val="Heading3"/>
        <w:keepNext w:val="0"/>
        <w:keepLines w:val="0"/>
        <w:spacing w:after="80" w:before="280" w:lineRule="auto"/>
        <w:rPr>
          <w:rFonts w:ascii="Cambria" w:cs="Cambria" w:eastAsia="Cambria" w:hAnsi="Cambria"/>
          <w:color w:val="000000"/>
          <w:sz w:val="26"/>
          <w:szCs w:val="26"/>
        </w:rPr>
      </w:pPr>
      <w:bookmarkStart w:colFirst="0" w:colLast="0" w:name="_heading=h.aavzvc20skoq" w:id="11"/>
      <w:bookmarkEnd w:id="11"/>
      <w:r w:rsidDel="00000000" w:rsidR="00000000" w:rsidRPr="00000000">
        <w:rPr>
          <w:rFonts w:ascii="Cambria" w:cs="Cambria" w:eastAsia="Cambria" w:hAnsi="Cambria"/>
          <w:color w:val="000000"/>
          <w:sz w:val="26"/>
          <w:szCs w:val="26"/>
          <w:rtl w:val="0"/>
        </w:rPr>
        <w:t xml:space="preserve">5. Optional Follow-Up</w:t>
      </w:r>
    </w:p>
    <w:p w:rsidR="00000000" w:rsidDel="00000000" w:rsidP="00000000" w:rsidRDefault="00000000" w:rsidRPr="00000000" w14:paraId="0000005D">
      <w:pPr>
        <w:spacing w:after="240" w:before="240" w:lineRule="auto"/>
        <w:rPr/>
      </w:pPr>
      <w:r w:rsidDel="00000000" w:rsidR="00000000" w:rsidRPr="00000000">
        <w:rPr>
          <w:b w:val="1"/>
          <w:rtl w:val="0"/>
        </w:rPr>
        <w:t xml:space="preserve">A few days later…</w:t>
        <w:br w:type="textWrapping"/>
      </w:r>
      <w:r w:rsidDel="00000000" w:rsidR="00000000" w:rsidRPr="00000000">
        <w:rPr>
          <w:rtl w:val="0"/>
        </w:rPr>
        <w:t xml:space="preserve"> Did you notice any change in tone, inclusion, or participation in the team?</w:t>
        <w:br w:type="textWrapping"/>
        <w:t xml:space="preserve">→ </w:t>
      </w:r>
      <w:r w:rsidDel="00000000" w:rsidR="00000000" w:rsidRPr="00000000">
        <w:rPr>
          <w:i w:val="1"/>
          <w:rtl w:val="0"/>
        </w:rPr>
        <w:t xml:space="preserve">Example: “People seemed more comfortable sharing unpolished ideas.”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i.org/10.5465/amr.2006.2020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gnQvVm8OUaq3kWmcKvGbJ88FBA==">CgMxLjAyDmgudzM3M3E1dGEzdnd5Mg5oLnNrb2o2dmN6eW44eDIOaC5xaW0yMjlyZ3pxNnYyDmguaHc1cWt3NnVpYm0xMg5oLnEyYWd2eGJ5ZGQwcDIOaC5jZm11NW9hN3E5bmQyDmgucjZubTZhZjYwN2czMg5oLm51dzE2emkzMjVyaTIOaC5vOTNzN2RsNjRua3QyDmgubDhoNXN4eDR6anQ1Mg1oLm1qdWlsM2VjNzM2Mg5oLmFhdnp2YzIwc2tvcTgAciExaU9kZ29lUDZ2N0dfU2d5elM2MXRsc3lCbk9oT1lMZ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