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Team: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cr6yvlawhcvp" w:id="0"/>
      <w:bookmarkEnd w:id="0"/>
      <w:r w:rsidDel="00000000" w:rsidR="00000000" w:rsidRPr="00000000">
        <w:rPr>
          <w:rtl w:val="0"/>
        </w:rPr>
        <w:t xml:space="preserve">Team Communication Agreement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We, the members of the [______] team at [</w:t>
      </w:r>
      <w:r w:rsidDel="00000000" w:rsidR="00000000" w:rsidRPr="00000000">
        <w:rPr>
          <w:u w:val="single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], hereby agree to the following [</w:t>
      </w:r>
      <w:r w:rsidDel="00000000" w:rsidR="00000000" w:rsidRPr="00000000">
        <w:rPr>
          <w:u w:val="single"/>
          <w:rtl w:val="0"/>
        </w:rPr>
        <w:t xml:space="preserve">number</w:t>
      </w:r>
      <w:r w:rsidDel="00000000" w:rsidR="00000000" w:rsidRPr="00000000">
        <w:rPr>
          <w:rtl w:val="0"/>
        </w:rPr>
        <w:t xml:space="preserve">] practices to keep our communication clear, accommodating, effective, and kind.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By agreeing to these communication practices, we acknowledge that it is our collective responsibility to create understanding and resolve the inevitable miscommunications.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Signatures: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unito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ncode Sans SC">
    <w:embedRegular w:fontKey="{00000000-0000-0000-0000-000000000000}" r:id="rId5" w:subsetted="0"/>
    <w:embedBold w:fontKey="{00000000-0000-0000-0000-000000000000}" r:id="rId6" w:subsetted="0"/>
  </w:font>
  <w:font w:name="Nunito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 Light" w:cs="Nunito Light" w:eastAsia="Nunito Light" w:hAnsi="Nunito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Encode Sans SC" w:cs="Encode Sans SC" w:eastAsia="Encode Sans SC" w:hAnsi="Encode Sans SC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Encode Sans SC" w:cs="Encode Sans SC" w:eastAsia="Encode Sans SC" w:hAnsi="Encode Sans SC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Encode Sans SC" w:cs="Encode Sans SC" w:eastAsia="Encode Sans SC" w:hAnsi="Encode Sans SC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Encode Sans SC" w:cs="Encode Sans SC" w:eastAsia="Encode Sans SC" w:hAnsi="Encode Sans SC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Encode Sans SC" w:cs="Encode Sans SC" w:eastAsia="Encode Sans SC" w:hAnsi="Encode Sans SC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Nunito Sans Light" w:cs="Nunito Sans Light" w:eastAsia="Nunito Sans Light" w:hAnsi="Nunito Sans Light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Light-regular.ttf"/><Relationship Id="rId2" Type="http://schemas.openxmlformats.org/officeDocument/2006/relationships/font" Target="fonts/NunitoSansLight-bold.ttf"/><Relationship Id="rId3" Type="http://schemas.openxmlformats.org/officeDocument/2006/relationships/font" Target="fonts/NunitoSansLight-italic.ttf"/><Relationship Id="rId4" Type="http://schemas.openxmlformats.org/officeDocument/2006/relationships/font" Target="fonts/NunitoSansLight-boldItalic.ttf"/><Relationship Id="rId10" Type="http://schemas.openxmlformats.org/officeDocument/2006/relationships/font" Target="fonts/NunitoLight-boldItalic.ttf"/><Relationship Id="rId9" Type="http://schemas.openxmlformats.org/officeDocument/2006/relationships/font" Target="fonts/NunitoLight-italic.ttf"/><Relationship Id="rId5" Type="http://schemas.openxmlformats.org/officeDocument/2006/relationships/font" Target="fonts/EncodeSansSC-regular.ttf"/><Relationship Id="rId6" Type="http://schemas.openxmlformats.org/officeDocument/2006/relationships/font" Target="fonts/EncodeSansSC-bold.ttf"/><Relationship Id="rId7" Type="http://schemas.openxmlformats.org/officeDocument/2006/relationships/font" Target="fonts/NunitoLight-regular.ttf"/><Relationship Id="rId8" Type="http://schemas.openxmlformats.org/officeDocument/2006/relationships/font" Target="fonts/Nunito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