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取得管理員身份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getPrivateAdmin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取得最高級管理員身份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打開鎖定目標玩家介面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lc(參數1).isForever/lc(參數1)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鎖定、解除目標玩家/.isForever：永久鎖定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