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sz w:val="30"/>
          <w:szCs w:val="30"/>
          <w:lang w:val="en-US" w:eastAsia="zh-CN"/>
        </w:rPr>
      </w:pPr>
      <w:r>
        <w:rPr>
          <w:rFonts w:hint="eastAsia"/>
          <w:sz w:val="30"/>
          <w:szCs w:val="30"/>
          <w:lang w:val="en-US" w:eastAsia="zh-CN"/>
        </w:rPr>
        <w:t>《中国改革开放史》思考题</w:t>
      </w:r>
    </w:p>
    <w:p>
      <w:pPr>
        <w:numPr>
          <w:ilvl w:val="0"/>
          <w:numId w:val="0"/>
        </w:numPr>
        <w:rPr>
          <w:rFonts w:hint="eastAsia"/>
          <w:lang w:val="en-US" w:eastAsia="zh-CN"/>
        </w:rPr>
      </w:pPr>
    </w:p>
    <w:p>
      <w:pPr>
        <w:numPr>
          <w:ilvl w:val="0"/>
          <w:numId w:val="1"/>
        </w:numPr>
        <w:rPr>
          <w:rFonts w:hint="eastAsia"/>
          <w:b/>
          <w:bCs/>
          <w:sz w:val="28"/>
          <w:szCs w:val="28"/>
          <w:lang w:val="en-US" w:eastAsia="zh-CN"/>
        </w:rPr>
      </w:pPr>
      <w:r>
        <w:rPr>
          <w:rFonts w:hint="eastAsia"/>
          <w:b/>
          <w:bCs/>
          <w:sz w:val="28"/>
          <w:szCs w:val="28"/>
          <w:lang w:val="en-US" w:eastAsia="zh-CN"/>
        </w:rPr>
        <w:t>当前我国经济发展面临的主要挑战有哪些？</w:t>
      </w:r>
    </w:p>
    <w:p>
      <w:pPr>
        <w:numPr>
          <w:ilvl w:val="0"/>
          <w:numId w:val="0"/>
        </w:numPr>
        <w:spacing w:line="360" w:lineRule="auto"/>
        <w:ind w:firstLine="420" w:firstLineChars="200"/>
        <w:rPr>
          <w:rFonts w:hint="eastAsia"/>
          <w:lang w:val="en-US" w:eastAsia="zh-CN"/>
        </w:rPr>
      </w:pPr>
      <w:r>
        <w:rPr>
          <w:rFonts w:hint="eastAsia"/>
          <w:lang w:val="en-US" w:eastAsia="zh-CN"/>
        </w:rPr>
        <w:t>我认为，我国经济发展面临的挑战需要以发展背景为起点开始分析。</w:t>
      </w:r>
    </w:p>
    <w:p>
      <w:pPr>
        <w:numPr>
          <w:ilvl w:val="0"/>
          <w:numId w:val="0"/>
        </w:numPr>
        <w:spacing w:line="360" w:lineRule="auto"/>
        <w:ind w:firstLine="422" w:firstLineChars="200"/>
        <w:rPr>
          <w:rFonts w:hint="eastAsia"/>
          <w:lang w:val="en-US" w:eastAsia="zh-CN"/>
        </w:rPr>
      </w:pPr>
      <w:r>
        <w:rPr>
          <w:rFonts w:hint="eastAsia"/>
          <w:b/>
          <w:bCs/>
          <w:lang w:val="en-US" w:eastAsia="zh-CN"/>
        </w:rPr>
        <w:t>1.就目前而言，数字经济快速发展。</w:t>
      </w:r>
      <w:r>
        <w:rPr>
          <w:rFonts w:hint="eastAsia"/>
          <w:lang w:val="en-US" w:eastAsia="zh-CN"/>
        </w:rPr>
        <w:t>数字经济作为一种较为新兴的经济类型，于外，是世界各国技术的新一轮竞争，其中数字化、网络化、智能化成为三大重要战略点；于内，数字经济相关的创新应用场景不断涌现，与现有的生产生活方式存在着一定差异，特别是与中老年人的既有保守观念相差甚远，因而数字经济发展的推广方面存在一定的内部阻力。</w:t>
      </w:r>
    </w:p>
    <w:p>
      <w:pPr>
        <w:numPr>
          <w:ilvl w:val="0"/>
          <w:numId w:val="0"/>
        </w:numPr>
        <w:spacing w:line="360" w:lineRule="auto"/>
        <w:ind w:firstLine="420" w:firstLineChars="200"/>
        <w:rPr>
          <w:rFonts w:hint="eastAsia"/>
          <w:lang w:val="en-US" w:eastAsia="zh-CN"/>
        </w:rPr>
      </w:pPr>
      <w:r>
        <w:rPr>
          <w:rFonts w:hint="eastAsia"/>
          <w:lang w:val="en-US" w:eastAsia="zh-CN"/>
        </w:rPr>
        <w:t>综合而言，数字经济的发展也同样需要体制体系的适当改变来适应，频繁出现的高科技诈骗等数字化滋生的负面影响，需要通过体系的完善加以规避，从而助力经济前行。</w:t>
      </w:r>
    </w:p>
    <w:p>
      <w:pPr>
        <w:numPr>
          <w:ilvl w:val="0"/>
          <w:numId w:val="0"/>
        </w:numPr>
        <w:spacing w:line="360" w:lineRule="auto"/>
        <w:ind w:firstLine="420" w:firstLineChars="0"/>
        <w:rPr>
          <w:rFonts w:hint="eastAsia"/>
          <w:lang w:val="en-US" w:eastAsia="zh-CN"/>
        </w:rPr>
      </w:pPr>
      <w:r>
        <w:rPr>
          <w:rFonts w:hint="eastAsia"/>
          <w:b/>
          <w:bCs/>
          <w:lang w:val="en-US" w:eastAsia="zh-CN"/>
        </w:rPr>
        <w:t>2.经济全球化局势下的困境。</w:t>
      </w:r>
      <w:r>
        <w:rPr>
          <w:rFonts w:hint="eastAsia"/>
          <w:lang w:val="en-US" w:eastAsia="zh-CN"/>
        </w:rPr>
        <w:t>中美贸易战的冰点虽然已经过去，但贸易壁垒的建立无疑大大阻碍着中国经济的良性发展。</w:t>
      </w:r>
    </w:p>
    <w:p>
      <w:pPr>
        <w:numPr>
          <w:ilvl w:val="0"/>
          <w:numId w:val="0"/>
        </w:numPr>
        <w:spacing w:line="360" w:lineRule="auto"/>
        <w:ind w:firstLine="422" w:firstLineChars="200"/>
        <w:rPr>
          <w:rFonts w:hint="eastAsia"/>
          <w:lang w:val="en-US" w:eastAsia="zh-CN"/>
        </w:rPr>
      </w:pPr>
      <w:r>
        <w:rPr>
          <w:rFonts w:hint="eastAsia"/>
          <w:b/>
          <w:bCs/>
          <w:lang w:val="en-US" w:eastAsia="zh-CN"/>
        </w:rPr>
        <w:t>首先，出口被削弱。</w:t>
      </w:r>
      <w:r>
        <w:rPr>
          <w:rFonts w:hint="eastAsia"/>
          <w:lang w:val="en-US" w:eastAsia="zh-CN"/>
        </w:rPr>
        <w:t>对于长期处于贸易顺差的中国，出口限制成为美国遏制中国经济发展的手段，出口物品集中于家具、纺织和玩具等劳动密集产业，因而出口的限制，很大程度上遏制着国内的再生产环节。</w:t>
      </w:r>
    </w:p>
    <w:p>
      <w:pPr>
        <w:numPr>
          <w:ilvl w:val="0"/>
          <w:numId w:val="0"/>
        </w:numPr>
        <w:spacing w:line="360" w:lineRule="auto"/>
        <w:ind w:firstLine="422" w:firstLineChars="200"/>
        <w:rPr>
          <w:rFonts w:hint="eastAsia"/>
          <w:lang w:val="en-US" w:eastAsia="zh-CN"/>
        </w:rPr>
      </w:pPr>
      <w:r>
        <w:rPr>
          <w:rFonts w:hint="eastAsia"/>
          <w:b/>
          <w:bCs/>
          <w:lang w:val="en-US" w:eastAsia="zh-CN"/>
        </w:rPr>
        <w:t>其次，进口被针对性制约。</w:t>
      </w:r>
      <w:r>
        <w:rPr>
          <w:rFonts w:hint="eastAsia"/>
          <w:lang w:val="en-US" w:eastAsia="zh-CN"/>
        </w:rPr>
        <w:t>高粱、大豆等农产品进口的加税，虽是一种重要的反制手段，但极大的影响了我国的农业进口。若中国进口美国大豆955万吨，这相当于中国7.6亿亩土地的产出量。因而无期限的限制大豆等农产品，对中国来说是不现实的。因而对经济的影响，不仅是双向，而且阻力难以估量。</w:t>
      </w:r>
    </w:p>
    <w:p>
      <w:pPr>
        <w:numPr>
          <w:ilvl w:val="0"/>
          <w:numId w:val="0"/>
        </w:numPr>
        <w:spacing w:line="360" w:lineRule="auto"/>
        <w:ind w:firstLine="422" w:firstLineChars="200"/>
        <w:rPr>
          <w:rFonts w:hint="eastAsia"/>
          <w:lang w:val="en-US" w:eastAsia="zh-CN"/>
        </w:rPr>
      </w:pPr>
      <w:r>
        <w:rPr>
          <w:rFonts w:hint="eastAsia"/>
          <w:b/>
          <w:bCs/>
          <w:lang w:val="en-US" w:eastAsia="zh-CN"/>
        </w:rPr>
        <w:t>最后，对我国国内产业结构转型带来冲击。</w:t>
      </w:r>
      <w:r>
        <w:rPr>
          <w:rFonts w:hint="eastAsia"/>
          <w:lang w:val="en-US" w:eastAsia="zh-CN"/>
        </w:rPr>
        <w:t>贸易战对我国芯片、集成电路、人工智能、化学产品、电子通讯等行业的遏制不言而喻，因而在经济转型时的尚未预料到的贸易战，会分散我国的经济实力，不得不投入更多于技术研发层面，从而在近期拖慢经济发展的脚步，但对于长期发展而言，贸易战也是对我国通过经济创造新兴技术的施压手段。</w:t>
      </w:r>
    </w:p>
    <w:p>
      <w:pPr>
        <w:numPr>
          <w:ilvl w:val="0"/>
          <w:numId w:val="0"/>
        </w:numPr>
        <w:spacing w:line="360" w:lineRule="auto"/>
        <w:ind w:firstLine="420" w:firstLineChars="0"/>
        <w:rPr>
          <w:rFonts w:hint="eastAsia"/>
          <w:b w:val="0"/>
          <w:bCs w:val="0"/>
          <w:lang w:val="en-US" w:eastAsia="zh-CN"/>
        </w:rPr>
      </w:pPr>
      <w:r>
        <w:rPr>
          <w:rFonts w:hint="eastAsia"/>
          <w:b/>
          <w:bCs/>
          <w:lang w:val="en-US" w:eastAsia="zh-CN"/>
        </w:rPr>
        <w:t>3.一系列其他挑战。</w:t>
      </w:r>
      <w:r>
        <w:rPr>
          <w:rFonts w:hint="eastAsia"/>
          <w:b w:val="0"/>
          <w:bCs w:val="0"/>
          <w:lang w:val="en-US" w:eastAsia="zh-CN"/>
        </w:rPr>
        <w:t>发达国家制造业回流，中国人口红利的逐渐消失（刘易斯拐点的到来），现有全球化治理体系面临重构，GDP提升平均投入成本过高等问题，都成为中国经济发展或大或小的挑战。</w:t>
      </w:r>
    </w:p>
    <w:p>
      <w:pPr>
        <w:numPr>
          <w:ilvl w:val="0"/>
          <w:numId w:val="0"/>
        </w:numPr>
        <w:rPr>
          <w:rFonts w:hint="default"/>
          <w:b/>
          <w:bCs/>
          <w:lang w:val="en-US" w:eastAsia="zh-CN"/>
        </w:rPr>
      </w:pPr>
    </w:p>
    <w:p>
      <w:pPr>
        <w:numPr>
          <w:ilvl w:val="0"/>
          <w:numId w:val="0"/>
        </w:numPr>
        <w:ind w:leftChars="0"/>
        <w:rPr>
          <w:rFonts w:hint="eastAsia"/>
          <w:b/>
          <w:bCs/>
          <w:lang w:val="en-US" w:eastAsia="zh-CN"/>
        </w:rPr>
      </w:pPr>
    </w:p>
    <w:p>
      <w:pPr>
        <w:numPr>
          <w:ilvl w:val="0"/>
          <w:numId w:val="0"/>
        </w:numPr>
        <w:ind w:leftChars="0"/>
        <w:rPr>
          <w:rFonts w:hint="eastAsia"/>
          <w:b/>
          <w:bCs/>
          <w:lang w:val="en-US" w:eastAsia="zh-CN"/>
        </w:rPr>
      </w:pPr>
    </w:p>
    <w:p>
      <w:pPr>
        <w:numPr>
          <w:ilvl w:val="0"/>
          <w:numId w:val="0"/>
        </w:numPr>
        <w:ind w:leftChars="0"/>
        <w:rPr>
          <w:rFonts w:hint="eastAsia"/>
          <w:b/>
          <w:bCs/>
          <w:lang w:val="en-US" w:eastAsia="zh-CN"/>
        </w:rPr>
      </w:pPr>
    </w:p>
    <w:p>
      <w:pPr>
        <w:numPr>
          <w:ilvl w:val="0"/>
          <w:numId w:val="0"/>
        </w:numPr>
        <w:ind w:leftChars="0"/>
        <w:rPr>
          <w:rFonts w:hint="eastAsia"/>
          <w:b/>
          <w:bCs/>
          <w:lang w:val="en-US" w:eastAsia="zh-CN"/>
        </w:rPr>
      </w:pPr>
    </w:p>
    <w:p>
      <w:pPr>
        <w:numPr>
          <w:ilvl w:val="0"/>
          <w:numId w:val="1"/>
        </w:numPr>
        <w:ind w:left="0" w:leftChars="0" w:firstLine="0" w:firstLineChars="0"/>
        <w:rPr>
          <w:rFonts w:hint="eastAsia"/>
          <w:b/>
          <w:bCs/>
          <w:sz w:val="28"/>
          <w:szCs w:val="28"/>
          <w:lang w:val="en-US" w:eastAsia="zh-CN"/>
        </w:rPr>
      </w:pPr>
      <w:r>
        <w:rPr>
          <w:rFonts w:hint="eastAsia"/>
          <w:b/>
          <w:bCs/>
          <w:sz w:val="28"/>
          <w:szCs w:val="28"/>
          <w:lang w:val="en-US" w:eastAsia="zh-CN"/>
        </w:rPr>
        <w:t>加入WTO对中国经济发展的意义</w:t>
      </w:r>
    </w:p>
    <w:p>
      <w:pPr>
        <w:numPr>
          <w:ilvl w:val="0"/>
          <w:numId w:val="0"/>
        </w:numPr>
        <w:spacing w:line="360" w:lineRule="auto"/>
        <w:ind w:leftChars="0" w:firstLine="420" w:firstLineChars="200"/>
        <w:rPr>
          <w:rFonts w:hint="eastAsia"/>
          <w:b w:val="0"/>
          <w:bCs w:val="0"/>
          <w:lang w:val="en-US" w:eastAsia="zh-CN"/>
        </w:rPr>
      </w:pPr>
      <w:r>
        <w:rPr>
          <w:rFonts w:hint="eastAsia"/>
          <w:b w:val="0"/>
          <w:bCs w:val="0"/>
          <w:lang w:val="en-US" w:eastAsia="zh-CN"/>
        </w:rPr>
        <w:t>在第二节课上，老师也从新的角度阐述了中国加入WTO的经济优势。</w:t>
      </w:r>
    </w:p>
    <w:p>
      <w:pPr>
        <w:numPr>
          <w:ilvl w:val="0"/>
          <w:numId w:val="0"/>
        </w:numPr>
        <w:spacing w:line="360" w:lineRule="auto"/>
        <w:ind w:leftChars="0" w:firstLine="420" w:firstLineChars="200"/>
        <w:rPr>
          <w:rFonts w:hint="eastAsia"/>
          <w:b w:val="0"/>
          <w:bCs w:val="0"/>
          <w:lang w:val="en-US" w:eastAsia="zh-CN"/>
        </w:rPr>
      </w:pPr>
      <w:r>
        <w:rPr>
          <w:rFonts w:hint="eastAsia"/>
          <w:b w:val="0"/>
          <w:bCs w:val="0"/>
          <w:lang w:val="en-US" w:eastAsia="zh-CN"/>
        </w:rPr>
        <w:t>虽然，在未加入WTO前，一些国家也在贸易过程中给予中国最惠国待遇，但这待遇的给予需要经过一定的审批程序（虽然往往是通过的），但这一制度极大的</w:t>
      </w:r>
      <w:r>
        <w:rPr>
          <w:rFonts w:hint="eastAsia"/>
          <w:b/>
          <w:bCs/>
          <w:lang w:val="en-US" w:eastAsia="zh-CN"/>
        </w:rPr>
        <w:t>限制了贸易生产投入的果断性</w:t>
      </w:r>
      <w:r>
        <w:rPr>
          <w:rFonts w:hint="eastAsia"/>
          <w:b w:val="0"/>
          <w:bCs w:val="0"/>
          <w:lang w:val="en-US" w:eastAsia="zh-CN"/>
        </w:rPr>
        <w:t>，因为生产投入往往早于其他国家政策的生效，因而未加入WTO使生产活动多了一分未知性，从而即使在价格优惠相同的情况下，中国的生产商也不敢放手大批量生产。</w:t>
      </w:r>
    </w:p>
    <w:p>
      <w:pPr>
        <w:numPr>
          <w:ilvl w:val="0"/>
          <w:numId w:val="0"/>
        </w:numPr>
        <w:spacing w:line="360" w:lineRule="auto"/>
        <w:ind w:leftChars="0" w:firstLine="420" w:firstLineChars="200"/>
        <w:rPr>
          <w:rFonts w:hint="eastAsia"/>
          <w:b w:val="0"/>
          <w:bCs w:val="0"/>
          <w:lang w:val="en-US" w:eastAsia="zh-CN"/>
        </w:rPr>
      </w:pPr>
      <w:r>
        <w:rPr>
          <w:rFonts w:hint="eastAsia"/>
          <w:b w:val="0"/>
          <w:bCs w:val="0"/>
          <w:lang w:val="en-US" w:eastAsia="zh-CN"/>
        </w:rPr>
        <w:t>但是，在加入WTO后，最惠国待遇成为一条硬性规定，不再像未加入WTO之前，对一些国家的等价的最惠国待遇政策始终怀有一丝戒备，从而才使中国国际贸易有了大幅上升的进步。对于加入WTO对中国经济发展的另外意义，我还想在枚举几点。</w:t>
      </w:r>
    </w:p>
    <w:p>
      <w:pPr>
        <w:numPr>
          <w:ilvl w:val="0"/>
          <w:numId w:val="0"/>
        </w:numPr>
        <w:spacing w:line="360" w:lineRule="auto"/>
        <w:ind w:firstLine="420" w:firstLineChars="0"/>
        <w:rPr>
          <w:rFonts w:hint="eastAsia"/>
          <w:b w:val="0"/>
          <w:bCs w:val="0"/>
          <w:lang w:val="en-US" w:eastAsia="zh-CN"/>
        </w:rPr>
      </w:pPr>
      <w:r>
        <w:rPr>
          <w:rFonts w:hint="eastAsia"/>
          <w:b/>
          <w:bCs/>
          <w:lang w:val="en-US" w:eastAsia="zh-CN"/>
        </w:rPr>
        <w:t>1.有利于我国引进先进技术和先进管理经验，从而助力经济发展。</w:t>
      </w:r>
      <w:r>
        <w:rPr>
          <w:rFonts w:hint="eastAsia"/>
          <w:b w:val="0"/>
          <w:bCs w:val="0"/>
          <w:lang w:val="en-US" w:eastAsia="zh-CN"/>
        </w:rPr>
        <w:t>以广阔的市场为起点，吸引国外的技术与设备，并加以学习与应用，从而可以促进我国工业体系的升级与转型，从根本上推进经济发展。</w:t>
      </w:r>
    </w:p>
    <w:p>
      <w:pPr>
        <w:numPr>
          <w:ilvl w:val="0"/>
          <w:numId w:val="0"/>
        </w:numPr>
        <w:spacing w:line="360" w:lineRule="auto"/>
        <w:ind w:firstLine="420" w:firstLineChars="0"/>
        <w:rPr>
          <w:rFonts w:hint="eastAsia"/>
          <w:b w:val="0"/>
          <w:bCs w:val="0"/>
          <w:lang w:val="en-US" w:eastAsia="zh-CN"/>
        </w:rPr>
      </w:pPr>
      <w:r>
        <w:rPr>
          <w:rFonts w:hint="eastAsia"/>
          <w:b/>
          <w:bCs/>
          <w:lang w:val="en-US" w:eastAsia="zh-CN"/>
        </w:rPr>
        <w:t>2.有利于进一步扩大出口和吸引外资。</w:t>
      </w:r>
      <w:r>
        <w:rPr>
          <w:rFonts w:hint="eastAsia"/>
          <w:b w:val="0"/>
          <w:bCs w:val="0"/>
          <w:lang w:val="en-US" w:eastAsia="zh-CN"/>
        </w:rPr>
        <w:t>加入WTO后，我国将享受所有成员国共同拥有的最惠国待遇。这可以使我国的出口面向更多的国家与地区，享受开放市场对经济的促进；更可以从一定程度上改变世界对我国贸易的歧视性态度，使我国自身生产的产品拥有比过去更为有利的竞争条件。在更好的环境下，以贸易拉动经济增长。</w:t>
      </w:r>
    </w:p>
    <w:p>
      <w:pPr>
        <w:numPr>
          <w:ilvl w:val="0"/>
          <w:numId w:val="0"/>
        </w:numPr>
        <w:spacing w:line="360" w:lineRule="auto"/>
        <w:ind w:firstLine="420" w:firstLineChars="0"/>
        <w:rPr>
          <w:rFonts w:hint="default"/>
          <w:b/>
          <w:bCs/>
          <w:lang w:val="en-US" w:eastAsia="zh-CN"/>
        </w:rPr>
      </w:pPr>
      <w:r>
        <w:rPr>
          <w:rFonts w:hint="eastAsia"/>
          <w:b/>
          <w:bCs/>
          <w:lang w:val="en-US" w:eastAsia="zh-CN"/>
        </w:rPr>
        <w:t>3.有利于我国适应经济全球化形势。</w:t>
      </w:r>
      <w:r>
        <w:rPr>
          <w:rFonts w:hint="eastAsia"/>
          <w:b w:val="0"/>
          <w:bCs w:val="0"/>
          <w:lang w:val="en-US" w:eastAsia="zh-CN"/>
        </w:rPr>
        <w:t>在融入经济全球化、贸易自由化的同时，中国可以在WTO中提出自己的贸易思想，寻求稳定、透明、可预见的多边贸易体制机制的保障，因而在参与经济全球化过程中的各种贸易活动时，更好地趋利避害，贴合自己的需要，大幅度提升经济发展水平。</w:t>
      </w:r>
    </w:p>
    <w:p>
      <w:pPr>
        <w:numPr>
          <w:ilvl w:val="0"/>
          <w:numId w:val="0"/>
        </w:numPr>
        <w:spacing w:line="360" w:lineRule="auto"/>
        <w:ind w:firstLine="420" w:firstLineChars="0"/>
        <w:rPr>
          <w:rFonts w:hint="eastAsia"/>
          <w:b w:val="0"/>
          <w:bCs w:val="0"/>
          <w:lang w:val="en-US" w:eastAsia="zh-CN"/>
        </w:rPr>
      </w:pPr>
      <w:r>
        <w:rPr>
          <w:rFonts w:hint="eastAsia"/>
          <w:b/>
          <w:bCs/>
          <w:lang w:val="en-US" w:eastAsia="zh-CN"/>
        </w:rPr>
        <w:t>4.更多对我国经济发展的意义。</w:t>
      </w:r>
      <w:r>
        <w:rPr>
          <w:rFonts w:hint="eastAsia"/>
          <w:b w:val="0"/>
          <w:bCs w:val="0"/>
          <w:lang w:val="en-US" w:eastAsia="zh-CN"/>
        </w:rPr>
        <w:t>有利于我国全方位参与国际贸易经济合作与竞争，融入良好的国际环境；有利于推进我国经济体制改革，使其更贴合于新时代的发展需求；有利于倒逼我国国内产业结构调整，增强我国企业竞争力以抵御优质舶来品的性价比冲击，从而从生产根源方面提升经济实力。</w:t>
      </w:r>
    </w:p>
    <w:p>
      <w:pPr>
        <w:numPr>
          <w:ilvl w:val="0"/>
          <w:numId w:val="0"/>
        </w:numPr>
        <w:spacing w:line="360" w:lineRule="auto"/>
        <w:ind w:firstLine="420" w:firstLineChars="0"/>
        <w:rPr>
          <w:rFonts w:hint="eastAsia"/>
          <w:b w:val="0"/>
          <w:bCs w:val="0"/>
          <w:lang w:val="en-US" w:eastAsia="zh-CN"/>
        </w:rPr>
      </w:pPr>
    </w:p>
    <w:p>
      <w:pPr>
        <w:numPr>
          <w:ilvl w:val="0"/>
          <w:numId w:val="0"/>
        </w:numPr>
        <w:ind w:firstLine="420" w:firstLineChars="0"/>
        <w:rPr>
          <w:rFonts w:hint="eastAsia"/>
          <w:b w:val="0"/>
          <w:bCs w:val="0"/>
          <w:lang w:val="en-US" w:eastAsia="zh-CN"/>
        </w:rPr>
      </w:pPr>
    </w:p>
    <w:p>
      <w:pPr>
        <w:numPr>
          <w:ilvl w:val="0"/>
          <w:numId w:val="0"/>
        </w:numPr>
        <w:ind w:leftChars="0"/>
        <w:rPr>
          <w:rFonts w:hint="eastAsia"/>
          <w:b/>
          <w:bCs/>
          <w:lang w:val="en-US" w:eastAsia="zh-CN"/>
        </w:rPr>
      </w:pPr>
    </w:p>
    <w:p>
      <w:pPr>
        <w:numPr>
          <w:ilvl w:val="0"/>
          <w:numId w:val="0"/>
        </w:numPr>
        <w:ind w:leftChars="0"/>
        <w:rPr>
          <w:rFonts w:hint="eastAsia"/>
          <w:b/>
          <w:bCs/>
          <w:lang w:val="en-US" w:eastAsia="zh-CN"/>
        </w:rPr>
      </w:pPr>
    </w:p>
    <w:p>
      <w:pPr>
        <w:numPr>
          <w:ilvl w:val="0"/>
          <w:numId w:val="0"/>
        </w:numPr>
        <w:ind w:leftChars="0"/>
        <w:rPr>
          <w:rFonts w:hint="eastAsia"/>
          <w:b/>
          <w:bCs/>
          <w:lang w:val="en-US" w:eastAsia="zh-CN"/>
        </w:rPr>
      </w:pPr>
    </w:p>
    <w:p>
      <w:pPr>
        <w:numPr>
          <w:ilvl w:val="0"/>
          <w:numId w:val="0"/>
        </w:numPr>
        <w:ind w:leftChars="0"/>
        <w:rPr>
          <w:rFonts w:hint="eastAsia"/>
          <w:b/>
          <w:bCs/>
          <w:lang w:val="en-US" w:eastAsia="zh-CN"/>
        </w:rPr>
      </w:pPr>
    </w:p>
    <w:p>
      <w:pPr>
        <w:numPr>
          <w:ilvl w:val="0"/>
          <w:numId w:val="0"/>
        </w:numPr>
        <w:ind w:leftChars="0"/>
        <w:rPr>
          <w:rFonts w:hint="eastAsia"/>
          <w:b/>
          <w:bCs/>
          <w:lang w:val="en-US" w:eastAsia="zh-CN"/>
        </w:rPr>
      </w:pPr>
    </w:p>
    <w:p>
      <w:pPr>
        <w:numPr>
          <w:ilvl w:val="0"/>
          <w:numId w:val="1"/>
        </w:numPr>
        <w:ind w:left="0" w:leftChars="0" w:firstLine="0" w:firstLineChars="0"/>
        <w:rPr>
          <w:rFonts w:hint="eastAsia"/>
          <w:b/>
          <w:bCs/>
          <w:sz w:val="28"/>
          <w:szCs w:val="28"/>
          <w:lang w:val="en-US" w:eastAsia="zh-CN"/>
        </w:rPr>
      </w:pPr>
      <w:r>
        <w:rPr>
          <w:rFonts w:hint="eastAsia"/>
          <w:b/>
          <w:bCs/>
          <w:sz w:val="28"/>
          <w:szCs w:val="28"/>
          <w:lang w:val="en-US" w:eastAsia="zh-CN"/>
        </w:rPr>
        <w:t>我国从计划经济走向市场经济的过程中具体有哪些鲜明的特征</w:t>
      </w:r>
    </w:p>
    <w:p>
      <w:pPr>
        <w:numPr>
          <w:ilvl w:val="0"/>
          <w:numId w:val="0"/>
        </w:numPr>
        <w:spacing w:line="360" w:lineRule="auto"/>
        <w:ind w:firstLine="420" w:firstLineChars="0"/>
        <w:rPr>
          <w:rFonts w:hint="eastAsia"/>
          <w:b w:val="0"/>
          <w:bCs w:val="0"/>
          <w:lang w:val="en-US" w:eastAsia="zh-CN"/>
        </w:rPr>
      </w:pPr>
      <w:r>
        <w:rPr>
          <w:rFonts w:hint="eastAsia"/>
          <w:b/>
          <w:bCs/>
          <w:lang w:val="en-US" w:eastAsia="zh-CN"/>
        </w:rPr>
        <w:t>1.对于计划经济体制而言，</w:t>
      </w:r>
      <w:r>
        <w:rPr>
          <w:rFonts w:hint="eastAsia"/>
          <w:b w:val="0"/>
          <w:bCs w:val="0"/>
          <w:lang w:val="en-US" w:eastAsia="zh-CN"/>
        </w:rPr>
        <w:t>经济活动都是以</w:t>
      </w:r>
      <w:r>
        <w:rPr>
          <w:rFonts w:hint="eastAsia"/>
          <w:b/>
          <w:bCs/>
          <w:lang w:val="en-US" w:eastAsia="zh-CN"/>
        </w:rPr>
        <w:t>国家采取直接指令的形式进行行政管理</w:t>
      </w:r>
      <w:r>
        <w:rPr>
          <w:rFonts w:hint="eastAsia"/>
          <w:b w:val="0"/>
          <w:bCs w:val="0"/>
          <w:lang w:val="en-US" w:eastAsia="zh-CN"/>
        </w:rPr>
        <w:t>的。这可以使中央政府成为经济运行的核心主体，使</w:t>
      </w:r>
      <w:r>
        <w:rPr>
          <w:rFonts w:hint="eastAsia"/>
          <w:b/>
          <w:bCs/>
          <w:lang w:val="en-US" w:eastAsia="zh-CN"/>
        </w:rPr>
        <w:t>经济决策权高度集中</w:t>
      </w:r>
      <w:r>
        <w:rPr>
          <w:rFonts w:hint="eastAsia"/>
          <w:b w:val="0"/>
          <w:bCs w:val="0"/>
          <w:lang w:val="en-US" w:eastAsia="zh-CN"/>
        </w:rPr>
        <w:t>，可以对微观的企业甚至个人的收入与支出做出计划，以实现资源的合理配置。此外，计划经济使</w:t>
      </w:r>
      <w:r>
        <w:rPr>
          <w:rFonts w:hint="eastAsia"/>
          <w:b/>
          <w:bCs/>
          <w:lang w:val="en-US" w:eastAsia="zh-CN"/>
        </w:rPr>
        <w:t>交易活动具备了非价格特征，</w:t>
      </w:r>
      <w:r>
        <w:rPr>
          <w:rFonts w:hint="eastAsia"/>
          <w:b w:val="0"/>
          <w:bCs w:val="0"/>
          <w:lang w:val="en-US" w:eastAsia="zh-CN"/>
        </w:rPr>
        <w:t>这在一定程度上消除了被交易对象的商品本性。</w:t>
      </w:r>
    </w:p>
    <w:p>
      <w:pPr>
        <w:numPr>
          <w:ilvl w:val="0"/>
          <w:numId w:val="0"/>
        </w:numPr>
        <w:spacing w:line="360" w:lineRule="auto"/>
        <w:ind w:firstLine="420" w:firstLineChars="0"/>
        <w:rPr>
          <w:rFonts w:hint="eastAsia"/>
          <w:b w:val="0"/>
          <w:bCs w:val="0"/>
          <w:lang w:val="en-US" w:eastAsia="zh-CN"/>
        </w:rPr>
      </w:pPr>
      <w:r>
        <w:rPr>
          <w:rFonts w:hint="eastAsia"/>
          <w:b w:val="0"/>
          <w:bCs w:val="0"/>
          <w:lang w:val="en-US" w:eastAsia="zh-CN"/>
        </w:rPr>
        <w:t>因而，我们不能否定计划经济在公平方面的一定优势，它使每个人的生活变得近乎等价，大体只有年龄及性别的差异，且对社会资源也可以进行充分及精准的配置，使社会资源与力量集中于社会需要的地方。但正是因为这种分配制度的公平，极大的降低了生产效率，使个人的生产热情大幅度降低，因而对经济发展及社会自发进步存在较大的掣肘。</w:t>
      </w:r>
    </w:p>
    <w:p>
      <w:pPr>
        <w:numPr>
          <w:ilvl w:val="0"/>
          <w:numId w:val="0"/>
        </w:numPr>
        <w:spacing w:line="360" w:lineRule="auto"/>
        <w:ind w:firstLine="422" w:firstLineChars="200"/>
        <w:rPr>
          <w:rFonts w:hint="eastAsia"/>
          <w:b w:val="0"/>
          <w:bCs w:val="0"/>
          <w:lang w:val="en-US" w:eastAsia="zh-CN"/>
        </w:rPr>
      </w:pPr>
      <w:r>
        <w:rPr>
          <w:rFonts w:hint="eastAsia"/>
          <w:b/>
          <w:bCs/>
          <w:lang w:val="en-US" w:eastAsia="zh-CN"/>
        </w:rPr>
        <w:t>2.对于市场经济体制而言，</w:t>
      </w:r>
      <w:r>
        <w:rPr>
          <w:rFonts w:hint="eastAsia"/>
          <w:b w:val="0"/>
          <w:bCs w:val="0"/>
          <w:lang w:val="en-US" w:eastAsia="zh-CN"/>
        </w:rPr>
        <w:t>总体而言，它是一种在国家宏观调控下使市场在资源配置中发挥基础性作用的经济体制。首先，在所有制结构上，它</w:t>
      </w:r>
      <w:r>
        <w:rPr>
          <w:rFonts w:hint="eastAsia"/>
          <w:b/>
          <w:bCs/>
          <w:lang w:val="en-US" w:eastAsia="zh-CN"/>
        </w:rPr>
        <w:t>以公有制为主体，多种所有制经济共同发展</w:t>
      </w:r>
      <w:r>
        <w:rPr>
          <w:rFonts w:hint="eastAsia"/>
          <w:b w:val="0"/>
          <w:bCs w:val="0"/>
          <w:lang w:val="en-US" w:eastAsia="zh-CN"/>
        </w:rPr>
        <w:t>。其次，在分配制度上，</w:t>
      </w:r>
      <w:r>
        <w:rPr>
          <w:rFonts w:hint="eastAsia"/>
          <w:b/>
          <w:bCs/>
          <w:lang w:val="en-US" w:eastAsia="zh-CN"/>
        </w:rPr>
        <w:t>以按劳分配为主体，多种分配方式并存把按劳分配和生产要素分配结合</w:t>
      </w:r>
      <w:r>
        <w:rPr>
          <w:rFonts w:hint="eastAsia"/>
          <w:b w:val="0"/>
          <w:bCs w:val="0"/>
          <w:lang w:val="en-US" w:eastAsia="zh-CN"/>
        </w:rPr>
        <w:t>起来，兼顾效率与公平。</w:t>
      </w:r>
    </w:p>
    <w:p>
      <w:pPr>
        <w:numPr>
          <w:ilvl w:val="0"/>
          <w:numId w:val="0"/>
        </w:numPr>
        <w:spacing w:line="360" w:lineRule="auto"/>
        <w:ind w:firstLine="420" w:firstLineChars="200"/>
        <w:rPr>
          <w:rFonts w:hint="eastAsia"/>
          <w:b w:val="0"/>
          <w:bCs w:val="0"/>
          <w:lang w:val="en-US" w:eastAsia="zh-CN"/>
        </w:rPr>
      </w:pPr>
      <w:r>
        <w:rPr>
          <w:rFonts w:hint="eastAsia"/>
          <w:b w:val="0"/>
          <w:bCs w:val="0"/>
          <w:lang w:val="en-US" w:eastAsia="zh-CN"/>
        </w:rPr>
        <w:t>发挥市场作为社会资源配置的基础性作用，可以根据实际竞争优化配置社会资源，虽然可能存在一定的失衡，但这种失衡可以促进生产力的高效需求，以竞争更多的资源。同样，国家因此能够更全局性地统筹人民当前利益与长远利益、局部利益与整体利益，所谓“大方向把握，自主发展权下方”的格局。</w:t>
      </w:r>
    </w:p>
    <w:p>
      <w:pPr>
        <w:numPr>
          <w:ilvl w:val="0"/>
          <w:numId w:val="0"/>
        </w:numPr>
        <w:spacing w:line="360" w:lineRule="auto"/>
        <w:ind w:firstLine="420" w:firstLineChars="200"/>
        <w:rPr>
          <w:rFonts w:hint="eastAsia"/>
          <w:b/>
          <w:bCs/>
          <w:lang w:val="en-US" w:eastAsia="zh-CN"/>
        </w:rPr>
      </w:pPr>
      <w:r>
        <w:rPr>
          <w:rFonts w:hint="eastAsia"/>
          <w:b w:val="0"/>
          <w:bCs w:val="0"/>
          <w:lang w:val="en-US" w:eastAsia="zh-CN"/>
        </w:rPr>
        <w:t>因而，从计划经济体制到市场经济体制，我认为最大改变便是</w:t>
      </w:r>
      <w:r>
        <w:rPr>
          <w:rFonts w:hint="eastAsia"/>
          <w:b/>
          <w:bCs/>
          <w:lang w:val="en-US" w:eastAsia="zh-CN"/>
        </w:rPr>
        <w:t>生产的自由化</w:t>
      </w:r>
      <w:r>
        <w:rPr>
          <w:rFonts w:hint="eastAsia"/>
          <w:b w:val="0"/>
          <w:bCs w:val="0"/>
          <w:lang w:val="en-US" w:eastAsia="zh-CN"/>
        </w:rPr>
        <w:t>，虽然这会使社会资源偏向于一面，但它确实可以极大的助力生产力的自发提升，按劳分配使生产者有了更大的生产热情，可以释放更多的生产效率，从而推动社会的前行。另外，市场经济的特点可以概括于五性：</w:t>
      </w:r>
      <w:r>
        <w:rPr>
          <w:rFonts w:hint="eastAsia"/>
          <w:b/>
          <w:bCs/>
          <w:lang w:val="en-US" w:eastAsia="zh-CN"/>
        </w:rPr>
        <w:t>自主性、平等性、竞争性、开放性、有序性</w:t>
      </w:r>
      <w:r>
        <w:rPr>
          <w:rFonts w:hint="eastAsia"/>
          <w:b w:val="0"/>
          <w:bCs w:val="0"/>
          <w:lang w:val="en-US" w:eastAsia="zh-CN"/>
        </w:rPr>
        <w:t>。而计划经济则总结于：</w:t>
      </w:r>
      <w:r>
        <w:rPr>
          <w:rFonts w:hint="eastAsia"/>
          <w:b/>
          <w:bCs/>
          <w:lang w:val="en-US" w:eastAsia="zh-CN"/>
        </w:rPr>
        <w:t>在集中统一的原则下，强调中央与地方两个积极性的结合；在计划管理上实行多种计划类型；注重宏观调控，综合平衡。</w:t>
      </w:r>
    </w:p>
    <w:p>
      <w:pPr>
        <w:numPr>
          <w:ilvl w:val="0"/>
          <w:numId w:val="0"/>
        </w:numPr>
        <w:spacing w:line="360" w:lineRule="auto"/>
        <w:ind w:firstLine="420" w:firstLineChars="200"/>
        <w:rPr>
          <w:rFonts w:hint="default"/>
          <w:b w:val="0"/>
          <w:bCs w:val="0"/>
          <w:lang w:val="en-US" w:eastAsia="zh-CN"/>
        </w:rPr>
      </w:pPr>
    </w:p>
    <w:p>
      <w:pPr>
        <w:numPr>
          <w:ilvl w:val="0"/>
          <w:numId w:val="0"/>
        </w:numPr>
        <w:rPr>
          <w:rFonts w:hint="default"/>
          <w:b w:val="0"/>
          <w:bCs w:val="0"/>
          <w:lang w:val="en-US" w:eastAsia="zh-CN"/>
        </w:rPr>
      </w:pPr>
    </w:p>
    <w:p>
      <w:pPr>
        <w:numPr>
          <w:ilvl w:val="0"/>
          <w:numId w:val="0"/>
        </w:numPr>
        <w:ind w:firstLine="420" w:firstLineChars="0"/>
        <w:rPr>
          <w:rFonts w:hint="default"/>
          <w:b w:val="0"/>
          <w:bCs w:val="0"/>
          <w:lang w:val="en-US" w:eastAsia="zh-CN"/>
        </w:rPr>
      </w:pPr>
    </w:p>
    <w:p>
      <w:pPr>
        <w:numPr>
          <w:ilvl w:val="0"/>
          <w:numId w:val="0"/>
        </w:numPr>
        <w:ind w:firstLine="420" w:firstLineChars="0"/>
        <w:rPr>
          <w:rFonts w:hint="default"/>
          <w:b w:val="0"/>
          <w:bCs w:val="0"/>
          <w:lang w:val="en-US" w:eastAsia="zh-CN"/>
        </w:rPr>
      </w:pPr>
    </w:p>
    <w:p>
      <w:pPr>
        <w:numPr>
          <w:ilvl w:val="0"/>
          <w:numId w:val="0"/>
        </w:numPr>
        <w:ind w:firstLine="420" w:firstLineChars="0"/>
        <w:rPr>
          <w:rFonts w:hint="default"/>
          <w:b w:val="0"/>
          <w:bCs w:val="0"/>
          <w:lang w:val="en-US" w:eastAsia="zh-CN"/>
        </w:rPr>
      </w:pPr>
    </w:p>
    <w:p>
      <w:pPr>
        <w:numPr>
          <w:ilvl w:val="0"/>
          <w:numId w:val="0"/>
        </w:numPr>
        <w:ind w:firstLine="420" w:firstLineChars="0"/>
        <w:rPr>
          <w:rFonts w:hint="default"/>
          <w:b w:val="0"/>
          <w:bCs w:val="0"/>
          <w:lang w:val="en-US" w:eastAsia="zh-CN"/>
        </w:rPr>
      </w:pPr>
    </w:p>
    <w:p>
      <w:pPr>
        <w:numPr>
          <w:ilvl w:val="0"/>
          <w:numId w:val="0"/>
        </w:numPr>
        <w:ind w:firstLine="420" w:firstLineChars="0"/>
        <w:rPr>
          <w:rFonts w:hint="default"/>
          <w:b w:val="0"/>
          <w:bCs w:val="0"/>
          <w:lang w:val="en-US" w:eastAsia="zh-CN"/>
        </w:rPr>
      </w:pPr>
    </w:p>
    <w:p>
      <w:pPr>
        <w:numPr>
          <w:ilvl w:val="0"/>
          <w:numId w:val="0"/>
        </w:numPr>
        <w:ind w:firstLine="420" w:firstLineChars="0"/>
        <w:rPr>
          <w:rFonts w:hint="default"/>
          <w:b w:val="0"/>
          <w:bCs w:val="0"/>
          <w:lang w:val="en-US" w:eastAsia="zh-CN"/>
        </w:rPr>
      </w:pPr>
    </w:p>
    <w:p>
      <w:pPr>
        <w:numPr>
          <w:ilvl w:val="0"/>
          <w:numId w:val="0"/>
        </w:numPr>
        <w:ind w:firstLine="420" w:firstLineChars="0"/>
        <w:rPr>
          <w:rFonts w:hint="default"/>
          <w:b w:val="0"/>
          <w:bCs w:val="0"/>
          <w:lang w:val="en-US" w:eastAsia="zh-CN"/>
        </w:rPr>
      </w:pPr>
    </w:p>
    <w:p>
      <w:pPr>
        <w:numPr>
          <w:ilvl w:val="0"/>
          <w:numId w:val="1"/>
        </w:numPr>
        <w:ind w:left="0" w:leftChars="0" w:firstLine="0" w:firstLineChars="0"/>
        <w:rPr>
          <w:rFonts w:hint="eastAsia"/>
          <w:b/>
          <w:bCs/>
          <w:sz w:val="28"/>
          <w:szCs w:val="28"/>
          <w:lang w:val="en-US" w:eastAsia="zh-CN"/>
        </w:rPr>
      </w:pPr>
      <w:r>
        <w:rPr>
          <w:rFonts w:hint="eastAsia"/>
          <w:b/>
          <w:bCs/>
          <w:sz w:val="28"/>
          <w:szCs w:val="28"/>
          <w:lang w:val="en-US" w:eastAsia="zh-CN"/>
        </w:rPr>
        <w:t>中国农业发展中，技术和制度哪个更重要</w:t>
      </w:r>
    </w:p>
    <w:p>
      <w:pPr>
        <w:numPr>
          <w:ilvl w:val="0"/>
          <w:numId w:val="0"/>
        </w:numPr>
        <w:spacing w:line="360" w:lineRule="auto"/>
        <w:ind w:firstLine="422" w:firstLineChars="200"/>
        <w:rPr>
          <w:rFonts w:hint="eastAsia"/>
          <w:b w:val="0"/>
          <w:bCs w:val="0"/>
          <w:sz w:val="21"/>
          <w:szCs w:val="21"/>
          <w:lang w:val="en-US" w:eastAsia="zh-CN"/>
        </w:rPr>
      </w:pPr>
      <w:r>
        <w:rPr>
          <w:rFonts w:hint="eastAsia"/>
          <w:b/>
          <w:bCs/>
          <w:sz w:val="21"/>
          <w:szCs w:val="21"/>
          <w:lang w:val="en-US" w:eastAsia="zh-CN"/>
        </w:rPr>
        <w:t>对于中国农业总体发展而言，技术与制度应当是并重的</w:t>
      </w:r>
      <w:r>
        <w:rPr>
          <w:rFonts w:hint="eastAsia"/>
          <w:b w:val="0"/>
          <w:bCs w:val="0"/>
          <w:sz w:val="21"/>
          <w:szCs w:val="21"/>
          <w:lang w:val="en-US" w:eastAsia="zh-CN"/>
        </w:rPr>
        <w:t>，这不是一个以折中思维作出的回答。马克思主义认为，生产力决定了生产关系，生产关系反过来影响生产力的发展。因而，</w:t>
      </w:r>
      <w:r>
        <w:rPr>
          <w:rFonts w:hint="eastAsia"/>
          <w:b/>
          <w:bCs/>
          <w:sz w:val="21"/>
          <w:szCs w:val="21"/>
          <w:lang w:val="en-US" w:eastAsia="zh-CN"/>
        </w:rPr>
        <w:t>技术与制度本身是一个交互的关系，技术可以决定制度，但制度也同样会影响技术的发展方向。</w:t>
      </w:r>
      <w:r>
        <w:rPr>
          <w:rFonts w:hint="eastAsia"/>
          <w:b w:val="0"/>
          <w:bCs w:val="0"/>
          <w:sz w:val="21"/>
          <w:szCs w:val="21"/>
          <w:lang w:val="en-US" w:eastAsia="zh-CN"/>
        </w:rPr>
        <w:t>一项新兴技术的掌握可以宣布人类进入一个新的时代，而一项制度的颁布，则意味着人类已适应了这样的时代，并有能力去追求下一个崭新的未来。因而，从整体而言，技术与制度应当并重。</w:t>
      </w:r>
    </w:p>
    <w:p>
      <w:pPr>
        <w:numPr>
          <w:ilvl w:val="0"/>
          <w:numId w:val="0"/>
        </w:numPr>
        <w:spacing w:line="360" w:lineRule="auto"/>
        <w:ind w:firstLine="420" w:firstLineChars="200"/>
        <w:rPr>
          <w:rFonts w:hint="eastAsia"/>
          <w:b w:val="0"/>
          <w:bCs w:val="0"/>
          <w:sz w:val="21"/>
          <w:szCs w:val="21"/>
          <w:lang w:val="en-US" w:eastAsia="zh-CN"/>
        </w:rPr>
      </w:pPr>
      <w:r>
        <w:rPr>
          <w:rFonts w:hint="eastAsia"/>
          <w:b w:val="0"/>
          <w:bCs w:val="0"/>
          <w:sz w:val="21"/>
          <w:szCs w:val="21"/>
          <w:lang w:val="en-US" w:eastAsia="zh-CN"/>
        </w:rPr>
        <w:t>现代农业的发展过程中，基因工程的改造作物越来越普遍，由农业衍生的“生物安全”这一概念日发被人们关注。因而，</w:t>
      </w:r>
      <w:r>
        <w:rPr>
          <w:rFonts w:hint="eastAsia"/>
          <w:b/>
          <w:bCs/>
          <w:sz w:val="21"/>
          <w:szCs w:val="21"/>
          <w:lang w:val="en-US" w:eastAsia="zh-CN"/>
        </w:rPr>
        <w:t>从农业发展的目前状况而言，我们当下应该更加注重制度的完善。</w:t>
      </w:r>
    </w:p>
    <w:p>
      <w:pPr>
        <w:numPr>
          <w:ilvl w:val="0"/>
          <w:numId w:val="0"/>
        </w:numPr>
        <w:spacing w:line="360" w:lineRule="auto"/>
        <w:ind w:firstLine="420" w:firstLineChars="200"/>
        <w:rPr>
          <w:rFonts w:hint="eastAsia"/>
          <w:b w:val="0"/>
          <w:bCs w:val="0"/>
          <w:sz w:val="21"/>
          <w:szCs w:val="21"/>
          <w:lang w:val="en-US" w:eastAsia="zh-CN"/>
        </w:rPr>
      </w:pPr>
      <w:r>
        <w:rPr>
          <w:rFonts w:hint="eastAsia"/>
          <w:b w:val="0"/>
          <w:bCs w:val="0"/>
          <w:sz w:val="21"/>
          <w:szCs w:val="21"/>
          <w:lang w:val="en-US" w:eastAsia="zh-CN"/>
        </w:rPr>
        <w:t>原因之一，</w:t>
      </w:r>
      <w:r>
        <w:rPr>
          <w:rFonts w:hint="eastAsia"/>
          <w:b/>
          <w:bCs/>
          <w:sz w:val="21"/>
          <w:szCs w:val="21"/>
          <w:lang w:val="en-US" w:eastAsia="zh-CN"/>
        </w:rPr>
        <w:t>农业技术发展的速度，远远超过了制度迭代的过程。</w:t>
      </w:r>
      <w:r>
        <w:rPr>
          <w:rFonts w:hint="eastAsia"/>
          <w:b w:val="0"/>
          <w:bCs w:val="0"/>
          <w:sz w:val="21"/>
          <w:szCs w:val="21"/>
          <w:lang w:val="en-US" w:eastAsia="zh-CN"/>
        </w:rPr>
        <w:t>从基因工程面世开始，这一技术就在马不停蹄的飞速发展。因为国际竞争激烈，优化的进程也日新月异。中国作为农产品种植与消费大国，必然需要科技的投入，自我掌握一定的技术。但这样的飞速发展，使其与制度不能相互匹配，制度的更迭速度，定义与法律颁布的程序，因而技术与制度之间产生了较大的隔阂，从而在制度已经较为落后的时候，我们需要对制度多一点发展的关注。</w:t>
      </w:r>
    </w:p>
    <w:p>
      <w:pPr>
        <w:numPr>
          <w:ilvl w:val="0"/>
          <w:numId w:val="0"/>
        </w:numPr>
        <w:spacing w:line="360" w:lineRule="auto"/>
        <w:ind w:firstLine="420" w:firstLineChars="200"/>
        <w:rPr>
          <w:rFonts w:hint="eastAsia"/>
          <w:b w:val="0"/>
          <w:bCs w:val="0"/>
          <w:sz w:val="21"/>
          <w:szCs w:val="21"/>
          <w:lang w:val="en-US" w:eastAsia="zh-CN"/>
        </w:rPr>
      </w:pPr>
      <w:r>
        <w:rPr>
          <w:rFonts w:hint="eastAsia"/>
          <w:b w:val="0"/>
          <w:bCs w:val="0"/>
          <w:sz w:val="21"/>
          <w:szCs w:val="21"/>
          <w:lang w:val="en-US" w:eastAsia="zh-CN"/>
        </w:rPr>
        <w:t>此外，</w:t>
      </w:r>
      <w:r>
        <w:rPr>
          <w:rFonts w:hint="eastAsia"/>
          <w:b/>
          <w:bCs/>
          <w:sz w:val="21"/>
          <w:szCs w:val="21"/>
          <w:lang w:val="en-US" w:eastAsia="zh-CN"/>
        </w:rPr>
        <w:t>农业发展的安全性也必须考虑制度的发展。</w:t>
      </w:r>
      <w:r>
        <w:rPr>
          <w:rFonts w:hint="eastAsia"/>
          <w:b w:val="0"/>
          <w:bCs w:val="0"/>
          <w:sz w:val="21"/>
          <w:szCs w:val="21"/>
          <w:lang w:val="en-US" w:eastAsia="zh-CN"/>
        </w:rPr>
        <w:t>基因工程的出现，虽然在科学上已被证实具有一定的安全保障，但相较于传统的种植方式，转基因的农产品还是多了一份未知的潜在危险，因而必须有强制性的制度保证，使这些农产品的种植及相关技术的发展完全框定于可控范围之中。</w:t>
      </w:r>
    </w:p>
    <w:p>
      <w:pPr>
        <w:numPr>
          <w:ilvl w:val="0"/>
          <w:numId w:val="0"/>
        </w:numPr>
        <w:spacing w:line="360" w:lineRule="auto"/>
        <w:ind w:firstLine="422" w:firstLineChars="200"/>
        <w:rPr>
          <w:rFonts w:hint="eastAsia"/>
          <w:b w:val="0"/>
          <w:bCs w:val="0"/>
          <w:sz w:val="21"/>
          <w:szCs w:val="21"/>
          <w:lang w:val="en-US" w:eastAsia="zh-CN"/>
        </w:rPr>
      </w:pPr>
      <w:r>
        <w:rPr>
          <w:rFonts w:hint="eastAsia"/>
          <w:b/>
          <w:bCs/>
          <w:sz w:val="21"/>
          <w:szCs w:val="21"/>
          <w:lang w:val="en-US" w:eastAsia="zh-CN"/>
        </w:rPr>
        <w:t>美国的农业发展，偏向于发展技术</w:t>
      </w:r>
      <w:r>
        <w:rPr>
          <w:rFonts w:hint="eastAsia"/>
          <w:b w:val="0"/>
          <w:bCs w:val="0"/>
          <w:sz w:val="21"/>
          <w:szCs w:val="21"/>
          <w:lang w:val="en-US" w:eastAsia="zh-CN"/>
        </w:rPr>
        <w:t>，在他们的观念中，只要农产品是安全的，就不顾及其中的生产过程，因而这是一种对技术的狂热追求；</w:t>
      </w:r>
      <w:r>
        <w:rPr>
          <w:rFonts w:hint="eastAsia"/>
          <w:b/>
          <w:bCs/>
          <w:sz w:val="21"/>
          <w:szCs w:val="21"/>
          <w:lang w:val="en-US" w:eastAsia="zh-CN"/>
        </w:rPr>
        <w:t>在欧盟国家，往往偏向于制度</w:t>
      </w:r>
      <w:r>
        <w:rPr>
          <w:rFonts w:hint="eastAsia"/>
          <w:b w:val="0"/>
          <w:bCs w:val="0"/>
          <w:sz w:val="21"/>
          <w:szCs w:val="21"/>
          <w:lang w:val="en-US" w:eastAsia="zh-CN"/>
        </w:rPr>
        <w:t>，即使承认转基因农业技术的安全性，但从制度上苛求生产过程每一步的绝对安全，因而对制度更有发展偏爱。</w:t>
      </w:r>
      <w:r>
        <w:rPr>
          <w:rFonts w:hint="eastAsia"/>
          <w:b/>
          <w:bCs/>
          <w:sz w:val="21"/>
          <w:szCs w:val="21"/>
          <w:lang w:val="en-US" w:eastAsia="zh-CN"/>
        </w:rPr>
        <w:t>但于中国，我认为还是在追求技术与制度平衡发展的技术上更偏向于制度一些</w:t>
      </w:r>
      <w:r>
        <w:rPr>
          <w:rFonts w:hint="eastAsia"/>
          <w:b w:val="0"/>
          <w:bCs w:val="0"/>
          <w:sz w:val="21"/>
          <w:szCs w:val="21"/>
          <w:lang w:val="en-US" w:eastAsia="zh-CN"/>
        </w:rPr>
        <w:t>，因为制度的发展，在基因工程层面上已经有落后的明显迹象，因而偏向于制度的发展，是为了更好的追求技术与制度的发展平衡。</w:t>
      </w:r>
    </w:p>
    <w:p>
      <w:pPr>
        <w:numPr>
          <w:ilvl w:val="0"/>
          <w:numId w:val="0"/>
        </w:numPr>
        <w:spacing w:line="360" w:lineRule="auto"/>
        <w:ind w:firstLine="420" w:firstLineChars="200"/>
        <w:rPr>
          <w:rFonts w:hint="eastAsia"/>
          <w:b w:val="0"/>
          <w:bCs w:val="0"/>
          <w:sz w:val="21"/>
          <w:szCs w:val="21"/>
          <w:lang w:val="en-US" w:eastAsia="zh-CN"/>
        </w:rPr>
      </w:pPr>
    </w:p>
    <w:p>
      <w:pPr>
        <w:numPr>
          <w:ilvl w:val="0"/>
          <w:numId w:val="0"/>
        </w:numPr>
        <w:spacing w:line="360" w:lineRule="auto"/>
        <w:ind w:firstLine="420" w:firstLineChars="200"/>
        <w:rPr>
          <w:rFonts w:hint="eastAsia"/>
          <w:b w:val="0"/>
          <w:bCs w:val="0"/>
          <w:sz w:val="21"/>
          <w:szCs w:val="21"/>
          <w:lang w:val="en-US" w:eastAsia="zh-CN"/>
        </w:rPr>
      </w:pPr>
    </w:p>
    <w:p>
      <w:pPr>
        <w:numPr>
          <w:ilvl w:val="0"/>
          <w:numId w:val="0"/>
        </w:numPr>
        <w:spacing w:line="360" w:lineRule="auto"/>
        <w:rPr>
          <w:rFonts w:hint="default"/>
          <w:b w:val="0"/>
          <w:bCs w:val="0"/>
          <w:sz w:val="21"/>
          <w:szCs w:val="21"/>
          <w:lang w:val="en-US" w:eastAsia="zh-CN"/>
        </w:rPr>
      </w:pPr>
    </w:p>
    <w:p>
      <w:pPr>
        <w:numPr>
          <w:ilvl w:val="0"/>
          <w:numId w:val="0"/>
        </w:numPr>
        <w:spacing w:line="360" w:lineRule="auto"/>
        <w:ind w:left="5460" w:leftChars="0" w:firstLine="420" w:firstLineChars="0"/>
        <w:rPr>
          <w:rFonts w:hint="default"/>
          <w:b w:val="0"/>
          <w:bCs w:val="0"/>
          <w:sz w:val="21"/>
          <w:szCs w:val="21"/>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F7324F"/>
    <w:multiLevelType w:val="singleLevel"/>
    <w:tmpl w:val="F2F7324F"/>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ZmNTE4NmZhYjYwNzU5MjFkODAxZWQ0YWJiMTAwMmMifQ=="/>
  </w:docVars>
  <w:rsids>
    <w:rsidRoot w:val="00000000"/>
    <w:rsid w:val="07101339"/>
    <w:rsid w:val="0F5E5AE8"/>
    <w:rsid w:val="14070101"/>
    <w:rsid w:val="14672D1E"/>
    <w:rsid w:val="18C56547"/>
    <w:rsid w:val="2A9860B3"/>
    <w:rsid w:val="37DA5F5D"/>
    <w:rsid w:val="39144F66"/>
    <w:rsid w:val="3DDA2813"/>
    <w:rsid w:val="3F4B5632"/>
    <w:rsid w:val="414E0960"/>
    <w:rsid w:val="444E3C35"/>
    <w:rsid w:val="49CB2D7C"/>
    <w:rsid w:val="517D44DF"/>
    <w:rsid w:val="52EC3D60"/>
    <w:rsid w:val="568A088E"/>
    <w:rsid w:val="578F74FF"/>
    <w:rsid w:val="5D0D450D"/>
    <w:rsid w:val="5D2E1322"/>
    <w:rsid w:val="607E12CC"/>
    <w:rsid w:val="66E300DB"/>
    <w:rsid w:val="6C131B57"/>
    <w:rsid w:val="715F2A54"/>
    <w:rsid w:val="71E452D3"/>
    <w:rsid w:val="7A292343"/>
    <w:rsid w:val="7DB23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2021-11-25T12:58:00Z</dcterms:created>
  <dc:creator>ma</dc:creator>
  <cp:lastModifiedBy>2-酮-3-脱氧-6-磷酸葡萄糖酸</cp:lastModifiedBy>
  <dcterms:modified xsi:type="dcterms:W3CDTF">2024-02-06T10:29:19Z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6C1F5E1827B245CBADC754E99DC6C4B7</vt:lpwstr>
  </property>
</Properties>
</file>