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400"/>
        <w:jc w:val="center"/>
        <w:rPr>
          <w:rFonts w:ascii="楷体_GB2312" w:hAnsi="新宋体" w:eastAsia="楷体_GB2312"/>
          <w:b/>
          <w:bCs/>
          <w:snapToGrid w:val="0"/>
          <w:kern w:val="0"/>
          <w:position w:val="6"/>
          <w:sz w:val="52"/>
          <w:szCs w:val="52"/>
        </w:rPr>
      </w:pPr>
      <w:r>
        <w:rPr>
          <w:rFonts w:hint="eastAsia"/>
          <w:snapToGrid w:val="0"/>
          <w:kern w:val="0"/>
          <w:position w:val="6"/>
        </w:rPr>
        <w:drawing>
          <wp:inline distT="0" distB="0" distL="0" distR="0">
            <wp:extent cx="1600200" cy="43688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600200" cy="436880"/>
                    </a:xfrm>
                    <a:prstGeom prst="rect">
                      <a:avLst/>
                    </a:prstGeom>
                    <a:noFill/>
                    <a:ln>
                      <a:noFill/>
                    </a:ln>
                  </pic:spPr>
                </pic:pic>
              </a:graphicData>
            </a:graphic>
          </wp:inline>
        </w:drawing>
      </w:r>
      <w:r>
        <w:rPr>
          <w:rFonts w:hint="eastAsia" w:ascii="楷体_GB2312" w:hAnsi="新宋体" w:eastAsia="楷体_GB2312"/>
          <w:b/>
          <w:bCs/>
          <w:snapToGrid w:val="0"/>
          <w:spacing w:val="20"/>
          <w:kern w:val="0"/>
          <w:position w:val="18"/>
          <w:sz w:val="52"/>
          <w:szCs w:val="52"/>
        </w:rPr>
        <w:t>实验报告</w:t>
      </w:r>
    </w:p>
    <w:p>
      <w:pPr>
        <w:spacing w:line="360" w:lineRule="auto"/>
      </w:pPr>
      <w:r>
        <w:rPr>
          <w:rFonts w:hint="eastAsia"/>
        </w:rPr>
        <w:t>姓名：</w:t>
      </w:r>
      <w:r>
        <w:rPr>
          <w:rFonts w:hint="eastAsia"/>
          <w:u w:val="single"/>
        </w:rPr>
        <w:t xml:space="preserve"> </w:t>
      </w:r>
      <w:r>
        <w:rPr>
          <w:u w:val="single"/>
        </w:rPr>
        <w:t xml:space="preserve">       </w:t>
      </w:r>
      <w:r>
        <w:t xml:space="preserve">   </w:t>
      </w:r>
      <w:r>
        <w:rPr>
          <w:rFonts w:hint="eastAsia"/>
        </w:rPr>
        <w:t>专业：</w:t>
      </w:r>
      <w:r>
        <w:rPr>
          <w:rFonts w:hint="eastAsia"/>
          <w:u w:val="single"/>
        </w:rPr>
        <w:t xml:space="preserve"> </w:t>
      </w:r>
      <w:r>
        <w:rPr>
          <w:u w:val="single"/>
        </w:rPr>
        <w:t xml:space="preserve">   </w:t>
      </w:r>
      <w:r>
        <w:rPr>
          <w:rFonts w:hint="eastAsia"/>
          <w:u w:val="single"/>
          <w:lang w:val="en-US" w:eastAsia="zh-CN"/>
        </w:rPr>
        <w:t>计算机科学与技术</w:t>
      </w:r>
      <w:r>
        <w:rPr>
          <w:u w:val="single"/>
        </w:rPr>
        <w:t xml:space="preserve">     </w:t>
      </w:r>
      <w:r>
        <w:t xml:space="preserve">    </w:t>
      </w:r>
      <w:r>
        <w:rPr>
          <w:rFonts w:hint="eastAsia"/>
        </w:rPr>
        <w:t>学号：</w:t>
      </w:r>
      <w:r>
        <w:rPr>
          <w:rFonts w:hint="eastAsia"/>
          <w:u w:val="single"/>
        </w:rPr>
        <w:t xml:space="preserve"> </w:t>
      </w:r>
      <w:r>
        <w:rPr>
          <w:u w:val="single"/>
        </w:rPr>
        <w:t xml:space="preserve">                 </w:t>
      </w:r>
    </w:p>
    <w:p>
      <w:pPr>
        <w:spacing w:line="360" w:lineRule="auto"/>
      </w:pPr>
      <w:r>
        <w:rPr>
          <w:rFonts w:hint="eastAsia"/>
        </w:rPr>
        <w:t>课程名称：</w:t>
      </w:r>
      <w:r>
        <w:rPr>
          <w:rFonts w:hint="eastAsia"/>
          <w:u w:val="single"/>
        </w:rPr>
        <w:t xml:space="preserve"> </w:t>
      </w:r>
      <w:r>
        <w:rPr>
          <w:u w:val="single"/>
        </w:rPr>
        <w:t xml:space="preserve">    </w:t>
      </w:r>
      <w:r>
        <w:rPr>
          <w:rFonts w:hint="eastAsia"/>
          <w:u w:val="single"/>
        </w:rPr>
        <w:t>信息与电子工程导论</w:t>
      </w:r>
      <w:r>
        <w:rPr>
          <w:u w:val="single"/>
        </w:rPr>
        <w:t xml:space="preserve">        </w:t>
      </w:r>
      <w:r>
        <w:rPr>
          <w:rFonts w:hint="eastAsia"/>
        </w:rPr>
        <w:t xml:space="preserve"> </w:t>
      </w:r>
      <w:r>
        <w:t xml:space="preserve">     </w:t>
      </w:r>
      <w:r>
        <w:rPr>
          <w:rFonts w:hint="eastAsia"/>
        </w:rPr>
        <w:t>任课老师：</w:t>
      </w:r>
      <w:r>
        <w:rPr>
          <w:rFonts w:hint="eastAsia"/>
          <w:u w:val="single"/>
        </w:rPr>
        <w:t xml:space="preserve"> </w:t>
      </w:r>
      <w:r>
        <w:rPr>
          <w:u w:val="single"/>
        </w:rPr>
        <w:t xml:space="preserve">     </w:t>
      </w:r>
      <w:bookmarkStart w:id="0" w:name="_GoBack"/>
      <w:bookmarkEnd w:id="0"/>
      <w:r>
        <w:rPr>
          <w:u w:val="single"/>
        </w:rPr>
        <w:t xml:space="preserve">            </w:t>
      </w:r>
    </w:p>
    <w:p>
      <w:pPr>
        <w:spacing w:line="360" w:lineRule="auto"/>
        <w:rPr>
          <w:u w:val="single"/>
        </w:rPr>
      </w:pPr>
      <w:r>
        <w:rPr>
          <w:rFonts w:hint="eastAsia"/>
        </w:rPr>
        <w:t>实验名称：</w:t>
      </w:r>
      <w:r>
        <w:rPr>
          <w:rFonts w:hint="eastAsia"/>
          <w:u w:val="single"/>
        </w:rPr>
        <w:t xml:space="preserve"> </w:t>
      </w:r>
      <w:r>
        <w:rPr>
          <w:rFonts w:hint="default"/>
          <w:u w:val="single"/>
          <w:lang w:val="en-US" w:eastAsia="zh-CN"/>
        </w:rPr>
        <w:t>基于Multisim的三极管放大电路仿真</w:t>
      </w:r>
      <w:r>
        <w:rPr>
          <w:u w:val="single"/>
        </w:rPr>
        <w:t xml:space="preserve">   </w:t>
      </w:r>
      <w:r>
        <w:t xml:space="preserve"> </w:t>
      </w:r>
      <w:r>
        <w:rPr>
          <w:rFonts w:hint="eastAsia"/>
        </w:rPr>
        <w:t>实验日期：</w:t>
      </w:r>
      <w:r>
        <w:rPr>
          <w:rFonts w:hint="eastAsia"/>
          <w:u w:val="single"/>
        </w:rPr>
        <w:t xml:space="preserve"> </w:t>
      </w:r>
      <w:r>
        <w:rPr>
          <w:u w:val="single"/>
        </w:rPr>
        <w:t xml:space="preserve">   </w:t>
      </w:r>
      <w:r>
        <w:rPr>
          <w:rFonts w:hint="eastAsia"/>
          <w:u w:val="single"/>
          <w:lang w:val="en-US" w:eastAsia="zh-CN"/>
        </w:rPr>
        <w:t>2023-3-22</w:t>
      </w:r>
      <w:r>
        <w:rPr>
          <w:u w:val="single"/>
        </w:rPr>
        <w:t xml:space="preserve">              </w:t>
      </w:r>
    </w:p>
    <w:p>
      <w:pPr>
        <w:spacing w:before="240"/>
        <w:rPr>
          <w:rFonts w:eastAsia="黑体"/>
          <w:b/>
          <w:sz w:val="30"/>
          <w:szCs w:val="30"/>
        </w:rPr>
      </w:pPr>
      <w:r>
        <w:rPr>
          <w:rFonts w:eastAsia="黑体"/>
          <w:b/>
          <w:sz w:val="30"/>
          <w:szCs w:val="30"/>
        </w:rPr>
        <w:t>1 实验目的和要求</w:t>
      </w:r>
    </w:p>
    <w:p>
      <w:pPr>
        <w:rPr>
          <w:rFonts w:eastAsia="黑体"/>
          <w:b/>
          <w:sz w:val="28"/>
          <w:szCs w:val="28"/>
        </w:rPr>
      </w:pPr>
      <w:r>
        <w:rPr>
          <w:rFonts w:eastAsia="黑体"/>
          <w:b/>
          <w:sz w:val="28"/>
          <w:szCs w:val="28"/>
        </w:rPr>
        <w:t>1.1 实验目的</w:t>
      </w:r>
    </w:p>
    <w:p>
      <w:pPr>
        <w:pStyle w:val="4"/>
        <w:numPr>
          <w:ilvl w:val="0"/>
          <w:numId w:val="0"/>
        </w:numPr>
        <w:spacing w:line="360" w:lineRule="auto"/>
        <w:ind w:leftChars="0" w:firstLine="420" w:firstLineChars="0"/>
        <w:rPr>
          <w:rFonts w:hint="eastAsia" w:ascii="宋体" w:hAnsi="宋体" w:eastAsia="宋体"/>
          <w:lang w:val="en-US" w:eastAsia="zh-CN"/>
        </w:rPr>
      </w:pPr>
      <w:r>
        <w:rPr>
          <w:rFonts w:hint="eastAsia" w:ascii="宋体" w:hAnsi="宋体"/>
          <w:lang w:val="en-US" w:eastAsia="zh-CN"/>
        </w:rPr>
        <w:t>1.学会使用Multisim设计基本电路，对三极管进行仿真测试，使</w:t>
      </w:r>
      <w:r>
        <w:rPr>
          <w:rFonts w:ascii="宋体" w:hAnsi="宋体"/>
        </w:rPr>
        <w:t>用虚拟IV测试仪测试三极管输出特性曲线簇</w:t>
      </w:r>
      <w:r>
        <w:rPr>
          <w:rFonts w:hint="eastAsia" w:ascii="宋体" w:hAnsi="宋体"/>
          <w:lang w:eastAsia="zh-CN"/>
        </w:rPr>
        <w:t>，</w:t>
      </w:r>
      <w:r>
        <w:rPr>
          <w:rFonts w:ascii="宋体" w:hAnsi="宋体"/>
        </w:rPr>
        <w:t>并观察静态工作点的位置</w:t>
      </w:r>
    </w:p>
    <w:p>
      <w:pPr>
        <w:pStyle w:val="4"/>
        <w:numPr>
          <w:ilvl w:val="0"/>
          <w:numId w:val="0"/>
        </w:numPr>
        <w:spacing w:line="360" w:lineRule="auto"/>
        <w:ind w:leftChars="0" w:firstLine="420" w:firstLineChars="0"/>
        <w:rPr>
          <w:rFonts w:ascii="宋体" w:hAnsi="宋体"/>
        </w:rPr>
      </w:pPr>
      <w:r>
        <w:rPr>
          <w:rFonts w:hint="eastAsia" w:ascii="宋体" w:hAnsi="宋体"/>
          <w:lang w:val="en-US" w:eastAsia="zh-CN"/>
        </w:rPr>
        <w:t>2.</w:t>
      </w:r>
      <w:r>
        <w:rPr>
          <w:rFonts w:ascii="宋体" w:hAnsi="宋体"/>
        </w:rPr>
        <w:t>应用估算法计算三极管的静态工作点，</w:t>
      </w:r>
      <w:r>
        <w:rPr>
          <w:rFonts w:hint="eastAsia" w:ascii="宋体" w:hAnsi="宋体"/>
          <w:lang w:val="en-US" w:eastAsia="zh-CN"/>
        </w:rPr>
        <w:t>测量其</w:t>
      </w:r>
      <w:r>
        <w:rPr>
          <w:rFonts w:ascii="宋体" w:hAnsi="宋体"/>
        </w:rPr>
        <w:t>在电路中接入万用表仿真测量静态工作点，进行比较。</w:t>
      </w:r>
    </w:p>
    <w:p>
      <w:pPr>
        <w:pStyle w:val="4"/>
        <w:numPr>
          <w:ilvl w:val="0"/>
          <w:numId w:val="0"/>
        </w:numPr>
        <w:spacing w:line="360" w:lineRule="auto"/>
        <w:ind w:leftChars="0" w:firstLine="420" w:firstLineChars="0"/>
        <w:rPr>
          <w:rFonts w:ascii="宋体" w:hAnsi="宋体"/>
        </w:rPr>
      </w:pPr>
      <w:r>
        <w:rPr>
          <w:rFonts w:hint="eastAsia" w:ascii="宋体" w:hAnsi="宋体"/>
          <w:lang w:val="en-US" w:eastAsia="zh-CN"/>
        </w:rPr>
        <w:t>3.借助工具进行动态分析，</w:t>
      </w:r>
      <w:r>
        <w:rPr>
          <w:rFonts w:ascii="宋体" w:hAnsi="宋体"/>
        </w:rPr>
        <w:t>用示波器观察输入、输出信号波形，</w:t>
      </w:r>
      <w:r>
        <w:rPr>
          <w:rFonts w:hint="eastAsia" w:ascii="宋体" w:hAnsi="宋体"/>
          <w:lang w:val="en-US" w:eastAsia="zh-CN"/>
        </w:rPr>
        <w:t>进而</w:t>
      </w:r>
      <w:r>
        <w:rPr>
          <w:rFonts w:ascii="宋体" w:hAnsi="宋体"/>
        </w:rPr>
        <w:t>测量电压放大倍数。</w:t>
      </w:r>
    </w:p>
    <w:p>
      <w:pPr>
        <w:pStyle w:val="4"/>
        <w:numPr>
          <w:ilvl w:val="0"/>
          <w:numId w:val="0"/>
        </w:numPr>
        <w:spacing w:line="360" w:lineRule="auto"/>
        <w:ind w:leftChars="0" w:firstLine="420" w:firstLineChars="0"/>
        <w:rPr>
          <w:rFonts w:ascii="宋体" w:hAnsi="宋体"/>
        </w:rPr>
      </w:pPr>
    </w:p>
    <w:p>
      <w:pPr>
        <w:rPr>
          <w:rFonts w:eastAsia="黑体"/>
          <w:b/>
          <w:sz w:val="28"/>
          <w:szCs w:val="28"/>
        </w:rPr>
      </w:pPr>
      <w:r>
        <w:rPr>
          <w:rFonts w:eastAsia="黑体"/>
          <w:b/>
          <w:sz w:val="28"/>
          <w:szCs w:val="28"/>
        </w:rPr>
        <w:t>1.2 实验</w:t>
      </w:r>
      <w:r>
        <w:rPr>
          <w:rFonts w:hint="eastAsia" w:eastAsia="黑体"/>
          <w:b/>
          <w:sz w:val="28"/>
          <w:szCs w:val="28"/>
        </w:rPr>
        <w:t>要求</w:t>
      </w:r>
    </w:p>
    <w:p>
      <w:pPr>
        <w:spacing w:line="360" w:lineRule="auto"/>
        <w:ind w:firstLine="420" w:firstLineChars="0"/>
        <w:rPr>
          <w:rFonts w:hint="eastAsia" w:ascii="宋体" w:hAnsi="宋体"/>
        </w:rPr>
      </w:pPr>
      <w:r>
        <w:rPr>
          <w:rFonts w:hint="eastAsia" w:ascii="宋体" w:hAnsi="宋体"/>
          <w:lang w:val="en-US" w:eastAsia="zh-CN"/>
        </w:rPr>
        <w:t>基于</w:t>
      </w:r>
      <w:r>
        <w:rPr>
          <w:rFonts w:ascii="宋体" w:hAnsi="宋体"/>
        </w:rPr>
        <w:t>NI Multisi</w:t>
      </w:r>
      <w:r>
        <w:rPr>
          <w:rFonts w:hint="eastAsia" w:ascii="宋体" w:hAnsi="宋体"/>
        </w:rPr>
        <w:t>m</w:t>
      </w:r>
      <w:r>
        <w:rPr>
          <w:rFonts w:ascii="宋体" w:hAnsi="宋体"/>
        </w:rPr>
        <w:t xml:space="preserve"> 10</w:t>
      </w:r>
      <w:r>
        <w:rPr>
          <w:rFonts w:hint="eastAsia" w:ascii="宋体" w:hAnsi="宋体"/>
        </w:rPr>
        <w:t>工具对</w:t>
      </w:r>
      <w:r>
        <w:rPr>
          <w:rFonts w:hint="eastAsia" w:ascii="宋体" w:hAnsi="宋体"/>
          <w:lang w:val="en-US" w:eastAsia="zh-CN"/>
        </w:rPr>
        <w:t>以下目标电路</w:t>
      </w:r>
      <w:r>
        <w:rPr>
          <w:rFonts w:hint="eastAsia" w:ascii="宋体" w:hAnsi="宋体"/>
        </w:rPr>
        <w:t>进行仿真分析，了解</w:t>
      </w:r>
      <w:r>
        <w:rPr>
          <w:rFonts w:hint="eastAsia" w:ascii="宋体" w:hAnsi="宋体"/>
          <w:lang w:val="en-US" w:eastAsia="zh-CN"/>
        </w:rPr>
        <w:t>仿真软件的</w:t>
      </w:r>
      <w:r>
        <w:rPr>
          <w:rFonts w:hint="eastAsia" w:ascii="宋体" w:hAnsi="宋体"/>
        </w:rPr>
        <w:t>相关操作，并分析三极管的电路特性。</w:t>
      </w:r>
    </w:p>
    <w:p>
      <w:pPr>
        <w:spacing w:line="360" w:lineRule="auto"/>
        <w:ind w:firstLine="420" w:firstLineChars="0"/>
        <w:rPr>
          <w:rFonts w:hint="eastAsia" w:ascii="宋体" w:hAnsi="宋体" w:eastAsia="宋体"/>
          <w:lang w:eastAsia="zh-CN"/>
        </w:rPr>
      </w:pPr>
      <w:r>
        <w:rPr>
          <w:rFonts w:hint="eastAsia" w:ascii="宋体" w:hAnsi="宋体" w:eastAsia="宋体"/>
          <w:lang w:eastAsia="zh-CN"/>
        </w:rPr>
        <w:drawing>
          <wp:anchor distT="0" distB="0" distL="114300" distR="114300" simplePos="0" relativeHeight="251659264" behindDoc="0" locked="0" layoutInCell="1" allowOverlap="1">
            <wp:simplePos x="0" y="0"/>
            <wp:positionH relativeFrom="column">
              <wp:posOffset>441960</wp:posOffset>
            </wp:positionH>
            <wp:positionV relativeFrom="paragraph">
              <wp:posOffset>88900</wp:posOffset>
            </wp:positionV>
            <wp:extent cx="4276090" cy="2989580"/>
            <wp:effectExtent l="0" t="0" r="6350" b="12700"/>
            <wp:wrapSquare wrapText="bothSides"/>
            <wp:docPr id="2" name="图片 2"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0"/>
                    <pic:cNvPicPr>
                      <a:picLocks noChangeAspect="1"/>
                    </pic:cNvPicPr>
                  </pic:nvPicPr>
                  <pic:blipFill>
                    <a:blip r:embed="rId5"/>
                    <a:stretch>
                      <a:fillRect/>
                    </a:stretch>
                  </pic:blipFill>
                  <pic:spPr>
                    <a:xfrm>
                      <a:off x="0" y="0"/>
                      <a:ext cx="4276090" cy="2989580"/>
                    </a:xfrm>
                    <a:prstGeom prst="rect">
                      <a:avLst/>
                    </a:prstGeom>
                  </pic:spPr>
                </pic:pic>
              </a:graphicData>
            </a:graphic>
          </wp:anchor>
        </w:drawing>
      </w:r>
    </w:p>
    <w:p>
      <w:pPr>
        <w:rPr>
          <w:rFonts w:hint="eastAsia" w:ascii="宋体" w:hAnsi="宋体"/>
        </w:rPr>
      </w:pPr>
    </w:p>
    <w:p>
      <w:pPr>
        <w:spacing w:before="240"/>
        <w:rPr>
          <w:rFonts w:eastAsia="黑体"/>
          <w:b/>
          <w:sz w:val="24"/>
        </w:rPr>
      </w:pPr>
    </w:p>
    <w:p>
      <w:pPr>
        <w:spacing w:before="240"/>
        <w:rPr>
          <w:rFonts w:eastAsia="黑体"/>
          <w:b/>
          <w:sz w:val="24"/>
        </w:rPr>
      </w:pPr>
    </w:p>
    <w:p>
      <w:pPr>
        <w:spacing w:before="240"/>
        <w:rPr>
          <w:rFonts w:eastAsia="黑体"/>
          <w:b/>
          <w:sz w:val="24"/>
        </w:rPr>
      </w:pPr>
    </w:p>
    <w:p>
      <w:pPr>
        <w:spacing w:before="240"/>
        <w:rPr>
          <w:rFonts w:eastAsia="黑体"/>
          <w:b/>
          <w:sz w:val="24"/>
        </w:rPr>
      </w:pPr>
    </w:p>
    <w:p>
      <w:pPr>
        <w:spacing w:before="240"/>
        <w:rPr>
          <w:rFonts w:eastAsia="黑体"/>
          <w:b/>
          <w:sz w:val="24"/>
        </w:rPr>
      </w:pPr>
    </w:p>
    <w:p>
      <w:pPr>
        <w:spacing w:before="240"/>
        <w:rPr>
          <w:rFonts w:eastAsia="黑体"/>
          <w:b/>
          <w:sz w:val="24"/>
        </w:rPr>
      </w:pPr>
    </w:p>
    <w:p>
      <w:pPr>
        <w:spacing w:before="240"/>
        <w:rPr>
          <w:rFonts w:eastAsia="黑体"/>
          <w:b/>
          <w:sz w:val="24"/>
        </w:rPr>
      </w:pPr>
    </w:p>
    <w:p>
      <w:pPr>
        <w:spacing w:before="240"/>
        <w:rPr>
          <w:rFonts w:eastAsia="黑体"/>
          <w:b/>
          <w:sz w:val="24"/>
        </w:rPr>
      </w:pPr>
    </w:p>
    <w:p>
      <w:pPr>
        <w:spacing w:before="240"/>
        <w:rPr>
          <w:rFonts w:hint="eastAsia" w:eastAsia="黑体"/>
          <w:b/>
          <w:sz w:val="30"/>
          <w:szCs w:val="30"/>
        </w:rPr>
      </w:pPr>
      <w:r>
        <w:rPr>
          <w:rFonts w:eastAsia="黑体"/>
          <w:b/>
          <w:sz w:val="30"/>
          <w:szCs w:val="30"/>
        </w:rPr>
        <w:t>2 实验</w:t>
      </w:r>
      <w:r>
        <w:rPr>
          <w:rFonts w:hint="eastAsia" w:eastAsia="黑体"/>
          <w:b/>
          <w:sz w:val="30"/>
          <w:szCs w:val="30"/>
        </w:rPr>
        <w:t>原理</w:t>
      </w:r>
    </w:p>
    <w:p>
      <w:pPr>
        <w:spacing w:before="240" w:line="360" w:lineRule="auto"/>
        <w:rPr>
          <w:rFonts w:hint="eastAsia" w:eastAsia="黑体"/>
          <w:b/>
          <w:sz w:val="24"/>
          <w:szCs w:val="24"/>
          <w:lang w:val="en-US" w:eastAsia="zh-CN"/>
        </w:rPr>
      </w:pPr>
      <w:r>
        <w:rPr>
          <w:rFonts w:hint="eastAsia" w:eastAsia="黑体"/>
          <w:b/>
          <w:sz w:val="24"/>
          <w:szCs w:val="24"/>
          <w:lang w:val="en-US" w:eastAsia="zh-CN"/>
        </w:rPr>
        <w:t>2.1三极管</w:t>
      </w:r>
    </w:p>
    <w:p>
      <w:pPr>
        <w:spacing w:line="360" w:lineRule="auto"/>
        <w:ind w:firstLine="420" w:firstLineChars="200"/>
        <w:rPr>
          <w:rFonts w:ascii="宋体" w:hAnsi="宋体"/>
        </w:rPr>
      </w:pPr>
      <w:r>
        <w:rPr>
          <w:rFonts w:ascii="宋体" w:hAnsi="宋体"/>
        </w:rPr>
        <w:t>三极管</w:t>
      </w:r>
      <w:r>
        <w:rPr>
          <w:rFonts w:hint="eastAsia" w:ascii="宋体" w:hAnsi="宋体"/>
        </w:rPr>
        <w:t>通常指双极型晶体管</w:t>
      </w:r>
      <w:r>
        <w:rPr>
          <w:rFonts w:ascii="宋体" w:hAnsi="宋体"/>
        </w:rPr>
        <w:t>（BJT）</w:t>
      </w:r>
      <w:r>
        <w:rPr>
          <w:rFonts w:hint="eastAsia" w:ascii="宋体" w:hAnsi="宋体"/>
        </w:rPr>
        <w:t>，</w:t>
      </w:r>
      <w:r>
        <w:rPr>
          <w:rFonts w:ascii="宋体" w:hAnsi="宋体"/>
        </w:rPr>
        <w:t>是一种双极结型半导体三端器件</w:t>
      </w:r>
      <w:r>
        <w:rPr>
          <w:rFonts w:hint="eastAsia" w:ascii="宋体" w:hAnsi="宋体"/>
          <w:lang w:eastAsia="zh-CN"/>
        </w:rPr>
        <w:t>（</w:t>
      </w:r>
      <w:r>
        <w:rPr>
          <w:rFonts w:hint="eastAsia" w:ascii="宋体" w:hAnsi="宋体"/>
          <w:lang w:val="en-US" w:eastAsia="zh-CN"/>
        </w:rPr>
        <w:t>现常使用场效应晶体管</w:t>
      </w:r>
      <w:r>
        <w:rPr>
          <w:rFonts w:hint="eastAsia" w:ascii="宋体" w:hAnsi="宋体"/>
          <w:lang w:eastAsia="zh-CN"/>
        </w:rPr>
        <w:t>）；</w:t>
      </w:r>
      <w:r>
        <w:rPr>
          <w:rFonts w:ascii="宋体" w:hAnsi="宋体"/>
        </w:rPr>
        <w:t>其内部有两个背靠背排列的PN结。当这两个PN结加上不同极性、不同大小的偏置电压时，三极管将呈现不同的特性和功能。</w:t>
      </w:r>
    </w:p>
    <w:p>
      <w:pPr>
        <w:spacing w:line="360" w:lineRule="auto"/>
        <w:ind w:firstLine="420" w:firstLineChars="200"/>
        <w:rPr>
          <w:rFonts w:hint="eastAsia" w:ascii="宋体" w:hAnsi="宋体"/>
          <w:lang w:val="en-US" w:eastAsia="zh-CN"/>
        </w:rPr>
      </w:pPr>
      <w:r>
        <w:rPr>
          <w:rFonts w:hint="eastAsia" w:ascii="宋体" w:hAnsi="宋体"/>
        </w:rPr>
        <w:t>三极管</w:t>
      </w:r>
      <w:r>
        <w:rPr>
          <w:rFonts w:hint="eastAsia" w:ascii="宋体" w:hAnsi="宋体"/>
          <w:lang w:val="en-US" w:eastAsia="zh-CN"/>
        </w:rPr>
        <w:t>有集电极、基极、发射极三极，</w:t>
      </w:r>
      <w:r>
        <w:rPr>
          <w:rFonts w:hint="eastAsia" w:ascii="宋体" w:hAnsi="宋体"/>
        </w:rPr>
        <w:t>可分为PNP与NPN型两</w:t>
      </w:r>
      <w:r>
        <w:rPr>
          <w:rFonts w:hint="eastAsia" w:ascii="宋体" w:hAnsi="宋体"/>
          <w:lang w:val="en-US" w:eastAsia="zh-CN"/>
        </w:rPr>
        <w:t>大</w:t>
      </w:r>
      <w:r>
        <w:rPr>
          <w:rFonts w:hint="eastAsia" w:ascii="宋体" w:hAnsi="宋体"/>
        </w:rPr>
        <w:t>类</w:t>
      </w:r>
      <w:r>
        <w:rPr>
          <w:rFonts w:hint="eastAsia" w:ascii="宋体" w:hAnsi="宋体"/>
          <w:lang w:eastAsia="zh-CN"/>
        </w:rPr>
        <w:t>，</w:t>
      </w:r>
      <w:r>
        <w:rPr>
          <w:rFonts w:hint="eastAsia" w:ascii="宋体" w:hAnsi="宋体"/>
          <w:lang w:val="en-US" w:eastAsia="zh-CN"/>
        </w:rPr>
        <w:t>其实例图如下：</w:t>
      </w:r>
    </w:p>
    <w:p>
      <w:pPr>
        <w:spacing w:line="360" w:lineRule="auto"/>
        <w:ind w:firstLine="420" w:firstLineChars="200"/>
        <w:rPr>
          <w:rFonts w:hint="eastAsia" w:ascii="宋体" w:hAnsi="宋体"/>
          <w:lang w:val="en-US" w:eastAsia="zh-CN"/>
        </w:rPr>
      </w:pPr>
      <w:r>
        <w:rPr>
          <w:rFonts w:ascii="宋体" w:hAnsi="宋体"/>
        </w:rPr>
        <w:drawing>
          <wp:anchor distT="0" distB="0" distL="0" distR="0" simplePos="0" relativeHeight="251660288" behindDoc="0" locked="0" layoutInCell="1" allowOverlap="1">
            <wp:simplePos x="0" y="0"/>
            <wp:positionH relativeFrom="column">
              <wp:posOffset>373380</wp:posOffset>
            </wp:positionH>
            <wp:positionV relativeFrom="paragraph">
              <wp:posOffset>38100</wp:posOffset>
            </wp:positionV>
            <wp:extent cx="4250055" cy="2178685"/>
            <wp:effectExtent l="0" t="0" r="1905" b="63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4250055" cy="2178685"/>
                    </a:xfrm>
                    <a:prstGeom prst="rect">
                      <a:avLst/>
                    </a:prstGeom>
                  </pic:spPr>
                </pic:pic>
              </a:graphicData>
            </a:graphic>
          </wp:anchor>
        </w:drawing>
      </w:r>
    </w:p>
    <w:p>
      <w:pPr>
        <w:spacing w:before="240"/>
        <w:rPr>
          <w:rFonts w:hint="eastAsia" w:eastAsia="黑体"/>
          <w:b/>
          <w:sz w:val="24"/>
          <w:szCs w:val="24"/>
          <w:lang w:val="en-US" w:eastAsia="zh-CN"/>
        </w:rPr>
      </w:pPr>
      <w:r>
        <w:rPr>
          <w:rFonts w:hint="eastAsia" w:eastAsia="黑体"/>
          <w:b/>
          <w:sz w:val="24"/>
          <w:szCs w:val="24"/>
          <w:lang w:val="en-US" w:eastAsia="zh-CN"/>
        </w:rPr>
        <w:t>2.2 三极管的输出特性</w:t>
      </w:r>
    </w:p>
    <w:p>
      <w:pPr>
        <w:spacing w:before="240" w:line="360" w:lineRule="auto"/>
        <w:ind w:firstLine="420" w:firstLineChars="0"/>
        <w:rPr>
          <w:rFonts w:hint="eastAsia" w:ascii="宋体" w:hAnsi="宋体" w:cs="宋体"/>
          <w:b w:val="0"/>
          <w:bCs/>
          <w:sz w:val="21"/>
          <w:szCs w:val="21"/>
          <w:lang w:val="en-US" w:eastAsia="zh-CN"/>
        </w:rPr>
      </w:pPr>
      <w:r>
        <w:rPr>
          <w:rFonts w:hint="eastAsia" w:ascii="宋体" w:hAnsi="宋体" w:eastAsia="宋体" w:cs="宋体"/>
          <w:b w:val="0"/>
          <w:bCs/>
          <w:sz w:val="21"/>
          <w:szCs w:val="21"/>
          <w:lang w:val="en-US" w:eastAsia="zh-CN"/>
        </w:rPr>
        <w:t>下图为</w:t>
      </w:r>
      <w:r>
        <w:rPr>
          <w:rFonts w:hint="eastAsia" w:ascii="宋体" w:hAnsi="宋体" w:cs="宋体"/>
          <w:b w:val="0"/>
          <w:bCs/>
          <w:sz w:val="21"/>
          <w:szCs w:val="21"/>
          <w:lang w:val="en-US" w:eastAsia="zh-CN"/>
        </w:rPr>
        <w:t>三极管输出特性曲线簇示意图：</w:t>
      </w:r>
    </w:p>
    <w:p>
      <w:pPr>
        <w:spacing w:before="240" w:line="360" w:lineRule="auto"/>
        <w:ind w:firstLine="420" w:firstLineChars="0"/>
        <w:rPr>
          <w:rFonts w:hint="default" w:ascii="宋体" w:hAnsi="宋体" w:cs="宋体"/>
          <w:b w:val="0"/>
          <w:bCs/>
          <w:sz w:val="21"/>
          <w:szCs w:val="21"/>
          <w:lang w:val="en-US" w:eastAsia="zh-CN"/>
        </w:rPr>
      </w:pPr>
      <w:r>
        <w:rPr>
          <w:rFonts w:hint="default" w:ascii="宋体" w:hAnsi="宋体" w:cs="宋体"/>
          <w:b w:val="0"/>
          <w:bCs/>
          <w:sz w:val="21"/>
          <w:szCs w:val="21"/>
          <w:lang w:val="en-US" w:eastAsia="zh-CN"/>
        </w:rPr>
        <w:drawing>
          <wp:anchor distT="0" distB="0" distL="114300" distR="114300" simplePos="0" relativeHeight="251661312" behindDoc="0" locked="0" layoutInCell="1" allowOverlap="1">
            <wp:simplePos x="0" y="0"/>
            <wp:positionH relativeFrom="column">
              <wp:posOffset>495300</wp:posOffset>
            </wp:positionH>
            <wp:positionV relativeFrom="paragraph">
              <wp:posOffset>161290</wp:posOffset>
            </wp:positionV>
            <wp:extent cx="3995420" cy="2839085"/>
            <wp:effectExtent l="0" t="0" r="12700" b="10795"/>
            <wp:wrapSquare wrapText="bothSides"/>
            <wp:docPr id="3" name="图片 3"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0.1"/>
                    <pic:cNvPicPr>
                      <a:picLocks noChangeAspect="1"/>
                    </pic:cNvPicPr>
                  </pic:nvPicPr>
                  <pic:blipFill>
                    <a:blip r:embed="rId7"/>
                    <a:srcRect l="3206" r="3919"/>
                    <a:stretch>
                      <a:fillRect/>
                    </a:stretch>
                  </pic:blipFill>
                  <pic:spPr>
                    <a:xfrm>
                      <a:off x="0" y="0"/>
                      <a:ext cx="3995420" cy="2839085"/>
                    </a:xfrm>
                    <a:prstGeom prst="rect">
                      <a:avLst/>
                    </a:prstGeom>
                  </pic:spPr>
                </pic:pic>
              </a:graphicData>
            </a:graphic>
          </wp:anchor>
        </w:drawing>
      </w:r>
    </w:p>
    <w:p>
      <w:pPr>
        <w:spacing w:before="240"/>
        <w:rPr>
          <w:rFonts w:hint="default" w:eastAsia="黑体"/>
          <w:b/>
          <w:sz w:val="28"/>
          <w:szCs w:val="28"/>
          <w:lang w:val="en-US" w:eastAsia="zh-CN"/>
        </w:rPr>
      </w:pPr>
    </w:p>
    <w:p>
      <w:pPr>
        <w:spacing w:before="240"/>
        <w:rPr>
          <w:rFonts w:eastAsia="黑体"/>
          <w:b/>
          <w:sz w:val="24"/>
        </w:rPr>
      </w:pPr>
    </w:p>
    <w:p>
      <w:pPr>
        <w:spacing w:before="240"/>
        <w:rPr>
          <w:rFonts w:eastAsia="黑体"/>
          <w:b/>
          <w:sz w:val="24"/>
        </w:rPr>
      </w:pPr>
    </w:p>
    <w:p>
      <w:pPr>
        <w:spacing w:before="240"/>
        <w:rPr>
          <w:rFonts w:eastAsia="黑体"/>
          <w:b/>
          <w:sz w:val="24"/>
        </w:rPr>
      </w:pPr>
    </w:p>
    <w:p>
      <w:pPr>
        <w:spacing w:before="240"/>
        <w:rPr>
          <w:rFonts w:eastAsia="黑体"/>
          <w:b/>
          <w:sz w:val="24"/>
        </w:rPr>
      </w:pPr>
    </w:p>
    <w:p>
      <w:pPr>
        <w:spacing w:before="240"/>
        <w:rPr>
          <w:rFonts w:eastAsia="黑体"/>
          <w:b/>
          <w:sz w:val="24"/>
        </w:rPr>
      </w:pPr>
    </w:p>
    <w:p>
      <w:pPr>
        <w:spacing w:before="240"/>
        <w:rPr>
          <w:rFonts w:eastAsia="黑体"/>
          <w:b/>
          <w:sz w:val="24"/>
        </w:rPr>
      </w:pPr>
    </w:p>
    <w:p>
      <w:pPr>
        <w:spacing w:line="360" w:lineRule="auto"/>
        <w:ind w:firstLine="420" w:firstLineChars="200"/>
        <w:rPr>
          <w:rFonts w:hint="eastAsia" w:ascii="宋体" w:hAnsi="宋体"/>
          <w:lang w:val="en-US" w:eastAsia="zh-CN"/>
        </w:rPr>
      </w:pPr>
    </w:p>
    <w:p>
      <w:pPr>
        <w:spacing w:line="360" w:lineRule="auto"/>
        <w:ind w:firstLine="420" w:firstLineChars="200"/>
        <w:rPr>
          <w:rFonts w:hint="eastAsia" w:ascii="宋体" w:hAnsi="宋体"/>
        </w:rPr>
      </w:pPr>
      <w:r>
        <w:rPr>
          <w:rFonts w:hint="eastAsia" w:ascii="宋体" w:hAnsi="宋体"/>
          <w:lang w:val="en-US" w:eastAsia="zh-CN"/>
        </w:rPr>
        <w:t>上图</w:t>
      </w:r>
      <w:r>
        <w:rPr>
          <w:rFonts w:hint="eastAsia" w:ascii="宋体" w:hAnsi="宋体"/>
        </w:rPr>
        <w:t>下侧阴影部分（截止区），iB⩽0，说明发射结处于反向偏置状态，只有很小的反向电流ICBO。因为发射结不是正向偏置，发射区的电子无法注入到基区并进而到达集电区，集电极电流也只有很小的反向电流ICEO。因此这个区域称为截止区。</w:t>
      </w:r>
    </w:p>
    <w:p>
      <w:pPr>
        <w:spacing w:line="360" w:lineRule="auto"/>
        <w:ind w:firstLine="420" w:firstLineChars="200"/>
        <w:rPr>
          <w:rFonts w:hint="eastAsia" w:ascii="宋体" w:hAnsi="宋体"/>
        </w:rPr>
      </w:pPr>
      <w:r>
        <w:rPr>
          <w:rFonts w:hint="eastAsia" w:ascii="宋体" w:hAnsi="宋体"/>
          <w:lang w:val="en-US" w:eastAsia="zh-CN"/>
        </w:rPr>
        <w:t>而</w:t>
      </w:r>
      <w:r>
        <w:rPr>
          <w:rFonts w:hint="eastAsia" w:ascii="宋体" w:hAnsi="宋体"/>
        </w:rPr>
        <w:t>中左侧阴影部分（饱和区），VCE较小且VCE&lt;VCEsat时，集电极电流iC随VCE的增加而增加，这个区域称为饱和区。</w:t>
      </w:r>
    </w:p>
    <w:p>
      <w:pPr>
        <w:spacing w:line="360" w:lineRule="auto"/>
        <w:ind w:firstLine="420" w:firstLineChars="200"/>
        <w:rPr>
          <w:rFonts w:hint="eastAsia" w:ascii="宋体" w:hAnsi="宋体"/>
        </w:rPr>
      </w:pPr>
      <w:r>
        <w:rPr>
          <w:rFonts w:hint="eastAsia" w:ascii="宋体" w:hAnsi="宋体"/>
        </w:rPr>
        <w:t>当VCE&gt;VCEsat且继续增加时，iC基本不随VCE变化，输出特性曲线几乎平行于VCE轴，仅略微向上倾斜</w:t>
      </w:r>
      <w:r>
        <w:rPr>
          <w:rFonts w:hint="eastAsia" w:ascii="宋体" w:hAnsi="宋体"/>
          <w:lang w:eastAsia="zh-CN"/>
        </w:rPr>
        <w:t>，</w:t>
      </w:r>
      <w:r>
        <w:rPr>
          <w:rFonts w:hint="eastAsia" w:ascii="宋体" w:hAnsi="宋体"/>
        </w:rPr>
        <w:t>这个区域称为放大区或有源区。</w:t>
      </w:r>
    </w:p>
    <w:p>
      <w:pPr>
        <w:spacing w:line="360" w:lineRule="auto"/>
        <w:ind w:firstLine="420" w:firstLineChars="200"/>
        <w:rPr>
          <w:rFonts w:hint="eastAsia" w:ascii="宋体" w:hAnsi="宋体"/>
        </w:rPr>
      </w:pPr>
      <w:r>
        <w:rPr>
          <w:rFonts w:hint="eastAsia" w:ascii="宋体" w:hAnsi="宋体"/>
        </w:rPr>
        <w:t>在饱和区时，因为VCE很小，不仅发射结是正向偏置，集电结也是正向偏置。由于集电区掺杂浓度（n+）比发射区掺杂浓度（n++）低，虽然同样是正向偏置，集电结从集电区注入到基区的电子比发射结从发射区注入到基区的电子少。</w:t>
      </w:r>
    </w:p>
    <w:p>
      <w:pPr>
        <w:spacing w:line="360" w:lineRule="auto"/>
        <w:ind w:firstLine="420" w:firstLineChars="200"/>
        <w:rPr>
          <w:rFonts w:hint="eastAsia" w:ascii="宋体" w:hAnsi="宋体"/>
        </w:rPr>
      </w:pPr>
    </w:p>
    <w:p>
      <w:pPr>
        <w:spacing w:line="360" w:lineRule="auto"/>
        <w:ind w:firstLine="420" w:firstLineChars="200"/>
        <w:rPr>
          <w:rFonts w:hint="eastAsia" w:ascii="宋体" w:hAnsi="宋体"/>
        </w:rPr>
      </w:pPr>
    </w:p>
    <w:p>
      <w:pPr>
        <w:spacing w:line="360" w:lineRule="auto"/>
        <w:rPr>
          <w:rFonts w:hint="eastAsia" w:ascii="宋体" w:hAnsi="宋体"/>
          <w:b/>
          <w:bCs/>
          <w:sz w:val="24"/>
          <w:szCs w:val="24"/>
          <w:lang w:val="en-US" w:eastAsia="zh-CN"/>
        </w:rPr>
      </w:pPr>
      <w:r>
        <w:rPr>
          <w:rFonts w:hint="eastAsia" w:ascii="宋体" w:hAnsi="宋体"/>
          <w:b/>
          <w:bCs/>
          <w:sz w:val="24"/>
          <w:szCs w:val="24"/>
          <w:lang w:val="en-US" w:eastAsia="zh-CN"/>
        </w:rPr>
        <w:t>2.3静态工作点</w:t>
      </w:r>
    </w:p>
    <w:p>
      <w:pPr>
        <w:spacing w:line="360" w:lineRule="auto"/>
        <w:ind w:firstLine="420"/>
      </w:pPr>
      <w:r>
        <w:t>三极管是线路中的核心元件，在模拟电路中常利用它的放大作用，构成各种放大器及各种波形产生、变化和信号处理电路；在数字电路中利用它的开关控制作用，构成各种逻辑门电路。</w:t>
      </w:r>
    </w:p>
    <w:p>
      <w:pPr>
        <w:spacing w:line="360" w:lineRule="auto"/>
        <w:ind w:firstLine="420"/>
      </w:pPr>
      <w:r>
        <w:t>根据双极型晶体管共发射极接法的输出特性，截止区时，输出集电极电流i</w:t>
      </w:r>
      <w:r>
        <w:rPr>
          <w:vertAlign w:val="subscript"/>
        </w:rPr>
        <w:t>C</w:t>
      </w:r>
      <w:r>
        <w:t>几乎为零，晶体管没有放大能力。而在饱和区时，不同取值的i</w:t>
      </w:r>
      <w:r>
        <w:rPr>
          <w:vertAlign w:val="subscript"/>
        </w:rPr>
        <w:t>B</w:t>
      </w:r>
      <w:r>
        <w:t>，对应的输出特性曲线几乎重合，说明i</w:t>
      </w:r>
      <w:r>
        <w:rPr>
          <w:vertAlign w:val="subscript"/>
        </w:rPr>
        <w:t>C</w:t>
      </w:r>
      <w:r>
        <w:t>几乎不受i</w:t>
      </w:r>
      <w:r>
        <w:rPr>
          <w:vertAlign w:val="subscript"/>
        </w:rPr>
        <w:t>B</w:t>
      </w:r>
      <w:r>
        <w:t>的控制，只随着V</w:t>
      </w:r>
      <w:r>
        <w:rPr>
          <w:vertAlign w:val="subscript"/>
        </w:rPr>
        <w:t>CE</w:t>
      </w:r>
      <w:r>
        <w:t>的增大而增大。只有在放大区时，i</w:t>
      </w:r>
      <w:r>
        <w:rPr>
          <w:vertAlign w:val="subscript"/>
        </w:rPr>
        <w:t>C</w:t>
      </w:r>
      <w:r>
        <w:t>=</w:t>
      </w:r>
      <w:r>
        <w:rPr/>
        <w:sym w:font="Symbol" w:char="F062"/>
      </w:r>
      <w:r>
        <w:t>i</w:t>
      </w:r>
      <w:r>
        <w:rPr>
          <w:vertAlign w:val="subscript"/>
        </w:rPr>
        <w:t>B</w:t>
      </w:r>
      <w:r>
        <w:t>，晶体管具备放大能力。因此，在最开始选择晶体管直流工作状态时，必须保证晶体管工作于放大区。主要包括选择合适的I</w:t>
      </w:r>
      <w:r>
        <w:rPr>
          <w:vertAlign w:val="subscript"/>
        </w:rPr>
        <w:t>B</w:t>
      </w:r>
      <w:r>
        <w:t>和V</w:t>
      </w:r>
      <w:r>
        <w:rPr>
          <w:vertAlign w:val="subscript"/>
        </w:rPr>
        <w:t>CE</w:t>
      </w:r>
      <w:r>
        <w:t>。选定的直流工作状态，称为直流工作点（Operating Point），也称为静态工作点，静态是指放大器没有交流输入信号时放大电路的直流工作状态，通常用Q表示，对应的直流参数增加字母Q作为下标，如直流工作点对应的基极电流记为I</w:t>
      </w:r>
      <w:r>
        <w:rPr>
          <w:vertAlign w:val="subscript"/>
        </w:rPr>
        <w:t>BQ</w:t>
      </w:r>
      <w:r>
        <w:t>，集电极-发射极电压记作V</w:t>
      </w:r>
      <w:r>
        <w:rPr>
          <w:vertAlign w:val="subscript"/>
        </w:rPr>
        <w:t>CEQ</w:t>
      </w:r>
      <w:r>
        <w:t>。</w:t>
      </w:r>
    </w:p>
    <w:p>
      <w:pPr>
        <w:spacing w:line="360" w:lineRule="auto"/>
        <w:ind w:firstLine="420"/>
        <w:rPr>
          <w:rFonts w:hint="eastAsia"/>
        </w:rPr>
      </w:pPr>
    </w:p>
    <w:p>
      <w:pPr>
        <w:spacing w:line="360" w:lineRule="auto"/>
        <w:ind w:firstLine="420"/>
        <w:rPr>
          <w:rFonts w:hint="eastAsia"/>
        </w:rPr>
      </w:pPr>
    </w:p>
    <w:p>
      <w:pPr>
        <w:spacing w:line="360" w:lineRule="auto"/>
        <w:ind w:firstLine="420"/>
        <w:rPr>
          <w:rFonts w:hint="eastAsia"/>
        </w:rPr>
      </w:pPr>
    </w:p>
    <w:p>
      <w:pPr>
        <w:spacing w:line="360" w:lineRule="auto"/>
        <w:ind w:firstLine="420"/>
        <w:rPr>
          <w:rFonts w:hint="eastAsia"/>
        </w:rPr>
      </w:pPr>
    </w:p>
    <w:p>
      <w:pPr>
        <w:spacing w:line="360" w:lineRule="auto"/>
        <w:ind w:firstLine="420"/>
        <w:rPr>
          <w:rFonts w:hint="eastAsia"/>
        </w:rPr>
      </w:pPr>
    </w:p>
    <w:p>
      <w:pPr>
        <w:spacing w:line="360" w:lineRule="auto"/>
        <w:ind w:firstLine="420"/>
        <w:rPr>
          <w:rFonts w:hint="eastAsia"/>
        </w:rPr>
      </w:pPr>
    </w:p>
    <w:p>
      <w:pPr>
        <w:spacing w:before="240"/>
        <w:rPr>
          <w:rFonts w:eastAsia="黑体"/>
          <w:b/>
          <w:bCs w:val="0"/>
          <w:sz w:val="30"/>
          <w:szCs w:val="30"/>
        </w:rPr>
      </w:pPr>
      <w:r>
        <w:rPr>
          <w:rFonts w:eastAsia="黑体"/>
          <w:b/>
          <w:bCs w:val="0"/>
          <w:sz w:val="30"/>
          <w:szCs w:val="30"/>
        </w:rPr>
        <w:t>3 实验</w:t>
      </w:r>
      <w:r>
        <w:rPr>
          <w:rFonts w:hint="eastAsia" w:eastAsia="黑体"/>
          <w:b/>
          <w:bCs w:val="0"/>
          <w:sz w:val="30"/>
          <w:szCs w:val="30"/>
        </w:rPr>
        <w:t>内容</w:t>
      </w:r>
    </w:p>
    <w:p>
      <w:pPr>
        <w:spacing w:line="360" w:lineRule="auto"/>
        <w:ind w:firstLine="420"/>
        <w:rPr>
          <w:rFonts w:hint="eastAsia"/>
        </w:rPr>
      </w:pPr>
      <w:r>
        <w:rPr>
          <w:rFonts w:hint="eastAsia"/>
          <w:lang w:val="en-US" w:eastAsia="zh-CN"/>
        </w:rPr>
        <w:t>1.</w:t>
      </w:r>
      <w:r>
        <w:rPr>
          <w:rFonts w:hint="eastAsia"/>
        </w:rPr>
        <w:t>安装NI Multisim 1</w:t>
      </w:r>
      <w:r>
        <w:rPr>
          <w:rFonts w:hint="eastAsia"/>
          <w:lang w:val="en-US" w:eastAsia="zh-CN"/>
        </w:rPr>
        <w:t>4.3</w:t>
      </w:r>
      <w:r>
        <w:rPr>
          <w:rFonts w:hint="eastAsia"/>
        </w:rPr>
        <w:t>，</w:t>
      </w:r>
      <w:r>
        <w:rPr>
          <w:rFonts w:hint="eastAsia"/>
          <w:lang w:val="en-US" w:eastAsia="zh-CN"/>
        </w:rPr>
        <w:t>学习电路设计步骤，并</w:t>
      </w:r>
      <w:r>
        <w:rPr>
          <w:rFonts w:hint="eastAsia"/>
        </w:rPr>
        <w:t>按照图示连接基本共发射极放大电路。</w:t>
      </w:r>
    </w:p>
    <w:p>
      <w:pPr>
        <w:spacing w:line="360" w:lineRule="auto"/>
        <w:ind w:firstLine="420"/>
        <w:rPr>
          <w:rFonts w:hint="eastAsia"/>
        </w:rPr>
      </w:pPr>
      <w:r>
        <w:rPr>
          <w:rFonts w:hint="eastAsia"/>
          <w:lang w:val="en-US" w:eastAsia="zh-CN"/>
        </w:rPr>
        <w:t>2.</w:t>
      </w:r>
      <w:r>
        <w:rPr>
          <w:rFonts w:hint="eastAsia"/>
        </w:rPr>
        <w:t>根据电路数据估算三极管的静态工作点</w:t>
      </w:r>
      <w:r>
        <w:rPr>
          <w:rFonts w:hint="eastAsia"/>
          <w:lang w:eastAsia="zh-CN"/>
        </w:rPr>
        <w:t>，</w:t>
      </w:r>
      <w:r>
        <w:rPr>
          <w:rFonts w:hint="eastAsia"/>
          <w:lang w:val="en-US" w:eastAsia="zh-CN"/>
        </w:rPr>
        <w:t>并</w:t>
      </w:r>
      <w:r>
        <w:rPr>
          <w:rFonts w:hint="eastAsia"/>
        </w:rPr>
        <w:t>在电路中接入万用表仿真测量静态工作点，并进行比较。</w:t>
      </w:r>
    </w:p>
    <w:p>
      <w:pPr>
        <w:spacing w:line="360" w:lineRule="auto"/>
        <w:ind w:firstLine="420"/>
        <w:rPr>
          <w:rFonts w:hint="eastAsia"/>
        </w:rPr>
      </w:pPr>
      <w:r>
        <w:rPr>
          <w:rFonts w:hint="eastAsia"/>
          <w:lang w:val="en-US" w:eastAsia="zh-CN"/>
        </w:rPr>
        <w:t>3.</w:t>
      </w:r>
      <w:r>
        <w:rPr>
          <w:rFonts w:hint="eastAsia"/>
        </w:rPr>
        <w:t>用虚拟IV测试仪测试三极管输出特性曲线簇，并观察静态工作点的位置。</w:t>
      </w:r>
    </w:p>
    <w:p>
      <w:pPr>
        <w:spacing w:line="360" w:lineRule="auto"/>
        <w:ind w:firstLine="420"/>
      </w:pPr>
      <w:r>
        <w:rPr>
          <w:rFonts w:hint="eastAsia"/>
          <w:lang w:val="en-US" w:eastAsia="zh-CN"/>
        </w:rPr>
        <w:t>4.</w:t>
      </w:r>
      <w:r>
        <w:rPr>
          <w:rFonts w:hint="eastAsia"/>
        </w:rPr>
        <w:t>用示波器观察输入、输出信号波形，测量电压放大倍数。</w:t>
      </w:r>
    </w:p>
    <w:p>
      <w:pPr>
        <w:spacing w:before="240"/>
        <w:rPr>
          <w:rFonts w:eastAsia="黑体"/>
          <w:b/>
          <w:sz w:val="24"/>
        </w:rPr>
      </w:pPr>
    </w:p>
    <w:p>
      <w:pPr>
        <w:spacing w:before="240"/>
        <w:rPr>
          <w:rFonts w:eastAsia="黑体"/>
          <w:b/>
          <w:sz w:val="30"/>
          <w:szCs w:val="30"/>
        </w:rPr>
      </w:pPr>
      <w:r>
        <w:rPr>
          <w:rFonts w:eastAsia="黑体"/>
          <w:b/>
          <w:sz w:val="30"/>
          <w:szCs w:val="30"/>
        </w:rPr>
        <w:t>4 实验</w:t>
      </w:r>
      <w:r>
        <w:rPr>
          <w:rFonts w:hint="eastAsia" w:eastAsia="黑体"/>
          <w:b/>
          <w:sz w:val="30"/>
          <w:szCs w:val="30"/>
        </w:rPr>
        <w:t>结果和分析</w:t>
      </w:r>
    </w:p>
    <w:p>
      <w:pPr>
        <w:pStyle w:val="4"/>
        <w:numPr>
          <w:ilvl w:val="0"/>
          <w:numId w:val="0"/>
        </w:numPr>
        <w:spacing w:line="360" w:lineRule="auto"/>
        <w:rPr>
          <w:rFonts w:hint="eastAsia" w:ascii="宋体" w:hAnsi="宋体" w:eastAsia="宋体" w:cs="宋体"/>
          <w:sz w:val="21"/>
          <w:szCs w:val="21"/>
          <w:lang w:eastAsia="zh-CN"/>
        </w:rPr>
      </w:pPr>
      <w:r>
        <w:rPr>
          <w:rFonts w:hint="eastAsia" w:ascii="宋体" w:hAnsi="宋体" w:cs="宋体"/>
          <w:sz w:val="21"/>
          <w:szCs w:val="21"/>
          <w:lang w:val="en-US" w:eastAsia="zh-CN"/>
        </w:rPr>
        <w:t>1.根据目标电路</w:t>
      </w:r>
      <w:r>
        <w:rPr>
          <w:rFonts w:hint="eastAsia" w:ascii="宋体" w:hAnsi="宋体" w:eastAsia="宋体" w:cs="宋体"/>
          <w:sz w:val="21"/>
          <w:szCs w:val="21"/>
        </w:rPr>
        <w:t>绘制Multisim仿真电路图，测量如图</w:t>
      </w:r>
      <w:r>
        <w:rPr>
          <w:rFonts w:hint="eastAsia" w:ascii="宋体" w:hAnsi="宋体" w:cs="宋体"/>
          <w:sz w:val="21"/>
          <w:szCs w:val="21"/>
          <w:lang w:eastAsia="zh-CN"/>
        </w:rPr>
        <w:t>的</w:t>
      </w:r>
      <w:r>
        <w:rPr>
          <w:rFonts w:hint="eastAsia" w:ascii="宋体" w:hAnsi="宋体" w:eastAsia="宋体" w:cs="宋体"/>
          <w:sz w:val="21"/>
          <w:szCs w:val="21"/>
        </w:rPr>
        <w:t>基本共射放大电路</w:t>
      </w:r>
    </w:p>
    <w:p>
      <w:pPr>
        <w:pStyle w:val="4"/>
        <w:numPr>
          <w:ilvl w:val="0"/>
          <w:numId w:val="0"/>
        </w:numPr>
        <w:spacing w:line="360" w:lineRule="auto"/>
        <w:ind w:firstLine="420" w:firstLineChars="0"/>
        <w:rPr>
          <w:rFonts w:hint="eastAsia" w:ascii="宋体" w:hAnsi="宋体" w:cs="宋体"/>
          <w:sz w:val="21"/>
          <w:szCs w:val="21"/>
          <w:lang w:val="en-US" w:eastAsia="zh-CN"/>
        </w:rPr>
      </w:pPr>
      <w:r>
        <w:rPr>
          <w:rFonts w:hint="eastAsia" w:ascii="宋体" w:hAnsi="宋体" w:eastAsia="宋体" w:cs="宋体"/>
          <w:sz w:val="21"/>
          <w:szCs w:val="21"/>
        </w:rPr>
        <w:t>其中基极电阻为R2，集电极电阻为R1，负载电阻为RL，电源电压为V=15V</w:t>
      </w:r>
      <w:r>
        <w:rPr>
          <w:rFonts w:hint="eastAsia" w:ascii="宋体" w:hAnsi="宋体" w:cs="宋体"/>
          <w:sz w:val="21"/>
          <w:szCs w:val="21"/>
          <w:lang w:eastAsia="zh-CN"/>
        </w:rPr>
        <w:t>；</w:t>
      </w:r>
      <w:r>
        <w:rPr>
          <w:rFonts w:hint="eastAsia" w:ascii="宋体" w:hAnsi="宋体" w:eastAsia="宋体" w:cs="宋体"/>
          <w:sz w:val="21"/>
          <w:szCs w:val="21"/>
        </w:rPr>
        <w:t>输入信号频率为1kHz，20mV</w:t>
      </w:r>
      <w:r>
        <w:rPr>
          <w:rFonts w:hint="eastAsia" w:ascii="宋体" w:hAnsi="宋体" w:cs="宋体"/>
          <w:sz w:val="21"/>
          <w:szCs w:val="21"/>
          <w:lang w:eastAsia="zh-CN"/>
        </w:rPr>
        <w:t>；</w:t>
      </w:r>
      <w:r>
        <w:rPr>
          <w:rFonts w:hint="eastAsia" w:ascii="宋体" w:hAnsi="宋体" w:cs="宋体"/>
          <w:sz w:val="21"/>
          <w:szCs w:val="21"/>
          <w:lang w:val="en-US" w:eastAsia="zh-CN"/>
        </w:rPr>
        <w:t>使用电容均为10uf，电阻分别为300kΩ、1kΩ与1kΩ。</w:t>
      </w:r>
    </w:p>
    <w:p>
      <w:pPr>
        <w:pStyle w:val="4"/>
        <w:numPr>
          <w:ilvl w:val="0"/>
          <w:numId w:val="0"/>
        </w:numPr>
        <w:spacing w:line="360" w:lineRule="auto"/>
        <w:ind w:firstLine="420" w:firstLineChars="0"/>
        <w:rPr>
          <w:rFonts w:hint="default" w:ascii="宋体" w:hAnsi="宋体" w:eastAsia="宋体" w:cs="宋体"/>
          <w:sz w:val="21"/>
          <w:szCs w:val="21"/>
          <w:lang w:val="en-US" w:eastAsia="zh-CN"/>
        </w:rPr>
      </w:pPr>
      <w:r>
        <w:rPr>
          <w:rFonts w:hint="eastAsia" w:ascii="宋体" w:hAnsi="宋体" w:cs="宋体"/>
          <w:sz w:val="21"/>
          <w:szCs w:val="21"/>
          <w:lang w:val="en-US" w:eastAsia="zh-CN"/>
        </w:rPr>
        <w:t>另外，右下脚电路为虚拟</w:t>
      </w:r>
      <w:r>
        <w:rPr>
          <w:rFonts w:hint="eastAsia"/>
        </w:rPr>
        <w:t>IV测试仪测试三极管输出特性曲线簇</w:t>
      </w:r>
      <w:r>
        <w:rPr>
          <w:rFonts w:hint="eastAsia"/>
          <w:lang w:val="en-US" w:eastAsia="zh-CN"/>
        </w:rPr>
        <w:t>设计电路。</w:t>
      </w:r>
    </w:p>
    <w:p>
      <w:pPr>
        <w:spacing w:before="240"/>
        <w:rPr>
          <w:rFonts w:hint="eastAsia" w:eastAsia="黑体"/>
          <w:b/>
          <w:sz w:val="24"/>
          <w:lang w:eastAsia="zh-CN"/>
        </w:rPr>
      </w:pPr>
      <w:r>
        <w:rPr>
          <w:rFonts w:hint="eastAsia" w:eastAsia="黑体"/>
          <w:b/>
          <w:sz w:val="24"/>
          <w:lang w:eastAsia="zh-CN"/>
        </w:rPr>
        <w:drawing>
          <wp:anchor distT="0" distB="0" distL="114300" distR="114300" simplePos="0" relativeHeight="251662336" behindDoc="0" locked="0" layoutInCell="1" allowOverlap="1">
            <wp:simplePos x="0" y="0"/>
            <wp:positionH relativeFrom="column">
              <wp:posOffset>-15240</wp:posOffset>
            </wp:positionH>
            <wp:positionV relativeFrom="paragraph">
              <wp:posOffset>114300</wp:posOffset>
            </wp:positionV>
            <wp:extent cx="5268595" cy="3240405"/>
            <wp:effectExtent l="0" t="0" r="4445" b="5715"/>
            <wp:wrapSquare wrapText="bothSides"/>
            <wp:docPr id="5" name="图片 5"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4"/>
                    <pic:cNvPicPr>
                      <a:picLocks noChangeAspect="1"/>
                    </pic:cNvPicPr>
                  </pic:nvPicPr>
                  <pic:blipFill>
                    <a:blip r:embed="rId8"/>
                    <a:stretch>
                      <a:fillRect/>
                    </a:stretch>
                  </pic:blipFill>
                  <pic:spPr>
                    <a:xfrm>
                      <a:off x="0" y="0"/>
                      <a:ext cx="5268595" cy="3240405"/>
                    </a:xfrm>
                    <a:prstGeom prst="rect">
                      <a:avLst/>
                    </a:prstGeom>
                  </pic:spPr>
                </pic:pic>
              </a:graphicData>
            </a:graphic>
          </wp:anchor>
        </w:drawing>
      </w:r>
    </w:p>
    <w:p>
      <w:pPr>
        <w:numPr>
          <w:ilvl w:val="0"/>
          <w:numId w:val="0"/>
        </w:numPr>
        <w:spacing w:before="240"/>
        <w:rPr>
          <w:rFonts w:hint="default" w:ascii="宋体" w:hAnsi="宋体" w:cs="宋体"/>
          <w:kern w:val="2"/>
          <w:sz w:val="21"/>
          <w:szCs w:val="21"/>
          <w:lang w:val="en-US" w:eastAsia="zh-CN" w:bidi="ar-SA"/>
        </w:rPr>
      </w:pPr>
      <w:r>
        <w:rPr>
          <w:rFonts w:hint="eastAsia" w:ascii="宋体" w:hAnsi="宋体" w:cs="宋体"/>
          <w:kern w:val="2"/>
          <w:sz w:val="21"/>
          <w:szCs w:val="21"/>
          <w:lang w:val="en-US" w:eastAsia="zh-CN" w:bidi="ar-SA"/>
        </w:rPr>
        <w:t>2.</w:t>
      </w:r>
      <w:r>
        <w:rPr>
          <w:rFonts w:hint="eastAsia" w:ascii="宋体" w:hAnsi="宋体" w:eastAsia="宋体" w:cs="宋体"/>
          <w:kern w:val="2"/>
          <w:sz w:val="21"/>
          <w:szCs w:val="21"/>
          <w:lang w:val="en-US" w:eastAsia="zh-CN" w:bidi="ar-SA"/>
        </w:rPr>
        <w:t>对电路进行仿真</w:t>
      </w:r>
      <w:r>
        <w:rPr>
          <w:rFonts w:hint="eastAsia" w:ascii="宋体" w:hAnsi="宋体" w:cs="宋体"/>
          <w:kern w:val="2"/>
          <w:sz w:val="21"/>
          <w:szCs w:val="21"/>
          <w:lang w:val="en-US" w:eastAsia="zh-CN" w:bidi="ar-SA"/>
        </w:rPr>
        <w:t>，仿真结果如下图，我们可以计算得</w:t>
      </w:r>
    </w:p>
    <w:p>
      <w:pPr>
        <w:pStyle w:val="4"/>
        <w:ind w:left="360" w:firstLine="0" w:firstLineChars="0"/>
        <w:rPr>
          <w:rFonts w:hint="eastAsia" w:ascii="宋体" w:hAnsi="宋体" w:cs="宋体"/>
          <w:kern w:val="2"/>
          <w:sz w:val="21"/>
          <w:szCs w:val="21"/>
          <w:lang w:val="en-US" w:eastAsia="zh-CN" w:bidi="ar-SA"/>
        </w:rPr>
      </w:pPr>
    </w:p>
    <w:p>
      <w:pPr>
        <w:pStyle w:val="4"/>
        <w:ind w:left="360" w:firstLine="0" w:firstLineChars="0"/>
        <w:rPr>
          <w:rFonts w:hint="default" w:eastAsia="黑体"/>
          <w:lang w:val="en-US" w:eastAsia="zh-CN"/>
        </w:rPr>
      </w:pPr>
      <w:r>
        <w:rPr>
          <w:rFonts w:hint="eastAsia" w:ascii="宋体" w:hAnsi="宋体" w:cs="宋体"/>
          <w:kern w:val="2"/>
          <w:sz w:val="21"/>
          <w:szCs w:val="21"/>
          <w:lang w:val="en-US" w:eastAsia="zh-CN" w:bidi="ar-SA"/>
        </w:rPr>
        <w:t xml:space="preserve">放大倍数 </w:t>
      </w:r>
      <m:oMath>
        <m:r>
          <m:rPr/>
          <w:rPr>
            <w:rFonts w:ascii="Cambria Math" w:hAnsi="Cambria Math" w:eastAsia="黑体"/>
          </w:rPr>
          <m:t>β=</m:t>
        </m:r>
        <m:f>
          <m:fPr>
            <m:ctrlPr>
              <w:rPr>
                <w:rFonts w:ascii="Cambria Math" w:hAnsi="Cambria Math" w:eastAsia="黑体"/>
                <w:i/>
              </w:rPr>
            </m:ctrlPr>
          </m:fPr>
          <m:num>
            <m:sSub>
              <m:sSubPr>
                <m:ctrlPr>
                  <w:rPr>
                    <w:rFonts w:ascii="Cambria Math" w:hAnsi="Cambria Math" w:eastAsia="黑体"/>
                    <w:i/>
                  </w:rPr>
                </m:ctrlPr>
              </m:sSubPr>
              <m:e>
                <m:r>
                  <m:rPr/>
                  <w:rPr>
                    <w:rFonts w:ascii="Cambria Math" w:hAnsi="Cambria Math" w:eastAsia="黑体"/>
                  </w:rPr>
                  <m:t>I</m:t>
                </m:r>
                <m:ctrlPr>
                  <w:rPr>
                    <w:rFonts w:ascii="Cambria Math" w:hAnsi="Cambria Math" w:eastAsia="黑体"/>
                    <w:i/>
                  </w:rPr>
                </m:ctrlPr>
              </m:e>
              <m:sub>
                <m:r>
                  <m:rPr/>
                  <w:rPr>
                    <w:rFonts w:ascii="Cambria Math" w:hAnsi="Cambria Math" w:eastAsia="黑体"/>
                  </w:rPr>
                  <m:t>C</m:t>
                </m:r>
                <m:ctrlPr>
                  <w:rPr>
                    <w:rFonts w:ascii="Cambria Math" w:hAnsi="Cambria Math" w:eastAsia="黑体"/>
                    <w:i/>
                  </w:rPr>
                </m:ctrlPr>
              </m:sub>
            </m:sSub>
            <m:ctrlPr>
              <w:rPr>
                <w:rFonts w:ascii="Cambria Math" w:hAnsi="Cambria Math" w:eastAsia="黑体"/>
                <w:i/>
              </w:rPr>
            </m:ctrlPr>
          </m:num>
          <m:den>
            <m:sSub>
              <m:sSubPr>
                <m:ctrlPr>
                  <w:rPr>
                    <w:rFonts w:ascii="Cambria Math" w:hAnsi="Cambria Math" w:eastAsia="黑体"/>
                    <w:i/>
                  </w:rPr>
                </m:ctrlPr>
              </m:sSubPr>
              <m:e>
                <m:r>
                  <m:rPr/>
                  <w:rPr>
                    <w:rFonts w:ascii="Cambria Math" w:hAnsi="Cambria Math" w:eastAsia="黑体"/>
                  </w:rPr>
                  <m:t>I</m:t>
                </m:r>
                <m:ctrlPr>
                  <w:rPr>
                    <w:rFonts w:ascii="Cambria Math" w:hAnsi="Cambria Math" w:eastAsia="黑体"/>
                    <w:i/>
                  </w:rPr>
                </m:ctrlPr>
              </m:e>
              <m:sub>
                <m:r>
                  <m:rPr/>
                  <w:rPr>
                    <w:rFonts w:ascii="Cambria Math" w:hAnsi="Cambria Math" w:eastAsia="黑体"/>
                  </w:rPr>
                  <m:t>B</m:t>
                </m:r>
                <m:ctrlPr>
                  <w:rPr>
                    <w:rFonts w:ascii="Cambria Math" w:hAnsi="Cambria Math" w:eastAsia="黑体"/>
                    <w:i/>
                  </w:rPr>
                </m:ctrlPr>
              </m:sub>
            </m:sSub>
            <m:ctrlPr>
              <w:rPr>
                <w:rFonts w:ascii="Cambria Math" w:hAnsi="Cambria Math" w:eastAsia="黑体"/>
                <w:i/>
              </w:rPr>
            </m:ctrlPr>
          </m:den>
        </m:f>
        <m:r>
          <m:rPr/>
          <w:rPr>
            <w:rFonts w:ascii="Cambria Math" w:hAnsi="Cambria Math" w:eastAsia="黑体"/>
          </w:rPr>
          <m:t>=</m:t>
        </m:r>
        <m:f>
          <m:fPr>
            <m:ctrlPr>
              <w:rPr>
                <w:rFonts w:ascii="Cambria Math" w:hAnsi="Cambria Math" w:eastAsia="黑体"/>
                <w:i/>
              </w:rPr>
            </m:ctrlPr>
          </m:fPr>
          <m:num>
            <m:r>
              <m:rPr/>
              <w:rPr>
                <w:rFonts w:hint="default" w:ascii="Cambria Math" w:hAnsi="Cambria Math" w:eastAsia="黑体"/>
                <w:lang w:val="en-US" w:eastAsia="zh-CN"/>
              </w:rPr>
              <m:t>10.072</m:t>
            </m:r>
            <m:r>
              <m:rPr/>
              <w:rPr>
                <w:rFonts w:ascii="Cambria Math" w:hAnsi="Cambria Math" w:eastAsia="黑体"/>
              </w:rPr>
              <m:t>mA</m:t>
            </m:r>
            <m:ctrlPr>
              <w:rPr>
                <w:rFonts w:ascii="Cambria Math" w:hAnsi="Cambria Math" w:eastAsia="黑体"/>
                <w:i/>
              </w:rPr>
            </m:ctrlPr>
          </m:num>
          <m:den>
            <m:r>
              <m:rPr/>
              <w:rPr>
                <w:rFonts w:ascii="Cambria Math" w:hAnsi="Cambria Math" w:eastAsia="黑体"/>
              </w:rPr>
              <m:t>4</m:t>
            </m:r>
            <m:r>
              <m:rPr/>
              <w:rPr>
                <w:rFonts w:hint="default" w:ascii="Cambria Math" w:hAnsi="Cambria Math" w:eastAsia="黑体"/>
                <w:lang w:val="en-US" w:eastAsia="zh-CN"/>
              </w:rPr>
              <m:t>7.714</m:t>
            </m:r>
            <m:r>
              <m:rPr/>
              <w:rPr>
                <w:rFonts w:ascii="Cambria Math" w:hAnsi="Cambria Math" w:eastAsia="黑体"/>
              </w:rPr>
              <m:t>uA</m:t>
            </m:r>
            <m:ctrlPr>
              <w:rPr>
                <w:rFonts w:ascii="Cambria Math" w:hAnsi="Cambria Math" w:eastAsia="黑体"/>
                <w:i/>
              </w:rPr>
            </m:ctrlPr>
          </m:den>
        </m:f>
        <m:r>
          <m:rPr/>
          <w:rPr>
            <w:rFonts w:ascii="Cambria Math" w:hAnsi="Cambria Math" w:eastAsia="黑体"/>
          </w:rPr>
          <m:t>=</m:t>
        </m:r>
        <m:r>
          <m:rPr/>
          <w:rPr>
            <w:rFonts w:hint="default" w:ascii="Cambria Math" w:hAnsi="Cambria Math" w:eastAsia="黑体"/>
            <w:lang w:val="en-US" w:eastAsia="zh-CN"/>
          </w:rPr>
          <m:t>211.1</m:t>
        </m:r>
      </m:oMath>
    </w:p>
    <w:p>
      <w:pPr>
        <w:numPr>
          <w:ilvl w:val="0"/>
          <w:numId w:val="0"/>
        </w:numPr>
        <w:spacing w:before="240"/>
        <w:ind w:firstLine="420" w:firstLineChars="0"/>
        <w:rPr>
          <w:rFonts w:hint="eastAsia" w:ascii="宋体" w:hAnsi="宋体" w:cs="宋体"/>
          <w:kern w:val="2"/>
          <w:sz w:val="21"/>
          <w:szCs w:val="21"/>
          <w:lang w:val="en-US" w:eastAsia="zh-CN" w:bidi="ar-SA"/>
        </w:rPr>
      </w:pPr>
      <w:r>
        <w:rPr>
          <w:rFonts w:hint="eastAsia" w:ascii="宋体" w:hAnsi="宋体" w:cs="宋体"/>
          <w:kern w:val="2"/>
          <w:sz w:val="21"/>
          <w:szCs w:val="21"/>
          <w:lang w:val="en-US" w:eastAsia="zh-CN" w:bidi="ar-SA"/>
        </w:rPr>
        <w:t>再</w:t>
      </w:r>
      <w:r>
        <w:rPr>
          <w:rFonts w:hint="default" w:ascii="宋体" w:hAnsi="宋体" w:cs="宋体"/>
          <w:kern w:val="2"/>
          <w:sz w:val="21"/>
          <w:szCs w:val="21"/>
          <w:lang w:val="en-US" w:eastAsia="zh-CN" w:bidi="ar-SA"/>
        </w:rPr>
        <w:t>应用估算法计算三极管的静态工作点</w:t>
      </w:r>
      <w:r>
        <w:rPr>
          <w:rFonts w:hint="eastAsia" w:ascii="宋体" w:hAnsi="宋体" w:cs="宋体"/>
          <w:kern w:val="2"/>
          <w:sz w:val="21"/>
          <w:szCs w:val="21"/>
          <w:lang w:val="en-US" w:eastAsia="zh-CN" w:bidi="ar-SA"/>
        </w:rPr>
        <w:t>：</w:t>
      </w:r>
    </w:p>
    <w:p>
      <w:pPr>
        <w:numPr>
          <w:ilvl w:val="0"/>
          <w:numId w:val="0"/>
        </w:numPr>
        <w:spacing w:before="240"/>
        <w:ind w:firstLine="420" w:firstLineChars="0"/>
        <w:rPr>
          <w:rFonts w:hint="default" w:ascii="宋体" w:hAnsi="宋体" w:eastAsia="宋体" w:cs="宋体"/>
          <w:kern w:val="2"/>
          <w:sz w:val="21"/>
          <w:szCs w:val="21"/>
          <w:lang w:val="en-US" w:eastAsia="zh-CN" w:bidi="ar-SA"/>
        </w:rPr>
      </w:pPr>
      <w:r>
        <w:rPr>
          <w:rFonts w:hint="eastAsia" w:ascii="宋体" w:hAnsi="宋体" w:cs="宋体"/>
          <w:kern w:val="2"/>
          <w:sz w:val="21"/>
          <w:szCs w:val="21"/>
          <w:lang w:val="en-US" w:eastAsia="zh-CN" w:bidi="ar-SA"/>
        </w:rPr>
        <w:t>取</w:t>
      </w:r>
      <m:oMath>
        <m:r>
          <m:rPr/>
          <w:rPr>
            <w:rFonts w:hint="default" w:ascii="Cambria Math" w:hAnsi="宋体" w:cs="宋体"/>
            <w:kern w:val="2"/>
            <w:sz w:val="21"/>
            <w:szCs w:val="21"/>
            <w:lang w:val="en-US" w:eastAsia="zh-CN" w:bidi="ar-SA"/>
          </w:rPr>
          <m:t xml:space="preserve"> </m:t>
        </m:r>
        <m:r>
          <m:rPr/>
          <w:rPr>
            <w:rFonts w:ascii="Cambria Math" w:hAnsi="Cambria Math" w:eastAsia="黑体"/>
          </w:rPr>
          <m:t>β</m:t>
        </m:r>
        <m:r>
          <m:rPr/>
          <w:rPr>
            <w:rFonts w:hint="default" w:ascii="Cambria Math" w:hAnsi="Cambria Math" w:eastAsia="黑体"/>
            <w:lang w:val="en-US" w:eastAsia="zh-CN"/>
          </w:rPr>
          <m:t xml:space="preserve"> </m:t>
        </m:r>
      </m:oMath>
      <w:r>
        <w:rPr>
          <w:rFonts w:hint="eastAsia" w:hAnsi="Cambria Math" w:eastAsia="黑体"/>
          <w:i w:val="0"/>
          <w:lang w:val="en-US" w:eastAsia="zh-CN"/>
        </w:rPr>
        <w:t>=211.1，</w:t>
      </w:r>
      <m:oMath>
        <m:sSub>
          <m:sSubPr>
            <m:ctrlPr>
              <w:rPr>
                <w:rFonts w:ascii="Cambria Math" w:hAnsi="Cambria Math"/>
                <w:i/>
              </w:rPr>
            </m:ctrlPr>
          </m:sSubPr>
          <m:e>
            <m:r>
              <m:rPr/>
              <w:rPr>
                <w:rFonts w:ascii="Cambria Math" w:hAnsi="Cambria Math"/>
              </w:rPr>
              <m:t>V</m:t>
            </m:r>
            <m:ctrlPr>
              <w:rPr>
                <w:rFonts w:ascii="Cambria Math" w:hAnsi="Cambria Math"/>
                <w:i/>
              </w:rPr>
            </m:ctrlPr>
          </m:e>
          <m:sub>
            <m:r>
              <m:rPr/>
              <w:rPr>
                <w:rFonts w:hint="eastAsia" w:ascii="Cambria Math" w:hAnsi="Cambria Math"/>
              </w:rPr>
              <m:t>cc</m:t>
            </m:r>
            <m:ctrlPr>
              <w:rPr>
                <w:rFonts w:ascii="Cambria Math" w:hAnsi="Cambria Math"/>
                <w:i/>
              </w:rPr>
            </m:ctrlPr>
          </m:sub>
        </m:sSub>
      </m:oMath>
      <w:r>
        <w:rPr>
          <w:rFonts w:hint="eastAsia" w:hAnsi="Cambria Math"/>
          <w:i w:val="0"/>
          <w:lang w:val="en-US" w:eastAsia="zh-CN"/>
        </w:rPr>
        <w:t xml:space="preserve"> = 15V，可得以下关系结果</w:t>
      </w:r>
    </w:p>
    <w:p>
      <w:pPr>
        <w:pStyle w:val="4"/>
        <w:ind w:left="0" w:leftChars="0" w:firstLine="0" w:firstLineChars="0"/>
        <w:rPr>
          <w:rFonts w:hAnsi="Cambria Math"/>
          <w:i w:val="0"/>
        </w:rPr>
      </w:pPr>
    </w:p>
    <w:p>
      <w:pPr>
        <w:pStyle w:val="4"/>
        <w:ind w:left="0" w:leftChars="0" w:firstLine="0" w:firstLineChars="0"/>
        <w:rPr>
          <w:rFonts w:hAnsi="Cambria Math"/>
          <w:i/>
        </w:rPr>
      </w:pPr>
      <m:oMathPara>
        <m:oMath>
          <m:sSub>
            <m:sSubPr>
              <m:ctrlPr>
                <w:rPr>
                  <w:rFonts w:ascii="Cambria Math" w:hAnsi="Cambria Math"/>
                  <w:i/>
                </w:rPr>
              </m:ctrlPr>
            </m:sSubPr>
            <m:e>
              <m:r>
                <m:rPr/>
                <w:rPr>
                  <w:rFonts w:hint="eastAsia" w:ascii="Cambria Math" w:hAnsi="Cambria Math"/>
                </w:rPr>
                <m:t>I</m:t>
              </m:r>
              <m:ctrlPr>
                <w:rPr>
                  <w:rFonts w:hint="eastAsia" w:ascii="Cambria Math" w:hAnsi="Cambria Math"/>
                  <w:i/>
                </w:rPr>
              </m:ctrlPr>
            </m:e>
            <m:sub>
              <m:r>
                <m:rPr/>
                <w:rPr>
                  <w:rFonts w:ascii="Cambria Math" w:hAnsi="Cambria Math"/>
                </w:rPr>
                <m:t>BQ</m:t>
              </m:r>
              <m:ctrlPr>
                <w:rPr>
                  <w:rFonts w:ascii="Cambria Math" w:hAnsi="Cambria Math"/>
                  <w:i/>
                </w:rPr>
              </m:ctrlPr>
            </m:sub>
          </m:sSub>
          <m:r>
            <m:rPr/>
            <w:rPr>
              <w:rFonts w:ascii="Cambria Math" w:hAnsi="Cambria Math"/>
            </w:rPr>
            <m:t>=</m:t>
          </m:r>
          <m:f>
            <m:fPr>
              <m:ctrlPr>
                <w:rPr>
                  <w:rFonts w:ascii="Cambria Math" w:hAnsi="Cambria Math"/>
                  <w:i/>
                </w:rPr>
              </m:ctrlPr>
            </m:fPr>
            <m:num>
              <m:sSub>
                <m:sSubPr>
                  <m:ctrlPr>
                    <w:rPr>
                      <w:rFonts w:ascii="Cambria Math" w:hAnsi="Cambria Math"/>
                      <w:i/>
                    </w:rPr>
                  </m:ctrlPr>
                </m:sSubPr>
                <m:e>
                  <m:r>
                    <m:rPr/>
                    <w:rPr>
                      <w:rFonts w:ascii="Cambria Math" w:hAnsi="Cambria Math"/>
                    </w:rPr>
                    <m:t>V</m:t>
                  </m:r>
                  <m:ctrlPr>
                    <w:rPr>
                      <w:rFonts w:ascii="Cambria Math" w:hAnsi="Cambria Math"/>
                      <w:i/>
                    </w:rPr>
                  </m:ctrlPr>
                </m:e>
                <m:sub>
                  <m:r>
                    <m:rPr/>
                    <w:rPr>
                      <w:rFonts w:hint="eastAsia" w:ascii="Cambria Math" w:hAnsi="Cambria Math"/>
                    </w:rPr>
                    <m:t>cc</m:t>
                  </m:r>
                  <m:ctrlPr>
                    <w:rPr>
                      <w:rFonts w:ascii="Cambria Math" w:hAnsi="Cambria Math"/>
                      <w:i/>
                    </w:rPr>
                  </m:ctrlPr>
                </m:sub>
              </m:sSub>
              <m:r>
                <m:rPr/>
                <w:rPr>
                  <w:rFonts w:ascii="Cambria Math" w:hAnsi="Cambria Math"/>
                </w:rPr>
                <m:t>−0.7</m:t>
              </m:r>
              <m:ctrlPr>
                <w:rPr>
                  <w:rFonts w:ascii="Cambria Math" w:hAnsi="Cambria Math"/>
                  <w:i/>
                </w:rPr>
              </m:ctrlPr>
            </m:num>
            <m:den>
              <m:sSub>
                <m:sSubPr>
                  <m:ctrlPr>
                    <w:rPr>
                      <w:rFonts w:ascii="Cambria Math" w:hAnsi="Cambria Math"/>
                      <w:i/>
                    </w:rPr>
                  </m:ctrlPr>
                </m:sSubPr>
                <m:e>
                  <m:r>
                    <m:rPr/>
                    <w:rPr>
                      <w:rFonts w:hint="eastAsia" w:ascii="Cambria Math" w:hAnsi="Cambria Math"/>
                    </w:rPr>
                    <m:t>R</m:t>
                  </m:r>
                  <m:ctrlPr>
                    <w:rPr>
                      <w:rFonts w:hint="eastAsia" w:ascii="Cambria Math" w:hAnsi="Cambria Math"/>
                      <w:i/>
                    </w:rPr>
                  </m:ctrlPr>
                </m:e>
                <m:sub>
                  <m:r>
                    <m:rPr/>
                    <w:rPr>
                      <w:rFonts w:ascii="Cambria Math" w:hAnsi="Cambria Math"/>
                    </w:rPr>
                    <m:t>2</m:t>
                  </m:r>
                  <m:ctrlPr>
                    <w:rPr>
                      <w:rFonts w:ascii="Cambria Math" w:hAnsi="Cambria Math"/>
                      <w:i/>
                    </w:rPr>
                  </m:ctrlPr>
                </m:sub>
              </m:sSub>
              <m:ctrlPr>
                <w:rPr>
                  <w:rFonts w:ascii="Cambria Math" w:hAnsi="Cambria Math"/>
                  <w:i/>
                </w:rPr>
              </m:ctrlPr>
            </m:den>
          </m:f>
          <m:r>
            <m:rPr/>
            <w:rPr>
              <w:rFonts w:ascii="Cambria Math" w:hAnsi="Cambria Math"/>
            </w:rPr>
            <m:t>=47.7uA</m:t>
          </m:r>
        </m:oMath>
      </m:oMathPara>
    </w:p>
    <w:p>
      <w:pPr>
        <w:pStyle w:val="4"/>
        <w:ind w:left="360" w:firstLine="0" w:firstLineChars="0"/>
        <w:rPr>
          <w:rFonts w:hAnsi="Cambria Math"/>
          <w:i/>
        </w:rPr>
      </w:pPr>
    </w:p>
    <w:p>
      <w:pPr>
        <w:pStyle w:val="4"/>
        <w:rPr>
          <w:rFonts w:hAnsi="Cambria Math"/>
          <w:i/>
        </w:rPr>
      </w:pPr>
      <m:oMathPara>
        <m:oMath>
          <m:sSub>
            <m:sSubPr>
              <m:ctrlPr>
                <w:rPr>
                  <w:rFonts w:ascii="Cambria Math" w:hAnsi="Cambria Math"/>
                  <w:i/>
                </w:rPr>
              </m:ctrlPr>
            </m:sSubPr>
            <m:e>
              <m:r>
                <m:rPr/>
                <w:rPr>
                  <w:rFonts w:ascii="Cambria Math" w:hAnsi="Cambria Math"/>
                </w:rPr>
                <m:t>I</m:t>
              </m:r>
              <m:ctrlPr>
                <w:rPr>
                  <w:rFonts w:ascii="Cambria Math" w:hAnsi="Cambria Math"/>
                  <w:i/>
                </w:rPr>
              </m:ctrlPr>
            </m:e>
            <m:sub>
              <m:r>
                <m:rPr/>
                <w:rPr>
                  <w:rFonts w:hint="eastAsia" w:ascii="Cambria Math" w:hAnsi="Cambria Math"/>
                </w:rPr>
                <m:t>CQ</m:t>
              </m:r>
              <m:ctrlPr>
                <w:rPr>
                  <w:rFonts w:ascii="Cambria Math" w:hAnsi="Cambria Math"/>
                  <w:i/>
                </w:rPr>
              </m:ctrlPr>
            </m:sub>
          </m:sSub>
          <m:r>
            <m:rPr/>
            <w:rPr>
              <w:rFonts w:hint="eastAsia" w:ascii="Cambria Math" w:hAnsi="Cambria Math"/>
            </w:rPr>
            <m:t>=</m:t>
          </m:r>
          <m:r>
            <m:rPr/>
            <w:rPr>
              <w:rFonts w:ascii="Cambria Math" w:hAnsi="Cambria Math"/>
            </w:rPr>
            <m:t>β</m:t>
          </m:r>
          <m:sSub>
            <m:sSubPr>
              <m:ctrlPr>
                <w:rPr>
                  <w:rFonts w:ascii="Cambria Math" w:hAnsi="Cambria Math"/>
                  <w:i/>
                </w:rPr>
              </m:ctrlPr>
            </m:sSubPr>
            <m:e>
              <m:r>
                <m:rPr/>
                <w:rPr>
                  <w:rFonts w:hint="eastAsia" w:ascii="Cambria Math" w:hAnsi="Cambria Math"/>
                </w:rPr>
                <m:t>I</m:t>
              </m:r>
              <m:ctrlPr>
                <w:rPr>
                  <w:rFonts w:hint="eastAsia" w:ascii="Cambria Math" w:hAnsi="Cambria Math"/>
                  <w:i/>
                </w:rPr>
              </m:ctrlPr>
            </m:e>
            <m:sub>
              <m:r>
                <m:rPr/>
                <w:rPr>
                  <w:rFonts w:ascii="Cambria Math" w:hAnsi="Cambria Math"/>
                </w:rPr>
                <m:t>BQ</m:t>
              </m:r>
              <m:ctrlPr>
                <w:rPr>
                  <w:rFonts w:ascii="Cambria Math" w:hAnsi="Cambria Math"/>
                  <w:i/>
                </w:rPr>
              </m:ctrlPr>
            </m:sub>
          </m:sSub>
          <m:r>
            <m:rPr/>
            <w:rPr>
              <w:rFonts w:ascii="Cambria Math" w:hAnsi="Cambria Math"/>
            </w:rPr>
            <m:t>=</m:t>
          </m:r>
          <m:r>
            <m:rPr/>
            <w:rPr>
              <w:rFonts w:hint="default" w:ascii="Cambria Math" w:hAnsi="Cambria Math"/>
              <w:lang w:val="en-US" w:eastAsia="zh-CN"/>
            </w:rPr>
            <m:t>10.07</m:t>
          </m:r>
          <m:r>
            <m:rPr/>
            <w:rPr>
              <w:rFonts w:ascii="Cambria Math" w:hAnsi="Cambria Math"/>
            </w:rPr>
            <m:t>mA</m:t>
          </m:r>
        </m:oMath>
      </m:oMathPara>
    </w:p>
    <w:p>
      <w:pPr>
        <w:pStyle w:val="4"/>
        <w:ind w:left="360" w:firstLine="0" w:firstLineChars="0"/>
        <w:rPr>
          <w:rFonts w:hAnsi="Cambria Math"/>
          <w:i/>
        </w:rPr>
      </w:pPr>
    </w:p>
    <w:p>
      <w:pPr>
        <w:rPr>
          <w:rFonts w:ascii="宋体" w:hAnsi="宋体"/>
          <w:i/>
        </w:rPr>
      </w:pPr>
      <m:oMathPara>
        <m:oMath>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CEQ</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V</m:t>
              </m:r>
              <m:ctrlPr>
                <w:rPr>
                  <w:rFonts w:ascii="Cambria Math" w:hAnsi="Cambria Math"/>
                  <w:i/>
                </w:rPr>
              </m:ctrlPr>
            </m:e>
            <m:sub>
              <m:r>
                <m:rPr/>
                <w:rPr>
                  <w:rFonts w:ascii="Cambria Math" w:hAnsi="Cambria Math"/>
                </w:rPr>
                <m:t>cc</m:t>
              </m:r>
              <m:ctrlPr>
                <w:rPr>
                  <w:rFonts w:ascii="Cambria Math" w:hAnsi="Cambria Math"/>
                  <w:i/>
                </w:rPr>
              </m:ctrlPr>
            </m:sub>
          </m:sSub>
          <m:r>
            <m:rPr/>
            <w:rPr>
              <w:rFonts w:ascii="Cambria Math" w:hAnsi="Cambria Math"/>
            </w:rPr>
            <m:t>−</m:t>
          </m:r>
          <m:sSub>
            <m:sSubPr>
              <m:ctrlPr>
                <w:rPr>
                  <w:rFonts w:ascii="Cambria Math" w:hAnsi="Cambria Math"/>
                  <w:i/>
                </w:rPr>
              </m:ctrlPr>
            </m:sSubPr>
            <m:e>
              <m:r>
                <m:rPr/>
                <w:rPr>
                  <w:rFonts w:ascii="Cambria Math" w:hAnsi="Cambria Math"/>
                </w:rPr>
                <m:t>I</m:t>
              </m:r>
              <m:ctrlPr>
                <w:rPr>
                  <w:rFonts w:ascii="Cambria Math" w:hAnsi="Cambria Math"/>
                  <w:i/>
                </w:rPr>
              </m:ctrlPr>
            </m:e>
            <m:sub>
              <m:r>
                <m:rPr/>
                <w:rPr>
                  <w:rFonts w:ascii="Cambria Math" w:hAnsi="Cambria Math"/>
                </w:rPr>
                <m:t>CQ</m:t>
              </m:r>
              <m:ctrlPr>
                <w:rPr>
                  <w:rFonts w:ascii="Cambria Math" w:hAnsi="Cambria Math"/>
                  <w:i/>
                </w:rPr>
              </m:ctrlPr>
            </m:sub>
          </m:sSub>
          <m:sSub>
            <m:sSubPr>
              <m:ctrlPr>
                <w:rPr>
                  <w:rFonts w:ascii="Cambria Math" w:hAnsi="Cambria Math"/>
                  <w:i/>
                </w:rPr>
              </m:ctrlPr>
            </m:sSubPr>
            <m:e>
              <m:r>
                <m:rPr/>
                <w:rPr>
                  <w:rFonts w:ascii="Cambria Math" w:hAnsi="Cambria Math"/>
                </w:rPr>
                <m:t>R</m:t>
              </m:r>
              <m:ctrlPr>
                <w:rPr>
                  <w:rFonts w:ascii="Cambria Math" w:hAnsi="Cambria Math"/>
                  <w:i/>
                </w:rPr>
              </m:ctrlPr>
            </m:e>
            <m:sub>
              <m:r>
                <m:rPr/>
                <w:rPr>
                  <w:rFonts w:ascii="Cambria Math" w:hAnsi="Cambria Math"/>
                </w:rPr>
                <m:t>1</m:t>
              </m:r>
              <m:ctrlPr>
                <w:rPr>
                  <w:rFonts w:ascii="Cambria Math" w:hAnsi="Cambria Math"/>
                  <w:i/>
                </w:rPr>
              </m:ctrlPr>
            </m:sub>
          </m:sSub>
          <m:r>
            <m:rPr/>
            <w:rPr>
              <w:rFonts w:ascii="Cambria Math" w:hAnsi="Cambria Math"/>
            </w:rPr>
            <m:t>=</m:t>
          </m:r>
          <m:r>
            <m:rPr/>
            <w:rPr>
              <w:rFonts w:hint="default" w:ascii="Cambria Math" w:hAnsi="Cambria Math"/>
              <w:lang w:val="en-US" w:eastAsia="zh-CN"/>
            </w:rPr>
            <m:t>4.93</m:t>
          </m:r>
          <m:r>
            <m:rPr/>
            <w:rPr>
              <w:rFonts w:ascii="Cambria Math" w:hAnsi="Cambria Math"/>
            </w:rPr>
            <m:t>V</m:t>
          </m:r>
        </m:oMath>
      </m:oMathPara>
    </w:p>
    <w:p>
      <w:pPr>
        <w:numPr>
          <w:ilvl w:val="0"/>
          <w:numId w:val="0"/>
        </w:numPr>
        <w:spacing w:before="240"/>
        <w:ind w:firstLine="420" w:firstLineChars="200"/>
        <w:rPr>
          <w:rFonts w:eastAsia="黑体"/>
          <w:b/>
          <w:sz w:val="24"/>
        </w:rPr>
      </w:pPr>
      <w:r>
        <w:rPr>
          <w:rFonts w:hint="eastAsia" w:ascii="宋体" w:hAnsi="宋体" w:cs="宋体"/>
          <w:kern w:val="2"/>
          <w:sz w:val="21"/>
          <w:szCs w:val="21"/>
          <w:lang w:val="en-US" w:eastAsia="zh-CN" w:bidi="ar-SA"/>
        </w:rPr>
        <w:t>可见，计算结果与仿真结果几乎一致，在可以接受的误差范围之内。</w:t>
      </w:r>
    </w:p>
    <w:p>
      <w:pPr>
        <w:spacing w:before="240"/>
        <w:rPr>
          <w:rFonts w:eastAsia="黑体"/>
          <w:b/>
          <w:sz w:val="24"/>
        </w:rPr>
      </w:pPr>
      <w:r>
        <w:rPr>
          <w:rFonts w:hint="eastAsia" w:eastAsia="黑体"/>
          <w:b/>
          <w:sz w:val="24"/>
          <w:lang w:eastAsia="zh-CN"/>
        </w:rPr>
        <w:drawing>
          <wp:anchor distT="0" distB="0" distL="114300" distR="114300" simplePos="0" relativeHeight="251663360" behindDoc="0" locked="0" layoutInCell="1" allowOverlap="1">
            <wp:simplePos x="0" y="0"/>
            <wp:positionH relativeFrom="column">
              <wp:posOffset>144780</wp:posOffset>
            </wp:positionH>
            <wp:positionV relativeFrom="paragraph">
              <wp:posOffset>83820</wp:posOffset>
            </wp:positionV>
            <wp:extent cx="5013325" cy="2760980"/>
            <wp:effectExtent l="0" t="0" r="635" b="12700"/>
            <wp:wrapTopAndBottom/>
            <wp:docPr id="6" name="图片 6"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5"/>
                    <pic:cNvPicPr>
                      <a:picLocks noChangeAspect="1"/>
                    </pic:cNvPicPr>
                  </pic:nvPicPr>
                  <pic:blipFill>
                    <a:blip r:embed="rId9"/>
                    <a:srcRect l="4914"/>
                    <a:stretch>
                      <a:fillRect/>
                    </a:stretch>
                  </pic:blipFill>
                  <pic:spPr>
                    <a:xfrm>
                      <a:off x="0" y="0"/>
                      <a:ext cx="5013325" cy="2760980"/>
                    </a:xfrm>
                    <a:prstGeom prst="rect">
                      <a:avLst/>
                    </a:prstGeom>
                  </pic:spPr>
                </pic:pic>
              </a:graphicData>
            </a:graphic>
          </wp:anchor>
        </w:drawing>
      </w:r>
    </w:p>
    <w:p>
      <w:pPr>
        <w:spacing w:line="360" w:lineRule="auto"/>
        <w:rPr>
          <w:rFonts w:hint="eastAsia"/>
          <w:lang w:val="en-US" w:eastAsia="zh-CN"/>
        </w:rPr>
      </w:pPr>
      <w:r>
        <w:rPr>
          <w:rFonts w:hint="eastAsia" w:ascii="宋体" w:hAnsi="宋体" w:cs="宋体"/>
          <w:kern w:val="2"/>
          <w:sz w:val="21"/>
          <w:szCs w:val="21"/>
          <w:lang w:val="en-US" w:eastAsia="zh-CN" w:bidi="ar-SA"/>
        </w:rPr>
        <w:t>3.对于三极</w:t>
      </w:r>
      <w:r>
        <w:rPr>
          <w:rFonts w:hint="eastAsia"/>
          <w:lang w:val="en-US" w:eastAsia="zh-CN"/>
        </w:rPr>
        <w:t>管的输出特性进行仿真</w:t>
      </w:r>
    </w:p>
    <w:p>
      <w:pPr>
        <w:spacing w:line="360" w:lineRule="auto"/>
        <w:ind w:firstLine="420"/>
        <w:rPr>
          <w:rFonts w:hint="eastAsia"/>
          <w:lang w:val="en-US" w:eastAsia="zh-CN"/>
        </w:rPr>
      </w:pPr>
      <w:r>
        <w:rPr>
          <w:rFonts w:hint="default"/>
          <w:lang w:val="en-US" w:eastAsia="zh-CN"/>
        </w:rPr>
        <w:drawing>
          <wp:anchor distT="0" distB="0" distL="114300" distR="114300" simplePos="0" relativeHeight="251664384" behindDoc="0" locked="0" layoutInCell="1" allowOverlap="1">
            <wp:simplePos x="0" y="0"/>
            <wp:positionH relativeFrom="column">
              <wp:posOffset>-198120</wp:posOffset>
            </wp:positionH>
            <wp:positionV relativeFrom="paragraph">
              <wp:posOffset>745490</wp:posOffset>
            </wp:positionV>
            <wp:extent cx="2575560" cy="2171065"/>
            <wp:effectExtent l="0" t="0" r="0" b="8255"/>
            <wp:wrapSquare wrapText="bothSides"/>
            <wp:docPr id="7" name="图片 7"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3"/>
                    <pic:cNvPicPr>
                      <a:picLocks noChangeAspect="1"/>
                    </pic:cNvPicPr>
                  </pic:nvPicPr>
                  <pic:blipFill>
                    <a:blip r:embed="rId10"/>
                    <a:stretch>
                      <a:fillRect/>
                    </a:stretch>
                  </pic:blipFill>
                  <pic:spPr>
                    <a:xfrm>
                      <a:off x="0" y="0"/>
                      <a:ext cx="2575560" cy="2171065"/>
                    </a:xfrm>
                    <a:prstGeom prst="rect">
                      <a:avLst/>
                    </a:prstGeom>
                  </pic:spPr>
                </pic:pic>
              </a:graphicData>
            </a:graphic>
          </wp:anchor>
        </w:drawing>
      </w:r>
      <w:r>
        <w:rPr>
          <w:rFonts w:hint="default"/>
          <w:lang w:val="en-US" w:eastAsia="zh-CN"/>
        </w:rPr>
        <w:drawing>
          <wp:anchor distT="0" distB="0" distL="114300" distR="114300" simplePos="0" relativeHeight="251665408" behindDoc="0" locked="0" layoutInCell="1" allowOverlap="1">
            <wp:simplePos x="0" y="0"/>
            <wp:positionH relativeFrom="column">
              <wp:posOffset>2514600</wp:posOffset>
            </wp:positionH>
            <wp:positionV relativeFrom="paragraph">
              <wp:posOffset>745490</wp:posOffset>
            </wp:positionV>
            <wp:extent cx="3058160" cy="2163445"/>
            <wp:effectExtent l="0" t="0" r="5080" b="635"/>
            <wp:wrapSquare wrapText="bothSides"/>
            <wp:docPr id="8" name="图片 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
                    <pic:cNvPicPr>
                      <a:picLocks noChangeAspect="1"/>
                    </pic:cNvPicPr>
                  </pic:nvPicPr>
                  <pic:blipFill>
                    <a:blip r:embed="rId11"/>
                    <a:stretch>
                      <a:fillRect/>
                    </a:stretch>
                  </pic:blipFill>
                  <pic:spPr>
                    <a:xfrm>
                      <a:off x="0" y="0"/>
                      <a:ext cx="3058160" cy="2163445"/>
                    </a:xfrm>
                    <a:prstGeom prst="rect">
                      <a:avLst/>
                    </a:prstGeom>
                  </pic:spPr>
                </pic:pic>
              </a:graphicData>
            </a:graphic>
          </wp:anchor>
        </w:drawing>
      </w:r>
      <w:r>
        <w:rPr>
          <w:rFonts w:hint="eastAsia"/>
          <w:lang w:val="en-US" w:eastAsia="zh-CN"/>
        </w:rPr>
        <w:t>利用虚拟IV测试仪，测量输入输出的特性曲线簇</w:t>
      </w:r>
      <m:oMath>
        <m:sSub>
          <m:sSubPr>
            <m:ctrlPr>
              <w:rPr>
                <w:rFonts w:hint="eastAsia" w:ascii="Cambria Math" w:hAnsi="Cambria Math"/>
                <w:lang w:val="en-US" w:eastAsia="zh-CN"/>
              </w:rPr>
            </m:ctrlPr>
          </m:sSubPr>
          <m:e>
            <m:r>
              <m:rPr>
                <m:sty m:val="p"/>
              </m:rPr>
              <w:rPr>
                <w:rFonts w:hint="eastAsia" w:ascii="Cambria Math" w:hAnsi="Cambria Math"/>
                <w:lang w:val="en-US" w:eastAsia="zh-CN"/>
              </w:rPr>
              <m:t>V</m:t>
            </m:r>
            <m:ctrlPr>
              <w:rPr>
                <w:rFonts w:hint="eastAsia" w:ascii="Cambria Math" w:hAnsi="Cambria Math"/>
                <w:lang w:val="en-US" w:eastAsia="zh-CN"/>
              </w:rPr>
            </m:ctrlPr>
          </m:e>
          <m:sub>
            <m:r>
              <m:rPr>
                <m:sty m:val="p"/>
              </m:rPr>
              <w:rPr>
                <w:rFonts w:hint="eastAsia" w:ascii="Cambria Math" w:hAnsi="Cambria Math"/>
                <w:lang w:val="en-US" w:eastAsia="zh-CN"/>
              </w:rPr>
              <m:t>CE</m:t>
            </m:r>
            <m:ctrlPr>
              <w:rPr>
                <w:rFonts w:hint="eastAsia" w:ascii="Cambria Math" w:hAnsi="Cambria Math"/>
                <w:lang w:val="en-US" w:eastAsia="zh-CN"/>
              </w:rPr>
            </m:ctrlPr>
          </m:sub>
        </m:sSub>
        <m:r>
          <m:rPr>
            <m:sty m:val="p"/>
          </m:rPr>
          <w:rPr>
            <w:rFonts w:hint="eastAsia" w:ascii="Cambria Math" w:hAnsi="Cambria Math"/>
            <w:lang w:val="en-US" w:eastAsia="zh-CN"/>
          </w:rPr>
          <m:t>−</m:t>
        </m:r>
        <m:sSub>
          <m:sSubPr>
            <m:ctrlPr>
              <w:rPr>
                <w:rFonts w:hint="eastAsia" w:ascii="Cambria Math" w:hAnsi="Cambria Math"/>
                <w:lang w:val="en-US" w:eastAsia="zh-CN"/>
              </w:rPr>
            </m:ctrlPr>
          </m:sSubPr>
          <m:e>
            <m:r>
              <m:rPr>
                <m:sty m:val="p"/>
              </m:rPr>
              <w:rPr>
                <w:rFonts w:hint="eastAsia" w:ascii="Cambria Math" w:hAnsi="Cambria Math"/>
                <w:lang w:val="en-US" w:eastAsia="zh-CN"/>
              </w:rPr>
              <m:t>i</m:t>
            </m:r>
            <m:ctrlPr>
              <w:rPr>
                <w:rFonts w:hint="eastAsia" w:ascii="Cambria Math" w:hAnsi="Cambria Math"/>
                <w:lang w:val="en-US" w:eastAsia="zh-CN"/>
              </w:rPr>
            </m:ctrlPr>
          </m:e>
          <m:sub>
            <m:r>
              <m:rPr>
                <m:sty m:val="p"/>
              </m:rPr>
              <w:rPr>
                <w:rFonts w:hint="eastAsia" w:ascii="Cambria Math" w:hAnsi="Cambria Math"/>
                <w:lang w:val="en-US" w:eastAsia="zh-CN"/>
              </w:rPr>
              <m:t>C</m:t>
            </m:r>
            <m:ctrlPr>
              <w:rPr>
                <w:rFonts w:hint="eastAsia" w:ascii="Cambria Math" w:hAnsi="Cambria Math"/>
                <w:lang w:val="en-US" w:eastAsia="zh-CN"/>
              </w:rPr>
            </m:ctrlPr>
          </m:sub>
        </m:sSub>
      </m:oMath>
      <w:r>
        <w:rPr>
          <w:rFonts w:hint="eastAsia"/>
          <w:lang w:val="en-US" w:eastAsia="zh-CN"/>
        </w:rPr>
        <w:t>，观察结果静态工作点的位置，并计算电流放大倍数，电路设计图及结果图如下：</w:t>
      </w:r>
    </w:p>
    <w:p>
      <w:pPr>
        <w:spacing w:line="360" w:lineRule="auto"/>
        <w:ind w:firstLine="420"/>
        <w:rPr>
          <w:rFonts w:hint="eastAsia"/>
          <w:lang w:val="en-US" w:eastAsia="zh-CN"/>
        </w:rPr>
      </w:pPr>
      <w:r>
        <w:rPr>
          <w:rFonts w:hint="eastAsia"/>
          <w:lang w:val="en-US" w:eastAsia="zh-CN"/>
        </w:rPr>
        <w:t>在设置参数，进行仿真运行后可以得到上图结果，根据交点信息，可以估算其放大倍数：</w:t>
      </w:r>
    </w:p>
    <w:p>
      <w:pPr>
        <w:pStyle w:val="4"/>
        <w:ind w:left="360" w:firstLine="0" w:firstLineChars="0"/>
        <w:rPr>
          <w:rFonts w:hint="default" w:eastAsia="黑体"/>
          <w:lang w:val="en-US" w:eastAsia="zh-CN"/>
        </w:rPr>
      </w:pPr>
      <m:oMathPara>
        <m:oMath>
          <m:r>
            <m:rPr/>
            <w:rPr>
              <w:rFonts w:ascii="Cambria Math" w:hAnsi="Cambria Math" w:eastAsia="黑体"/>
            </w:rPr>
            <m:t>β=</m:t>
          </m:r>
          <m:f>
            <m:fPr>
              <m:ctrlPr>
                <w:rPr>
                  <w:rFonts w:ascii="Cambria Math" w:hAnsi="Cambria Math" w:eastAsia="黑体"/>
                  <w:i/>
                </w:rPr>
              </m:ctrlPr>
            </m:fPr>
            <m:num>
              <m:sSub>
                <m:sSubPr>
                  <m:ctrlPr>
                    <w:rPr>
                      <w:rFonts w:ascii="Cambria Math" w:hAnsi="Cambria Math" w:eastAsia="黑体"/>
                      <w:i/>
                    </w:rPr>
                  </m:ctrlPr>
                </m:sSubPr>
                <m:e>
                  <m:r>
                    <m:rPr/>
                    <w:rPr>
                      <w:rFonts w:ascii="Cambria Math" w:hAnsi="Cambria Math" w:eastAsia="黑体"/>
                    </w:rPr>
                    <m:t>I</m:t>
                  </m:r>
                  <m:ctrlPr>
                    <w:rPr>
                      <w:rFonts w:ascii="Cambria Math" w:hAnsi="Cambria Math" w:eastAsia="黑体"/>
                      <w:i/>
                    </w:rPr>
                  </m:ctrlPr>
                </m:e>
                <m:sub>
                  <m:r>
                    <m:rPr/>
                    <w:rPr>
                      <w:rFonts w:ascii="Cambria Math" w:hAnsi="Cambria Math" w:eastAsia="黑体"/>
                    </w:rPr>
                    <m:t>C</m:t>
                  </m:r>
                  <m:ctrlPr>
                    <w:rPr>
                      <w:rFonts w:ascii="Cambria Math" w:hAnsi="Cambria Math" w:eastAsia="黑体"/>
                      <w:i/>
                    </w:rPr>
                  </m:ctrlPr>
                </m:sub>
              </m:sSub>
              <m:ctrlPr>
                <w:rPr>
                  <w:rFonts w:ascii="Cambria Math" w:hAnsi="Cambria Math" w:eastAsia="黑体"/>
                  <w:i/>
                </w:rPr>
              </m:ctrlPr>
            </m:num>
            <m:den>
              <m:sSub>
                <m:sSubPr>
                  <m:ctrlPr>
                    <w:rPr>
                      <w:rFonts w:ascii="Cambria Math" w:hAnsi="Cambria Math" w:eastAsia="黑体"/>
                      <w:i/>
                    </w:rPr>
                  </m:ctrlPr>
                </m:sSubPr>
                <m:e>
                  <m:r>
                    <m:rPr/>
                    <w:rPr>
                      <w:rFonts w:ascii="Cambria Math" w:hAnsi="Cambria Math" w:eastAsia="黑体"/>
                    </w:rPr>
                    <m:t>I</m:t>
                  </m:r>
                  <m:ctrlPr>
                    <w:rPr>
                      <w:rFonts w:ascii="Cambria Math" w:hAnsi="Cambria Math" w:eastAsia="黑体"/>
                      <w:i/>
                    </w:rPr>
                  </m:ctrlPr>
                </m:e>
                <m:sub>
                  <m:r>
                    <m:rPr/>
                    <w:rPr>
                      <w:rFonts w:ascii="Cambria Math" w:hAnsi="Cambria Math" w:eastAsia="黑体"/>
                    </w:rPr>
                    <m:t>B</m:t>
                  </m:r>
                  <m:ctrlPr>
                    <w:rPr>
                      <w:rFonts w:ascii="Cambria Math" w:hAnsi="Cambria Math" w:eastAsia="黑体"/>
                      <w:i/>
                    </w:rPr>
                  </m:ctrlPr>
                </m:sub>
              </m:sSub>
              <m:ctrlPr>
                <w:rPr>
                  <w:rFonts w:ascii="Cambria Math" w:hAnsi="Cambria Math" w:eastAsia="黑体"/>
                  <w:i/>
                </w:rPr>
              </m:ctrlPr>
            </m:den>
          </m:f>
          <m:r>
            <m:rPr/>
            <w:rPr>
              <w:rFonts w:ascii="Cambria Math" w:hAnsi="Cambria Math" w:eastAsia="黑体"/>
            </w:rPr>
            <m:t>=</m:t>
          </m:r>
          <m:f>
            <m:fPr>
              <m:ctrlPr>
                <w:rPr>
                  <w:rFonts w:ascii="Cambria Math" w:hAnsi="Cambria Math" w:eastAsia="黑体"/>
                  <w:i/>
                </w:rPr>
              </m:ctrlPr>
            </m:fPr>
            <m:num>
              <m:r>
                <m:rPr/>
                <w:rPr>
                  <w:rFonts w:hint="default" w:ascii="Cambria Math" w:hAnsi="Cambria Math" w:eastAsia="黑体"/>
                  <w:lang w:val="en-US" w:eastAsia="zh-CN"/>
                </w:rPr>
                <m:t>1.515</m:t>
              </m:r>
              <m:r>
                <m:rPr/>
                <w:rPr>
                  <w:rFonts w:ascii="Cambria Math" w:hAnsi="Cambria Math" w:eastAsia="黑体"/>
                </w:rPr>
                <m:t>mA</m:t>
              </m:r>
              <m:ctrlPr>
                <w:rPr>
                  <w:rFonts w:ascii="Cambria Math" w:hAnsi="Cambria Math" w:eastAsia="黑体"/>
                  <w:i/>
                </w:rPr>
              </m:ctrlPr>
            </m:num>
            <m:den>
              <m:r>
                <m:rPr/>
                <w:rPr>
                  <w:rFonts w:hint="default" w:ascii="Cambria Math" w:hAnsi="Cambria Math" w:eastAsia="黑体"/>
                  <w:lang w:val="en-US" w:eastAsia="zh-CN"/>
                </w:rPr>
                <m:t>7</m:t>
              </m:r>
              <m:r>
                <m:rPr/>
                <w:rPr>
                  <w:rFonts w:ascii="Cambria Math" w:hAnsi="Cambria Math" w:eastAsia="黑体"/>
                </w:rPr>
                <m:t>uA</m:t>
              </m:r>
              <m:ctrlPr>
                <w:rPr>
                  <w:rFonts w:ascii="Cambria Math" w:hAnsi="Cambria Math" w:eastAsia="黑体"/>
                  <w:i/>
                </w:rPr>
              </m:ctrlPr>
            </m:den>
          </m:f>
          <m:r>
            <m:rPr/>
            <w:rPr>
              <w:rFonts w:ascii="Cambria Math" w:hAnsi="Cambria Math" w:eastAsia="黑体"/>
            </w:rPr>
            <m:t>=</m:t>
          </m:r>
          <m:r>
            <m:rPr/>
            <w:rPr>
              <w:rFonts w:hint="default" w:ascii="Cambria Math" w:hAnsi="Cambria Math" w:eastAsia="黑体"/>
              <w:lang w:val="en-US" w:eastAsia="zh-CN"/>
            </w:rPr>
            <m:t>216.5</m:t>
          </m:r>
        </m:oMath>
      </m:oMathPara>
    </w:p>
    <w:p>
      <w:pPr>
        <w:spacing w:line="360" w:lineRule="auto"/>
        <w:ind w:firstLine="420"/>
        <w:rPr>
          <w:rFonts w:hint="eastAsia"/>
          <w:lang w:val="en-US" w:eastAsia="zh-CN"/>
        </w:rPr>
      </w:pPr>
      <w:r>
        <w:rPr>
          <w:rFonts w:hint="eastAsia"/>
          <w:lang w:val="en-US" w:eastAsia="zh-CN"/>
        </w:rPr>
        <w:t>再次佐证了上述模拟电路仿真的正确性。</w:t>
      </w:r>
    </w:p>
    <w:p>
      <w:pPr>
        <w:pStyle w:val="4"/>
        <w:numPr>
          <w:ilvl w:val="0"/>
          <w:numId w:val="0"/>
        </w:numPr>
        <w:spacing w:line="360" w:lineRule="auto"/>
        <w:ind w:leftChars="0"/>
        <w:rPr>
          <w:rFonts w:hint="eastAsia" w:ascii="宋体" w:hAnsi="宋体"/>
        </w:rPr>
      </w:pPr>
      <w:r>
        <w:rPr>
          <w:rFonts w:hint="eastAsia" w:ascii="宋体" w:hAnsi="宋体"/>
          <w:lang w:val="en-US" w:eastAsia="zh-CN"/>
        </w:rPr>
        <w:t>4.</w:t>
      </w:r>
      <w:r>
        <w:rPr>
          <w:rFonts w:ascii="宋体" w:hAnsi="宋体"/>
        </w:rPr>
        <w:t>用示波器观察输入、输出信号波形，并测量电压放大倍数</w:t>
      </w:r>
    </w:p>
    <w:p>
      <w:pPr>
        <w:spacing w:line="360" w:lineRule="auto"/>
        <w:ind w:firstLine="420" w:firstLineChars="0"/>
        <w:rPr>
          <w:rFonts w:hint="default"/>
          <w:lang w:val="en-US" w:eastAsia="zh-CN"/>
        </w:rPr>
      </w:pPr>
      <w:r>
        <w:rPr>
          <w:rFonts w:hint="default"/>
          <w:lang w:val="en-US" w:eastAsia="zh-CN"/>
        </w:rPr>
        <w:drawing>
          <wp:anchor distT="0" distB="0" distL="114300" distR="114300" simplePos="0" relativeHeight="251666432" behindDoc="0" locked="0" layoutInCell="1" allowOverlap="1">
            <wp:simplePos x="0" y="0"/>
            <wp:positionH relativeFrom="column">
              <wp:posOffset>99060</wp:posOffset>
            </wp:positionH>
            <wp:positionV relativeFrom="paragraph">
              <wp:posOffset>655320</wp:posOffset>
            </wp:positionV>
            <wp:extent cx="5270500" cy="3825875"/>
            <wp:effectExtent l="0" t="0" r="2540" b="14605"/>
            <wp:wrapTopAndBottom/>
            <wp:docPr id="9" name="图片 9"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6"/>
                    <pic:cNvPicPr>
                      <a:picLocks noChangeAspect="1"/>
                    </pic:cNvPicPr>
                  </pic:nvPicPr>
                  <pic:blipFill>
                    <a:blip r:embed="rId12"/>
                    <a:stretch>
                      <a:fillRect/>
                    </a:stretch>
                  </pic:blipFill>
                  <pic:spPr>
                    <a:xfrm>
                      <a:off x="0" y="0"/>
                      <a:ext cx="5270500" cy="3825875"/>
                    </a:xfrm>
                    <a:prstGeom prst="rect">
                      <a:avLst/>
                    </a:prstGeom>
                  </pic:spPr>
                </pic:pic>
              </a:graphicData>
            </a:graphic>
          </wp:anchor>
        </w:drawing>
      </w:r>
      <w:r>
        <w:rPr>
          <w:rFonts w:hint="eastAsia"/>
          <w:lang w:val="en-US" w:eastAsia="zh-CN"/>
        </w:rPr>
        <w:t>在前述电路的基础至上，改变接入示波器正极的导线颜色（使示波结果更加清晰），设定A、B通道相应显示参数后，可以得到如下结果：</w:t>
      </w:r>
    </w:p>
    <w:p>
      <w:pPr>
        <w:spacing w:line="360" w:lineRule="auto"/>
        <w:ind w:firstLine="420" w:firstLineChars="0"/>
        <w:rPr>
          <w:rFonts w:hint="default"/>
          <w:lang w:val="en-US" w:eastAsia="zh-CN"/>
        </w:rPr>
      </w:pPr>
    </w:p>
    <w:p>
      <w:pPr>
        <w:spacing w:line="360" w:lineRule="auto"/>
        <w:ind w:firstLine="420"/>
        <w:rPr>
          <w:rFonts w:eastAsia="黑体"/>
          <w:b/>
          <w:sz w:val="24"/>
        </w:rPr>
      </w:pPr>
      <w:r>
        <w:rPr>
          <w:rFonts w:hint="eastAsia"/>
          <w:lang w:val="en-US" w:eastAsia="zh-CN"/>
        </w:rPr>
        <w:t>由上图知，通过通道A输入19.948mV，通道B输出2.767V，两者相位差为pi的特征可知，放大倍数A = -138.7.</w:t>
      </w:r>
    </w:p>
    <w:p>
      <w:pPr>
        <w:spacing w:before="240"/>
        <w:rPr>
          <w:rFonts w:eastAsia="黑体"/>
          <w:b/>
          <w:sz w:val="30"/>
          <w:szCs w:val="30"/>
        </w:rPr>
      </w:pPr>
      <w:r>
        <w:rPr>
          <w:rFonts w:eastAsia="黑体"/>
          <w:b/>
          <w:sz w:val="30"/>
          <w:szCs w:val="30"/>
        </w:rPr>
        <w:t>5 实验</w:t>
      </w:r>
      <w:r>
        <w:rPr>
          <w:rFonts w:hint="eastAsia" w:eastAsia="黑体"/>
          <w:b/>
          <w:sz w:val="30"/>
          <w:szCs w:val="30"/>
        </w:rPr>
        <w:t>结论</w:t>
      </w:r>
    </w:p>
    <w:p>
      <w:pPr>
        <w:pStyle w:val="4"/>
        <w:numPr>
          <w:ilvl w:val="0"/>
          <w:numId w:val="1"/>
        </w:numPr>
        <w:spacing w:line="360" w:lineRule="auto"/>
        <w:ind w:firstLineChars="0"/>
        <w:rPr>
          <w:rFonts w:hint="eastAsia" w:ascii="宋体" w:hAnsi="宋体" w:eastAsia="宋体" w:cs="宋体"/>
        </w:rPr>
      </w:pPr>
      <w:r>
        <w:rPr>
          <w:rFonts w:hint="eastAsia" w:ascii="宋体" w:hAnsi="宋体" w:eastAsia="宋体" w:cs="宋体"/>
        </w:rPr>
        <w:t>三极管放大电路的静态工作点可以通过基极电阻、集电极电阻</w:t>
      </w:r>
      <w:r>
        <w:rPr>
          <w:rFonts w:hint="eastAsia" w:ascii="宋体" w:hAnsi="宋体" w:cs="宋体"/>
          <w:lang w:eastAsia="zh-CN"/>
        </w:rPr>
        <w:t>的</w:t>
      </w:r>
      <w:r>
        <w:rPr>
          <w:rFonts w:hint="eastAsia" w:ascii="宋体" w:hAnsi="宋体" w:eastAsia="宋体" w:cs="宋体"/>
        </w:rPr>
        <w:t>设置，根据Vbe和放大系数</w:t>
      </w:r>
      <w:r>
        <w:rPr>
          <w:rFonts w:hint="eastAsia" w:ascii="宋体" w:hAnsi="宋体" w:cs="宋体"/>
          <w:lang w:val="en-US" w:eastAsia="zh-CN"/>
        </w:rPr>
        <w:t>以进行</w:t>
      </w:r>
      <w:r>
        <w:rPr>
          <w:rFonts w:hint="eastAsia" w:ascii="宋体" w:hAnsi="宋体" w:eastAsia="宋体" w:cs="宋体"/>
        </w:rPr>
        <w:t>大致</w:t>
      </w:r>
      <w:r>
        <w:rPr>
          <w:rFonts w:hint="eastAsia" w:ascii="宋体" w:hAnsi="宋体" w:cs="宋体"/>
          <w:lang w:eastAsia="zh-CN"/>
        </w:rPr>
        <w:t>的</w:t>
      </w:r>
      <w:r>
        <w:rPr>
          <w:rFonts w:hint="eastAsia" w:ascii="宋体" w:hAnsi="宋体" w:eastAsia="宋体" w:cs="宋体"/>
        </w:rPr>
        <w:t>估算，估算结果</w:t>
      </w:r>
      <w:r>
        <w:rPr>
          <w:rFonts w:hint="eastAsia" w:ascii="宋体" w:hAnsi="宋体" w:cs="宋体"/>
          <w:lang w:val="en-US" w:eastAsia="zh-CN"/>
        </w:rPr>
        <w:t>有较高的正确性保证；</w:t>
      </w:r>
    </w:p>
    <w:p>
      <w:pPr>
        <w:pStyle w:val="4"/>
        <w:numPr>
          <w:ilvl w:val="0"/>
          <w:numId w:val="1"/>
        </w:numPr>
        <w:spacing w:line="360" w:lineRule="auto"/>
        <w:ind w:firstLineChars="0"/>
        <w:rPr>
          <w:rFonts w:eastAsia="黑体"/>
        </w:rPr>
      </w:pPr>
      <w:r>
        <w:rPr>
          <w:rFonts w:hint="eastAsia" w:ascii="宋体" w:hAnsi="宋体" w:cs="宋体"/>
          <w:lang w:val="en-US" w:eastAsia="zh-CN"/>
        </w:rPr>
        <w:t>三极管</w:t>
      </w:r>
      <w:r>
        <w:rPr>
          <w:rFonts w:hint="eastAsia" w:ascii="宋体" w:hAnsi="宋体" w:eastAsia="宋体" w:cs="宋体"/>
        </w:rPr>
        <w:t>输出特性</w:t>
      </w:r>
      <w:r>
        <w:rPr>
          <w:rFonts w:hint="eastAsia" w:ascii="宋体" w:hAnsi="宋体" w:cs="宋体"/>
          <w:lang w:val="en-US" w:eastAsia="zh-CN"/>
        </w:rPr>
        <w:t>曲线簇</w:t>
      </w:r>
      <w:r>
        <w:rPr>
          <w:rFonts w:hint="eastAsia" w:ascii="宋体" w:hAnsi="宋体" w:eastAsia="宋体" w:cs="宋体"/>
        </w:rPr>
        <w:t>根据iB输入</w:t>
      </w:r>
      <w:r>
        <w:rPr>
          <w:rFonts w:hint="eastAsia" w:ascii="宋体" w:hAnsi="宋体" w:cs="宋体"/>
          <w:lang w:val="en-US" w:eastAsia="zh-CN"/>
        </w:rPr>
        <w:t>不同而存在极值差异</w:t>
      </w:r>
      <w:r>
        <w:rPr>
          <w:rFonts w:hint="eastAsia" w:ascii="宋体" w:hAnsi="宋体" w:eastAsia="宋体" w:cs="宋体"/>
        </w:rPr>
        <w:t>，</w:t>
      </w:r>
      <w:r>
        <w:rPr>
          <w:rFonts w:hint="eastAsia" w:ascii="宋体" w:hAnsi="宋体" w:cs="宋体"/>
          <w:lang w:val="en-US" w:eastAsia="zh-CN"/>
        </w:rPr>
        <w:t>大致</w:t>
      </w:r>
      <w:r>
        <w:rPr>
          <w:rFonts w:hint="eastAsia" w:ascii="宋体" w:hAnsi="宋体" w:eastAsia="宋体" w:cs="宋体"/>
        </w:rPr>
        <w:t>分为截止区、放大区和饱和区</w:t>
      </w:r>
      <w:r>
        <w:rPr>
          <w:rFonts w:hint="eastAsia" w:ascii="宋体" w:hAnsi="宋体" w:cs="宋体"/>
          <w:lang w:val="en-US" w:eastAsia="zh-CN"/>
        </w:rPr>
        <w:t>三区；</w:t>
      </w:r>
    </w:p>
    <w:p>
      <w:pPr>
        <w:pStyle w:val="4"/>
        <w:numPr>
          <w:ilvl w:val="0"/>
          <w:numId w:val="1"/>
        </w:numPr>
        <w:spacing w:line="360" w:lineRule="auto"/>
        <w:ind w:firstLineChars="0"/>
        <w:rPr>
          <w:rFonts w:eastAsia="黑体"/>
        </w:rPr>
      </w:pPr>
      <w:r>
        <w:rPr>
          <w:rFonts w:hint="eastAsia" w:ascii="宋体" w:hAnsi="宋体" w:eastAsia="宋体" w:cs="宋体"/>
        </w:rPr>
        <w:t>共射放大电路的放大倍数为反相</w:t>
      </w:r>
      <w:r>
        <w:rPr>
          <w:rFonts w:hint="eastAsia" w:ascii="宋体" w:hAnsi="宋体" w:cs="宋体"/>
          <w:lang w:eastAsia="zh-CN"/>
        </w:rPr>
        <w:t>（</w:t>
      </w:r>
      <w:r>
        <w:rPr>
          <w:rFonts w:hint="eastAsia" w:ascii="宋体" w:hAnsi="宋体" w:cs="宋体"/>
          <w:lang w:val="en-US" w:eastAsia="zh-CN"/>
        </w:rPr>
        <w:t>相位差为pi</w:t>
      </w:r>
      <w:r>
        <w:rPr>
          <w:rFonts w:hint="eastAsia" w:ascii="宋体" w:hAnsi="宋体" w:cs="宋体"/>
          <w:lang w:eastAsia="zh-CN"/>
        </w:rPr>
        <w:t>）</w:t>
      </w:r>
      <w:r>
        <w:rPr>
          <w:rFonts w:hint="eastAsia" w:ascii="宋体" w:hAnsi="宋体" w:eastAsia="宋体" w:cs="宋体"/>
        </w:rPr>
        <w:t>放大，</w:t>
      </w:r>
      <w:r>
        <w:rPr>
          <w:rFonts w:hint="eastAsia" w:ascii="宋体" w:hAnsi="宋体" w:cs="宋体"/>
          <w:lang w:val="en-US" w:eastAsia="zh-CN"/>
        </w:rPr>
        <w:t>放大倍数在</w:t>
      </w:r>
      <w:r>
        <w:rPr>
          <w:rFonts w:hint="eastAsia" w:ascii="宋体" w:hAnsi="宋体" w:eastAsia="宋体" w:cs="宋体"/>
        </w:rPr>
        <w:t>-</w:t>
      </w:r>
      <w:r>
        <w:rPr>
          <w:rFonts w:hint="eastAsia" w:ascii="宋体" w:hAnsi="宋体" w:cs="宋体"/>
          <w:lang w:val="en-US" w:eastAsia="zh-CN"/>
        </w:rPr>
        <w:t>138.7</w:t>
      </w:r>
      <w:r>
        <w:rPr>
          <w:rFonts w:hint="eastAsia" w:ascii="宋体" w:hAnsi="宋体" w:eastAsia="宋体" w:cs="宋体"/>
        </w:rPr>
        <w:t>左右</w:t>
      </w:r>
      <w:r>
        <w:rPr>
          <w:rFonts w:hint="eastAsia" w:ascii="宋体" w:hAnsi="宋体" w:cs="宋体"/>
          <w:lang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新宋体">
    <w:panose1 w:val="02010609030101010101"/>
    <w:charset w:val="86"/>
    <w:family w:val="modern"/>
    <w:pitch w:val="default"/>
    <w:sig w:usb0="00000203" w:usb1="288F0000" w:usb2="00000006" w:usb3="00000000" w:csb0="00040001" w:csb1="00000000"/>
  </w:font>
  <w:font w:name="Cambria Math">
    <w:panose1 w:val="02040503050406030204"/>
    <w:charset w:val="00"/>
    <w:family w:val="roman"/>
    <w:pitch w:val="default"/>
    <w:sig w:usb0="E00006FF" w:usb1="420024FF" w:usb2="02000000" w:usb3="00000000" w:csb0="2000019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18043B3"/>
    <w:multiLevelType w:val="multilevel"/>
    <w:tmpl w:val="618043B3"/>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ZmNTE4NmZhYjYwNzU5MjFkODAxZWQ0YWJiMTAwMmMifQ=="/>
  </w:docVars>
  <w:rsids>
    <w:rsidRoot w:val="00B75991"/>
    <w:rsid w:val="00015B9F"/>
    <w:rsid w:val="0012126D"/>
    <w:rsid w:val="001C7837"/>
    <w:rsid w:val="004209CA"/>
    <w:rsid w:val="004F25B2"/>
    <w:rsid w:val="00556834"/>
    <w:rsid w:val="005669F4"/>
    <w:rsid w:val="00707294"/>
    <w:rsid w:val="00710E5F"/>
    <w:rsid w:val="007A7749"/>
    <w:rsid w:val="007C18B6"/>
    <w:rsid w:val="008618C3"/>
    <w:rsid w:val="008F3234"/>
    <w:rsid w:val="00995917"/>
    <w:rsid w:val="00B75991"/>
    <w:rsid w:val="00CF5494"/>
    <w:rsid w:val="00D64943"/>
    <w:rsid w:val="00D736F6"/>
    <w:rsid w:val="00D73F03"/>
    <w:rsid w:val="00E163B4"/>
    <w:rsid w:val="00E93360"/>
    <w:rsid w:val="00F85C46"/>
    <w:rsid w:val="00FB0480"/>
    <w:rsid w:val="1AB87E46"/>
    <w:rsid w:val="40AB3A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autoRedefine/>
    <w:semiHidden/>
    <w:unhideWhenUsed/>
    <w:qFormat/>
    <w:uiPriority w:val="1"/>
  </w:style>
  <w:style w:type="table" w:default="1" w:styleId="2">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241</Words>
  <Characters>245</Characters>
  <Lines>3</Lines>
  <Paragraphs>1</Paragraphs>
  <TotalTime>1</TotalTime>
  <ScaleCrop>false</ScaleCrop>
  <LinksUpToDate>false</LinksUpToDate>
  <CharactersWithSpaces>413</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2019-11-12T08:23:00Z</dcterms:created>
  <dc:creator>陈 煜琪</dc:creator>
  <cp:lastModifiedBy>2-酮-3-脱氧-6-磷酸葡萄糖酸</cp:lastModifiedBy>
  <dcterms:modified xsi:type="dcterms:W3CDTF">2024-02-12T12:13:14Z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84840EDF525F44578B830EBA9993F777</vt:lpwstr>
  </property>
</Properties>
</file>