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没想到疫情严峻局势之下，我们仍能以线上参观的方式，进行一次别样的“实地”学习体验，感受家乡的魅力。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虽然是杭州人，但我一直清楚地认识到自己对于浙江，或是杭州的了解微乎其微，完全不像一个“土著人”。因而，这次线上参观省档案馆的珍贵学习体验，极大程度地填补了我对于家乡认识的空白。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进入省档案馆的网站，我就被档案文化中杰出人才的模块深深吸引，了解一座城，可能需要先了解一群人；而历史名流，会最好的浓缩这群人的品质精华。同样，我对于自己家乡有什么样的大名人，也是好奇心满满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最令我印象深刻的，就是北宋文学家沈括。对于沈括，我并不陌生这位“寒门”全才</w:t>
      </w:r>
      <w:bookmarkStart w:id="0" w:name="_GoBack"/>
      <w:bookmarkEnd w:id="0"/>
      <w:r>
        <w:rPr>
          <w:rFonts w:hint="eastAsia"/>
          <w:lang w:val="en-US" w:eastAsia="zh-CN"/>
        </w:rPr>
        <w:t>，《梦溪笔谈》早早静卧于我的书架之上，“后世风俗虽侈，而工之致力不及古人，故物多不精”一语也教导着我内质终终于外表。而令我意外的是，这样的文学家竟是同地乡贤。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陆陆续续，我也浏览了“浙江方言”“记忆浙江”等模块，在阅读之中，总有着一股熟悉感的热忱在血液中涌动，或许这就是根的呼唤。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D02163"/>
    <w:rsid w:val="305E1F06"/>
    <w:rsid w:val="30E86B01"/>
    <w:rsid w:val="40F6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402</Words>
  <Characters>402</Characters>
  <Lines>0</Lines>
  <Paragraphs>0</Paragraphs>
  <TotalTime>3</TotalTime>
  <ScaleCrop>false</ScaleCrop>
  <LinksUpToDate>false</LinksUpToDate>
  <CharactersWithSpaces>402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2022-04-13T13:45:52Z</dcterms:created>
  <dc:creator>ma</dc:creator>
  <cp:lastModifiedBy>2-酮-3-脱氧-6-磷酸葡萄糖酸</cp:lastModifiedBy>
  <dcterms:modified xsi:type="dcterms:W3CDTF">2022-04-13T14:06:09Z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7D81FB8089F24E6D9F41840835B68625</vt:lpwstr>
  </property>
</Properties>
</file>