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hAnsi="华文楷体" w:eastAsia="华文行楷"/>
          <w:sz w:val="72"/>
          <w:szCs w:val="72"/>
        </w:rPr>
      </w:pPr>
    </w:p>
    <w:p>
      <w:pPr>
        <w:jc w:val="center"/>
        <w:rPr>
          <w:rFonts w:ascii="华文行楷" w:hAnsi="华文楷体" w:eastAsia="华文行楷"/>
          <w:sz w:val="84"/>
          <w:szCs w:val="84"/>
        </w:rPr>
      </w:pPr>
      <w:r>
        <w:rPr>
          <w:rFonts w:hint="eastAsia" w:ascii="华文行楷" w:hAnsi="华文楷体" w:eastAsia="华文行楷"/>
          <w:sz w:val="84"/>
          <w:szCs w:val="84"/>
        </w:rPr>
        <w:t>浙江大学</w:t>
      </w:r>
    </w:p>
    <w:p>
      <w:pPr>
        <w:jc w:val="center"/>
        <w:rPr>
          <w:b/>
          <w:sz w:val="72"/>
          <w:szCs w:val="72"/>
        </w:rPr>
      </w:pPr>
      <w:r>
        <w:rPr>
          <w:rFonts w:hint="eastAsia"/>
          <w:b/>
          <w:sz w:val="72"/>
          <w:szCs w:val="72"/>
        </w:rPr>
        <w:t>物 理 实 验 报 告</w:t>
      </w:r>
    </w:p>
    <w:p/>
    <w:p/>
    <w:p/>
    <w:p/>
    <w:p>
      <w:pPr>
        <w:ind w:firstLine="964" w:firstLineChars="300"/>
        <w:rPr>
          <w:rFonts w:hint="default" w:eastAsiaTheme="minorEastAsia"/>
          <w:b/>
          <w:sz w:val="32"/>
          <w:szCs w:val="32"/>
          <w:u w:val="thick"/>
          <w:lang w:val="en-US" w:eastAsia="zh-CN"/>
        </w:rPr>
      </w:pPr>
      <w:r>
        <w:rPr>
          <w:rFonts w:hint="eastAsia"/>
          <w:b/>
          <w:sz w:val="32"/>
          <w:szCs w:val="32"/>
        </w:rPr>
        <w:t>实验名称：</w:t>
      </w:r>
      <w:r>
        <w:rPr>
          <w:rFonts w:hint="eastAsia"/>
          <w:b/>
          <w:sz w:val="32"/>
          <w:szCs w:val="32"/>
          <w:u w:val="thick"/>
          <w:lang w:val="en-US" w:eastAsia="zh-CN"/>
        </w:rPr>
        <w:t xml:space="preserve">     液体表面张力系数的测定        </w:t>
      </w:r>
    </w:p>
    <w:p>
      <w:pPr>
        <w:ind w:firstLine="964" w:firstLineChars="300"/>
        <w:rPr>
          <w:b/>
          <w:sz w:val="32"/>
          <w:szCs w:val="32"/>
        </w:rPr>
      </w:pPr>
      <w:r>
        <w:rPr>
          <w:rFonts w:hint="eastAsia"/>
          <w:b/>
          <w:sz w:val="32"/>
          <w:szCs w:val="32"/>
        </w:rPr>
        <w:t>指导教师：___________________________________</w:t>
      </w:r>
    </w:p>
    <w:p>
      <w:pPr>
        <w:ind w:firstLine="964" w:firstLineChars="300"/>
        <w:rPr>
          <w:rFonts w:hint="default"/>
          <w:b/>
          <w:sz w:val="32"/>
          <w:szCs w:val="32"/>
          <w:lang w:val="en-US"/>
        </w:rPr>
      </w:pPr>
      <w:r>
        <w:rPr>
          <w:rFonts w:hint="eastAsia"/>
          <w:b/>
          <w:sz w:val="32"/>
          <w:szCs w:val="32"/>
        </w:rPr>
        <w:t>班 级 号：</w:t>
      </w:r>
      <w:r>
        <w:rPr>
          <w:rFonts w:hint="eastAsia"/>
          <w:b/>
          <w:sz w:val="32"/>
          <w:szCs w:val="32"/>
          <w:u w:val="thick"/>
          <w:lang w:val="en-US" w:eastAsia="zh-CN"/>
        </w:rPr>
        <w:t xml:space="preserve">         周一上午345节            </w:t>
      </w:r>
    </w:p>
    <w:p/>
    <w:p/>
    <w:p/>
    <w:p>
      <w:pPr>
        <w:jc w:val="center"/>
      </w:pPr>
    </w:p>
    <w:p>
      <w:pPr>
        <w:jc w:val="center"/>
      </w:pPr>
    </w:p>
    <w:p>
      <w:pPr>
        <w:jc w:val="center"/>
        <w:rPr>
          <w:sz w:val="28"/>
          <w:szCs w:val="28"/>
        </w:rPr>
      </w:pPr>
    </w:p>
    <w:p>
      <w:pPr>
        <w:jc w:val="center"/>
        <w:rPr>
          <w:sz w:val="28"/>
          <w:szCs w:val="28"/>
        </w:rPr>
      </w:pPr>
      <w:r>
        <w:rPr>
          <w:rFonts w:hint="eastAsia"/>
          <w:sz w:val="28"/>
          <w:szCs w:val="28"/>
        </w:rPr>
        <w:t>专业：</w:t>
      </w:r>
      <w:r>
        <w:rPr>
          <w:rFonts w:hint="eastAsia"/>
          <w:sz w:val="28"/>
          <w:szCs w:val="28"/>
          <w:u w:val="single"/>
        </w:rPr>
        <w:t>_____</w:t>
      </w:r>
      <w:r>
        <w:rPr>
          <w:rFonts w:hint="eastAsia"/>
          <w:sz w:val="28"/>
          <w:szCs w:val="28"/>
          <w:u w:val="single"/>
          <w:lang w:val="en-US" w:eastAsia="zh-CN"/>
        </w:rPr>
        <w:t>计算机科学与技术</w:t>
      </w:r>
      <w:r>
        <w:rPr>
          <w:rFonts w:hint="eastAsia"/>
          <w:sz w:val="28"/>
          <w:szCs w:val="28"/>
          <w:u w:val="single"/>
        </w:rPr>
        <w:t>___</w:t>
      </w:r>
      <w:r>
        <w:rPr>
          <w:rFonts w:hint="eastAsia"/>
          <w:sz w:val="28"/>
          <w:szCs w:val="28"/>
          <w:u w:val="single"/>
          <w:lang w:val="en-US" w:eastAsia="zh-CN"/>
        </w:rPr>
        <w:t xml:space="preserve"> </w:t>
      </w:r>
      <w:r>
        <w:rPr>
          <w:rFonts w:hint="eastAsia"/>
          <w:sz w:val="28"/>
          <w:szCs w:val="28"/>
          <w:u w:val="single"/>
        </w:rPr>
        <w:t>__</w:t>
      </w:r>
    </w:p>
    <w:p>
      <w:pPr>
        <w:jc w:val="center"/>
        <w:rPr>
          <w:sz w:val="28"/>
          <w:szCs w:val="28"/>
        </w:rPr>
      </w:pPr>
      <w:r>
        <w:rPr>
          <w:rFonts w:hint="eastAsia"/>
          <w:sz w:val="28"/>
          <w:szCs w:val="28"/>
        </w:rPr>
        <w:t>班级：</w:t>
      </w:r>
      <w:r>
        <w:rPr>
          <w:rFonts w:hint="eastAsia"/>
          <w:sz w:val="28"/>
          <w:szCs w:val="28"/>
          <w:u w:val="single"/>
        </w:rPr>
        <w:t>_____</w:t>
      </w:r>
      <w:r>
        <w:rPr>
          <w:rFonts w:hint="eastAsia"/>
          <w:sz w:val="28"/>
          <w:szCs w:val="28"/>
          <w:u w:val="single"/>
          <w:lang w:val="en-US" w:eastAsia="zh-CN"/>
        </w:rPr>
        <w:t xml:space="preserve">    计科2105</w:t>
      </w:r>
      <w:r>
        <w:rPr>
          <w:rFonts w:hint="eastAsia"/>
          <w:sz w:val="28"/>
          <w:szCs w:val="28"/>
          <w:u w:val="single"/>
        </w:rPr>
        <w:t>_________</w:t>
      </w:r>
    </w:p>
    <w:p>
      <w:pPr>
        <w:ind w:firstLine="2660" w:firstLineChars="950"/>
        <w:rPr>
          <w:sz w:val="28"/>
          <w:szCs w:val="28"/>
        </w:rPr>
      </w:pPr>
      <w:r>
        <w:rPr>
          <w:rFonts w:hint="eastAsia"/>
          <w:sz w:val="28"/>
          <w:szCs w:val="28"/>
        </w:rPr>
        <w:t>姓名：</w:t>
      </w:r>
      <w:r>
        <w:rPr>
          <w:rFonts w:hint="eastAsia"/>
          <w:sz w:val="28"/>
          <w:szCs w:val="28"/>
          <w:u w:val="single"/>
        </w:rPr>
        <w:t>_____</w:t>
      </w:r>
      <w:r>
        <w:rPr>
          <w:rFonts w:hint="eastAsia"/>
          <w:sz w:val="28"/>
          <w:szCs w:val="28"/>
          <w:u w:val="single"/>
          <w:lang w:val="en-US" w:eastAsia="zh-CN"/>
        </w:rPr>
        <w:t xml:space="preserve">    </w:t>
      </w:r>
      <w:r>
        <w:rPr>
          <w:rFonts w:hint="eastAsia"/>
          <w:sz w:val="28"/>
          <w:szCs w:val="28"/>
          <w:u w:val="single"/>
        </w:rPr>
        <w:t>______</w:t>
      </w:r>
      <w:r>
        <w:rPr>
          <w:rFonts w:hint="eastAsia"/>
          <w:sz w:val="28"/>
          <w:szCs w:val="28"/>
          <w:u w:val="single"/>
          <w:lang w:val="en-US" w:eastAsia="zh-CN"/>
        </w:rPr>
        <w:t xml:space="preserve"> </w:t>
      </w:r>
      <w:r>
        <w:rPr>
          <w:rFonts w:hint="eastAsia"/>
          <w:sz w:val="28"/>
          <w:szCs w:val="28"/>
          <w:u w:val="single"/>
        </w:rPr>
        <w:t>____</w:t>
      </w:r>
    </w:p>
    <w:p>
      <w:pPr>
        <w:jc w:val="center"/>
        <w:rPr>
          <w:sz w:val="28"/>
          <w:szCs w:val="28"/>
        </w:rPr>
      </w:pPr>
      <w:r>
        <w:rPr>
          <w:rFonts w:hint="eastAsia"/>
          <w:sz w:val="28"/>
          <w:szCs w:val="28"/>
        </w:rPr>
        <w:t xml:space="preserve"> 学号：</w:t>
      </w:r>
      <w:r>
        <w:rPr>
          <w:rFonts w:hint="eastAsia"/>
          <w:sz w:val="28"/>
          <w:szCs w:val="28"/>
          <w:u w:val="single"/>
        </w:rPr>
        <w:t>________________</w:t>
      </w:r>
    </w:p>
    <w:p>
      <w:pPr>
        <w:jc w:val="center"/>
        <w:rPr>
          <w:sz w:val="28"/>
          <w:szCs w:val="28"/>
        </w:rPr>
      </w:pPr>
    </w:p>
    <w:p>
      <w:pPr>
        <w:jc w:val="center"/>
        <w:rPr>
          <w:sz w:val="28"/>
          <w:szCs w:val="28"/>
        </w:rPr>
      </w:pPr>
      <w:r>
        <w:rPr>
          <w:rFonts w:hint="eastAsia"/>
          <w:sz w:val="28"/>
          <w:szCs w:val="28"/>
        </w:rPr>
        <w:t>实验日期:</w:t>
      </w:r>
      <w:r>
        <w:rPr>
          <w:rFonts w:hint="eastAsia"/>
          <w:b w:val="0"/>
          <w:bCs w:val="0"/>
          <w:sz w:val="28"/>
          <w:szCs w:val="28"/>
          <w:u w:val="single"/>
        </w:rPr>
        <w:t>_</w:t>
      </w:r>
      <w:r>
        <w:rPr>
          <w:rFonts w:hint="eastAsia"/>
          <w:b w:val="0"/>
          <w:bCs w:val="0"/>
          <w:sz w:val="28"/>
          <w:szCs w:val="28"/>
          <w:u w:val="single"/>
          <w:lang w:val="en-US" w:eastAsia="zh-CN"/>
        </w:rPr>
        <w:t>12</w:t>
      </w:r>
      <w:r>
        <w:rPr>
          <w:rFonts w:hint="eastAsia"/>
          <w:b w:val="0"/>
          <w:bCs w:val="0"/>
          <w:sz w:val="28"/>
          <w:szCs w:val="28"/>
          <w:u w:val="single"/>
        </w:rPr>
        <w:t>_</w:t>
      </w:r>
      <w:r>
        <w:rPr>
          <w:rFonts w:hint="eastAsia"/>
          <w:sz w:val="28"/>
          <w:szCs w:val="28"/>
        </w:rPr>
        <w:t>月</w:t>
      </w:r>
      <w:r>
        <w:rPr>
          <w:rFonts w:hint="eastAsia"/>
          <w:sz w:val="28"/>
          <w:szCs w:val="28"/>
          <w:u w:val="single"/>
        </w:rPr>
        <w:t>_</w:t>
      </w:r>
      <w:r>
        <w:rPr>
          <w:rFonts w:hint="eastAsia"/>
          <w:sz w:val="28"/>
          <w:szCs w:val="28"/>
          <w:u w:val="single"/>
          <w:lang w:val="en-US" w:eastAsia="zh-CN"/>
        </w:rPr>
        <w:t>26</w:t>
      </w:r>
      <w:r>
        <w:rPr>
          <w:rFonts w:hint="eastAsia"/>
          <w:sz w:val="28"/>
          <w:szCs w:val="28"/>
          <w:u w:val="single"/>
        </w:rPr>
        <w:t>_</w:t>
      </w:r>
      <w:r>
        <w:rPr>
          <w:rFonts w:hint="eastAsia"/>
          <w:sz w:val="28"/>
          <w:szCs w:val="28"/>
        </w:rPr>
        <w:t xml:space="preserve">日   </w:t>
      </w:r>
      <w:r>
        <w:rPr>
          <w:rFonts w:hint="eastAsia"/>
          <w:sz w:val="28"/>
          <w:szCs w:val="28"/>
          <w:lang w:val="en-US" w:eastAsia="zh-CN"/>
        </w:rPr>
        <w:t xml:space="preserve"> </w:t>
      </w:r>
      <w:r>
        <w:rPr>
          <w:rFonts w:hint="eastAsia"/>
          <w:sz w:val="28"/>
          <w:szCs w:val="28"/>
        </w:rPr>
        <w:t>星期</w:t>
      </w:r>
      <w:r>
        <w:rPr>
          <w:rFonts w:hint="eastAsia"/>
          <w:sz w:val="28"/>
          <w:szCs w:val="28"/>
          <w:lang w:val="en-US" w:eastAsia="zh-CN"/>
        </w:rPr>
        <w:t>一上</w:t>
      </w:r>
      <w:r>
        <w:rPr>
          <w:rFonts w:hint="eastAsia"/>
          <w:sz w:val="28"/>
          <w:szCs w:val="28"/>
        </w:rPr>
        <w:t>午</w:t>
      </w:r>
    </w:p>
    <w:p>
      <w:pPr>
        <w:jc w:val="center"/>
        <w:rPr>
          <w:sz w:val="28"/>
          <w:szCs w:val="28"/>
        </w:rPr>
      </w:pPr>
    </w:p>
    <w:p>
      <w:pPr>
        <w:jc w:val="right"/>
        <w:rPr>
          <w:rFonts w:hint="eastAsia"/>
          <w:b/>
          <w:sz w:val="24"/>
          <w:szCs w:val="24"/>
          <w:u w:val="single"/>
        </w:rPr>
      </w:pPr>
    </w:p>
    <w:p>
      <w:pPr>
        <w:jc w:val="right"/>
        <w:rPr>
          <w:rFonts w:hint="eastAsia"/>
          <w:b/>
          <w:sz w:val="24"/>
          <w:szCs w:val="24"/>
          <w:u w:val="single"/>
        </w:rPr>
      </w:pPr>
    </w:p>
    <w:p>
      <w:pPr>
        <w:jc w:val="right"/>
        <w:rPr>
          <w:b/>
          <w:sz w:val="24"/>
          <w:szCs w:val="24"/>
          <w:u w:val="single"/>
        </w:rPr>
      </w:pPr>
      <w:r>
        <w:rPr>
          <w:rFonts w:hint="eastAsia"/>
          <w:b/>
          <w:sz w:val="24"/>
          <w:szCs w:val="24"/>
          <w:u w:val="single"/>
        </w:rPr>
        <w:t>预习部分  认真书写</w:t>
      </w:r>
    </w:p>
    <w:tbl>
      <w:tblPr>
        <w:tblStyle w:val="7"/>
        <w:tblW w:w="988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8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259" w:hRule="atLeast"/>
        </w:trPr>
        <w:tc>
          <w:tcPr>
            <w:tcW w:w="9889" w:type="dxa"/>
          </w:tcPr>
          <w:p>
            <w:pPr>
              <w:jc w:val="left"/>
              <w:rPr>
                <w:rFonts w:hint="eastAsia"/>
                <w:sz w:val="28"/>
                <w:szCs w:val="28"/>
              </w:rPr>
            </w:pPr>
            <w:r>
              <w:rPr>
                <w:rFonts w:hint="eastAsia"/>
                <w:sz w:val="28"/>
                <w:szCs w:val="28"/>
              </w:rPr>
              <w:t>【实验目的】</w:t>
            </w:r>
          </w:p>
          <w:p>
            <w:pPr>
              <w:numPr>
                <w:ilvl w:val="0"/>
                <w:numId w:val="1"/>
              </w:numPr>
              <w:spacing w:line="360" w:lineRule="auto"/>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了解液体表面的性质</w:t>
            </w:r>
          </w:p>
          <w:p>
            <w:pPr>
              <w:numPr>
                <w:ilvl w:val="0"/>
                <w:numId w:val="1"/>
              </w:numPr>
              <w:spacing w:line="360" w:lineRule="auto"/>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了解测得焦立秤弹簧倔强系数的方法</w:t>
            </w:r>
          </w:p>
          <w:p>
            <w:pPr>
              <w:numPr>
                <w:ilvl w:val="0"/>
                <w:numId w:val="1"/>
              </w:numPr>
              <w:spacing w:line="360" w:lineRule="auto"/>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了解用焦立秤测定表面张力系数的原理和方法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189" w:hRule="atLeast"/>
        </w:trPr>
        <w:tc>
          <w:tcPr>
            <w:tcW w:w="9889" w:type="dxa"/>
          </w:tcPr>
          <w:p>
            <w:pPr>
              <w:jc w:val="left"/>
              <w:rPr>
                <w:rFonts w:hint="eastAsia"/>
                <w:sz w:val="28"/>
                <w:szCs w:val="28"/>
              </w:rPr>
            </w:pPr>
            <w:r>
              <w:rPr>
                <w:rFonts w:hint="eastAsia"/>
                <w:sz w:val="28"/>
                <w:szCs w:val="28"/>
              </w:rPr>
              <w:t>【实验原理】（电学、光学画出原理图）</w:t>
            </w:r>
          </w:p>
          <w:p>
            <w:pPr>
              <w:pStyle w:val="2"/>
              <w:keepNext w:val="0"/>
              <w:keepLines w:val="0"/>
              <w:widowControl/>
              <w:suppressLineNumbers w:val="0"/>
              <w:spacing w:before="0" w:beforeAutospacing="0" w:after="0" w:afterAutospacing="0" w:line="360" w:lineRule="auto"/>
              <w:ind w:left="480" w:right="0" w:hanging="360"/>
              <w:jc w:val="both"/>
              <w:rPr>
                <w:rFonts w:hint="eastAsia" w:ascii="仿宋" w:hAnsi="仿宋" w:eastAsia="仿宋" w:cs="仿宋"/>
                <w:i w:val="0"/>
                <w:iCs w:val="0"/>
                <w:caps w:val="0"/>
                <w:color w:val="000000"/>
                <w:spacing w:val="0"/>
                <w:sz w:val="24"/>
                <w:szCs w:val="24"/>
              </w:rPr>
            </w:pPr>
            <w:r>
              <w:rPr>
                <w:rFonts w:hint="eastAsia" w:ascii="仿宋" w:hAnsi="仿宋" w:eastAsia="仿宋" w:cs="仿宋"/>
                <w:i w:val="0"/>
                <w:iCs w:val="0"/>
                <w:caps w:val="0"/>
                <w:color w:val="000000"/>
                <w:spacing w:val="0"/>
                <w:sz w:val="24"/>
                <w:szCs w:val="24"/>
                <w:lang w:val="en-US"/>
              </w:rPr>
              <w:t>1. </w:t>
            </w:r>
            <w:r>
              <w:rPr>
                <w:rFonts w:hint="eastAsia" w:ascii="仿宋" w:hAnsi="仿宋" w:eastAsia="仿宋" w:cs="仿宋"/>
                <w:i w:val="0"/>
                <w:iCs w:val="0"/>
                <w:caps w:val="0"/>
                <w:color w:val="000000"/>
                <w:spacing w:val="0"/>
                <w:sz w:val="24"/>
                <w:szCs w:val="24"/>
              </w:rPr>
              <w:t>液体分子受力情况</w:t>
            </w:r>
          </w:p>
          <w:p>
            <w:pPr>
              <w:keepNext w:val="0"/>
              <w:keepLines w:val="0"/>
              <w:widowControl/>
              <w:suppressLineNumbers w:val="0"/>
              <w:spacing w:before="0" w:beforeAutospacing="0" w:after="0" w:afterAutospacing="0" w:line="360" w:lineRule="auto"/>
              <w:ind w:left="0" w:right="0" w:firstLine="480"/>
              <w:jc w:val="both"/>
              <w:rPr>
                <w:rFonts w:hint="eastAsia" w:ascii="仿宋" w:hAnsi="仿宋" w:eastAsia="仿宋" w:cs="仿宋"/>
                <w:i w:val="0"/>
                <w:iCs w:val="0"/>
                <w:caps w:val="0"/>
                <w:color w:val="000000"/>
                <w:spacing w:val="0"/>
                <w:sz w:val="24"/>
                <w:szCs w:val="24"/>
              </w:rPr>
            </w:pPr>
            <w:r>
              <w:rPr>
                <w:rFonts w:hint="eastAsia" w:ascii="仿宋" w:hAnsi="仿宋" w:eastAsia="仿宋" w:cs="仿宋"/>
                <w:i w:val="0"/>
                <w:iCs w:val="0"/>
                <w:caps w:val="0"/>
                <w:color w:val="000000"/>
                <w:spacing w:val="0"/>
                <w:kern w:val="0"/>
                <w:sz w:val="24"/>
                <w:szCs w:val="24"/>
                <w:lang w:val="en-US" w:eastAsia="zh-CN" w:bidi="ar"/>
              </w:rPr>
              <w:t>液体表面层中分子的受力情况与液体内部不同。在液体内部，分子在各个方向上受力均匀，合力为零。而在表面层中，由于液面上方气体分子数较少，使得表面层中的分子受到向上的引力小于向下的引力，合力不为零，这个合力垂直于液体表面并指向液体内部，如图1所示。所以，表面层的分子有从液面挤入液体内部的倾向，从而使得液体的表面自然收缩，直到达到动态平衡(即表面层中分子挤入液体内部的速率与液体内部分子热运动而达到液面的速率相等)。这时，就整个液面来说，如同拉紧的弹性薄膜。这种沿着表面，使液面收缩的力称为表面张力。想象在液面上划一条线，表面张力就表现为直线两侧的液体以一定的拉力相互作用。这种张力垂直于该直线且与线的长度成正比，比例系数称为表面张力系数。</w:t>
            </w:r>
          </w:p>
          <w:p>
            <w:pPr>
              <w:jc w:val="left"/>
              <w:rPr>
                <w:rFonts w:hint="eastAsia"/>
                <w:sz w:val="28"/>
                <w:szCs w:val="28"/>
              </w:rPr>
            </w:pPr>
            <w:r>
              <w:rPr>
                <w:rFonts w:hint="eastAsia" w:ascii="仿宋" w:hAnsi="仿宋" w:eastAsia="仿宋" w:cs="仿宋"/>
                <w:i w:val="0"/>
                <w:iCs w:val="0"/>
                <w:caps w:val="0"/>
                <w:color w:val="000000"/>
                <w:spacing w:val="0"/>
                <w:sz w:val="24"/>
                <w:szCs w:val="24"/>
              </w:rPr>
              <w:drawing>
                <wp:anchor distT="0" distB="0" distL="114300" distR="114300" simplePos="0" relativeHeight="251662336" behindDoc="0" locked="0" layoutInCell="1" allowOverlap="1">
                  <wp:simplePos x="0" y="0"/>
                  <wp:positionH relativeFrom="column">
                    <wp:posOffset>1844040</wp:posOffset>
                  </wp:positionH>
                  <wp:positionV relativeFrom="paragraph">
                    <wp:posOffset>68580</wp:posOffset>
                  </wp:positionV>
                  <wp:extent cx="2417445" cy="2096135"/>
                  <wp:effectExtent l="0" t="0" r="5715" b="6985"/>
                  <wp:wrapSquare wrapText="bothSides"/>
                  <wp:docPr id="1" name="图片 1" descr="213bfd9c20cf793e03a56dc6fed5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13bfd9c20cf793e03a56dc6fed5983"/>
                          <pic:cNvPicPr>
                            <a:picLocks noChangeAspect="1"/>
                          </pic:cNvPicPr>
                        </pic:nvPicPr>
                        <pic:blipFill>
                          <a:blip r:embed="rId5"/>
                          <a:stretch>
                            <a:fillRect/>
                          </a:stretch>
                        </pic:blipFill>
                        <pic:spPr>
                          <a:xfrm>
                            <a:off x="0" y="0"/>
                            <a:ext cx="2417445" cy="2096135"/>
                          </a:xfrm>
                          <a:prstGeom prst="rect">
                            <a:avLst/>
                          </a:prstGeom>
                        </pic:spPr>
                      </pic:pic>
                    </a:graphicData>
                  </a:graphic>
                </wp:anchor>
              </w:drawing>
            </w:r>
          </w:p>
          <w:p>
            <w:pPr>
              <w:jc w:val="left"/>
              <w:rPr>
                <w:rFonts w:hint="eastAsia"/>
                <w:sz w:val="28"/>
                <w:szCs w:val="28"/>
              </w:rPr>
            </w:pPr>
          </w:p>
          <w:p>
            <w:pPr>
              <w:jc w:val="left"/>
              <w:rPr>
                <w:rFonts w:hint="eastAsia"/>
                <w:sz w:val="28"/>
                <w:szCs w:val="28"/>
              </w:rPr>
            </w:pPr>
          </w:p>
          <w:p>
            <w:pPr>
              <w:jc w:val="left"/>
              <w:rPr>
                <w:rFonts w:hint="eastAsia"/>
                <w:sz w:val="28"/>
                <w:szCs w:val="28"/>
              </w:rPr>
            </w:pPr>
          </w:p>
          <w:p>
            <w:pPr>
              <w:jc w:val="left"/>
              <w:rPr>
                <w:rFonts w:hint="eastAsia"/>
                <w:sz w:val="28"/>
                <w:szCs w:val="28"/>
              </w:rPr>
            </w:pPr>
          </w:p>
          <w:p>
            <w:pPr>
              <w:jc w:val="left"/>
              <w:rPr>
                <w:rFonts w:hint="eastAsia"/>
                <w:sz w:val="28"/>
                <w:szCs w:val="28"/>
              </w:rPr>
            </w:pPr>
          </w:p>
          <w:p>
            <w:pPr>
              <w:spacing w:line="360" w:lineRule="auto"/>
              <w:jc w:val="left"/>
              <w:rPr>
                <w:rFonts w:hint="eastAsia" w:ascii="仿宋" w:hAnsi="仿宋" w:eastAsia="仿宋" w:cs="仿宋"/>
                <w:b/>
                <w:bCs/>
                <w:sz w:val="24"/>
                <w:szCs w:val="24"/>
              </w:rPr>
            </w:pPr>
            <w:r>
              <w:rPr>
                <w:rFonts w:hint="eastAsia" w:ascii="仿宋" w:hAnsi="仿宋" w:eastAsia="仿宋" w:cs="仿宋"/>
                <w:b/>
                <w:bCs/>
                <w:sz w:val="24"/>
                <w:szCs w:val="24"/>
                <w:lang w:val="en-US"/>
              </w:rPr>
              <w:t>2. </w:t>
            </w:r>
            <w:r>
              <w:rPr>
                <w:rFonts w:hint="eastAsia" w:ascii="仿宋" w:hAnsi="仿宋" w:eastAsia="仿宋" w:cs="仿宋"/>
                <w:b/>
                <w:bCs/>
                <w:sz w:val="24"/>
                <w:szCs w:val="24"/>
              </w:rPr>
              <w:t>矩形金属框架测量原理</w:t>
            </w:r>
          </w:p>
          <w:p>
            <w:p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将一表面清洁的矩形金属薄片竖直浸入水中，使其底面水平并轻轻提起。当金属片底面与水面相平，或略高于水面时，由于液体表面张力的作用，金属片的四周将带起一部分水，使水面弯曲，呈图2所示的形状。这时，金属片在竖直方向上受到金属片的重力mg；向上的拉力F；水表面对金属片的作用力—表面张力fcosψ。</w:t>
            </w:r>
          </w:p>
          <w:p>
            <w:pPr>
              <w:spacing w:line="360" w:lineRule="auto"/>
              <w:ind w:firstLine="480" w:firstLineChars="200"/>
              <w:jc w:val="left"/>
              <w:rPr>
                <w:rFonts w:hint="eastAsia" w:ascii="仿宋" w:hAnsi="仿宋" w:eastAsia="仿宋" w:cs="仿宋"/>
                <w:sz w:val="24"/>
                <w:szCs w:val="24"/>
                <w:lang w:val="en-US" w:eastAsia="zh-CN"/>
              </w:rPr>
            </w:pPr>
          </w:p>
          <w:p>
            <w:p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drawing>
                <wp:anchor distT="0" distB="0" distL="114300" distR="114300" simplePos="0" relativeHeight="251663360" behindDoc="0" locked="0" layoutInCell="1" allowOverlap="1">
                  <wp:simplePos x="0" y="0"/>
                  <wp:positionH relativeFrom="column">
                    <wp:posOffset>1638300</wp:posOffset>
                  </wp:positionH>
                  <wp:positionV relativeFrom="paragraph">
                    <wp:posOffset>259080</wp:posOffset>
                  </wp:positionV>
                  <wp:extent cx="2697480" cy="1645920"/>
                  <wp:effectExtent l="0" t="0" r="0" b="0"/>
                  <wp:wrapSquare wrapText="bothSides"/>
                  <wp:docPr id="12" name="图片 12" descr="65be215c06846b5a4e4ddcda5a0f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5be215c06846b5a4e4ddcda5a0f5b0"/>
                          <pic:cNvPicPr>
                            <a:picLocks noChangeAspect="1"/>
                          </pic:cNvPicPr>
                        </pic:nvPicPr>
                        <pic:blipFill>
                          <a:blip r:embed="rId6"/>
                          <a:stretch>
                            <a:fillRect/>
                          </a:stretch>
                        </pic:blipFill>
                        <pic:spPr>
                          <a:xfrm>
                            <a:off x="0" y="0"/>
                            <a:ext cx="2697480" cy="1645920"/>
                          </a:xfrm>
                          <a:prstGeom prst="rect">
                            <a:avLst/>
                          </a:prstGeom>
                        </pic:spPr>
                      </pic:pic>
                    </a:graphicData>
                  </a:graphic>
                </wp:anchor>
              </w:drawing>
            </w:r>
          </w:p>
          <w:p>
            <w:pPr>
              <w:jc w:val="left"/>
              <w:rPr>
                <w:rFonts w:hint="eastAsia"/>
                <w:sz w:val="28"/>
                <w:szCs w:val="28"/>
              </w:rPr>
            </w:pPr>
          </w:p>
          <w:p>
            <w:pPr>
              <w:jc w:val="left"/>
              <w:rPr>
                <w:rFonts w:hint="eastAsia"/>
                <w:sz w:val="28"/>
                <w:szCs w:val="28"/>
              </w:rPr>
            </w:pPr>
          </w:p>
          <w:p>
            <w:pPr>
              <w:jc w:val="left"/>
              <w:rPr>
                <w:rFonts w:hint="eastAsia"/>
                <w:sz w:val="28"/>
                <w:szCs w:val="28"/>
              </w:rPr>
            </w:pPr>
          </w:p>
          <w:p>
            <w:pPr>
              <w:jc w:val="left"/>
              <w:rPr>
                <w:rFonts w:hint="eastAsia"/>
                <w:sz w:val="28"/>
                <w:szCs w:val="28"/>
              </w:rPr>
            </w:pPr>
          </w:p>
          <w:p>
            <w:pPr>
              <w:jc w:val="left"/>
              <w:rPr>
                <w:rFonts w:hint="eastAsia"/>
                <w:sz w:val="28"/>
                <w:szCs w:val="28"/>
              </w:rPr>
            </w:pPr>
          </w:p>
          <w:p>
            <w:pPr>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其中ψ为水面与金属片侧面的夹角，称为接触角。如果金属片静止，则竖直方向上合力为零，有 F = mg + fcosψ(1),在金属片临脱离液体时ψ ≈ 0，即cosψ ≈ 1,则F应当是金属丝重力mg与薄膜拉引金属丝的表面张力之和,则平衡条件变为：F = mg + f (2).</w:t>
            </w:r>
          </w:p>
          <w:p>
            <w:p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显然表面张力f是存在于液体表面上任何一条分界线两侧间的液体的相互作用拉力，其方向沿着液体表面，且垂直于该分界线。表面张力f的大小与分界线的长度成正比。由于表面张力f与接触面的周长 2*(l+d) 成正比，即f = σ*2*(l+d)，所以由(2)式得：</w:t>
            </w:r>
          </w:p>
          <w:p>
            <w:pPr>
              <w:spacing w:line="360" w:lineRule="auto"/>
              <w:ind w:firstLine="1200" w:firstLineChars="500"/>
              <w:jc w:val="left"/>
              <w:rPr>
                <w:rFonts w:hint="eastAsia" w:ascii="仿宋" w:hAnsi="仿宋" w:eastAsia="仿宋" w:cs="仿宋"/>
                <w:sz w:val="24"/>
                <w:szCs w:val="24"/>
                <w:lang w:val="en-US" w:eastAsia="zh-CN"/>
              </w:rPr>
            </w:pPr>
            <w:r>
              <w:rPr>
                <w:rFonts w:hint="eastAsia" w:ascii="仿宋" w:hAnsi="仿宋" w:eastAsia="仿宋" w:cs="仿宋"/>
                <w:position w:val="-28"/>
                <w:sz w:val="24"/>
                <w:szCs w:val="24"/>
                <w:lang w:val="en-US" w:eastAsia="zh-CN"/>
              </w:rPr>
              <w:pict>
                <v:shape id="_x0000_s1029" o:spid="_x0000_s1029" o:spt="75" type="#_x0000_t75" style="position:absolute;left:0pt;margin-left:87pt;margin-top:8.1pt;height:29.3pt;width:143.8pt;mso-wrap-distance-left:9pt;mso-wrap-distance-right:9pt;z-index:-251652096;mso-width-relative:page;mso-height-relative:page;" o:ole="t" filled="f" o:preferrelative="t" stroked="f" coordsize="21600,21600" wrapcoords="21591 -2 0 0 0 21600 21591 21602 8 21602 21599 21600 21599 0 8 -2 21591 -2">
                  <v:path/>
                  <v:fill on="f" focussize="0,0"/>
                  <v:stroke on="f"/>
                  <v:imagedata r:id="rId8" o:title=""/>
                  <o:lock v:ext="edit" aspectratio="t"/>
                  <w10:wrap type="tight"/>
                </v:shape>
                <o:OLEObject Type="Embed" ProgID="Equation.KSEE3" ShapeID="_x0000_s1029" DrawAspect="Content" ObjectID="_1468075725" r:id="rId7">
                  <o:LockedField>false</o:LockedField>
                </o:OLEObject>
              </w:pict>
            </w:r>
            <w:r>
              <w:rPr>
                <w:rFonts w:hint="eastAsia" w:ascii="仿宋" w:hAnsi="仿宋" w:eastAsia="仿宋" w:cs="仿宋"/>
                <w:sz w:val="24"/>
                <w:szCs w:val="24"/>
                <w:lang w:val="en-US" w:eastAsia="zh-CN"/>
              </w:rPr>
              <w:t xml:space="preserve">                                      </w:t>
            </w:r>
          </w:p>
          <w:p>
            <w:pPr>
              <w:spacing w:line="360" w:lineRule="auto"/>
              <w:ind w:firstLine="1200" w:firstLineChars="5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因此，只要通过实验测出拉力F、mg 及 l和 d，代入(3)式，即可求出水的表面张力系数 α。</w:t>
            </w:r>
          </w:p>
          <w:p>
            <w:pPr>
              <w:keepNext w:val="0"/>
              <w:keepLines w:val="0"/>
              <w:widowControl/>
              <w:suppressLineNumbers w:val="0"/>
              <w:spacing w:before="0" w:beforeAutospacing="0" w:after="0" w:afterAutospacing="0" w:line="360" w:lineRule="auto"/>
              <w:ind w:left="0" w:right="0" w:firstLine="480"/>
              <w:jc w:val="both"/>
              <w:rPr>
                <w:rFonts w:hint="eastAsia" w:ascii="仿宋" w:hAnsi="仿宋" w:eastAsia="仿宋" w:cs="仿宋"/>
                <w:i w:val="0"/>
                <w:iCs w:val="0"/>
                <w:caps w:val="0"/>
                <w:color w:val="000000"/>
                <w:spacing w:val="0"/>
                <w:sz w:val="24"/>
                <w:szCs w:val="24"/>
              </w:rPr>
            </w:pPr>
            <w:r>
              <w:rPr>
                <w:rFonts w:hint="eastAsia" w:ascii="仿宋" w:hAnsi="仿宋" w:eastAsia="仿宋" w:cs="仿宋"/>
                <w:i w:val="0"/>
                <w:iCs w:val="0"/>
                <w:caps w:val="0"/>
                <w:color w:val="000000"/>
                <w:spacing w:val="0"/>
                <w:kern w:val="0"/>
                <w:sz w:val="24"/>
                <w:szCs w:val="24"/>
                <w:lang w:val="en-US" w:eastAsia="zh-CN" w:bidi="ar"/>
              </w:rPr>
              <w:t>实验时，可用“斜C”型金属框架来代替金属薄片。这时，l为金属框架横梁的长度，d为金属丝的直径。</w:t>
            </w:r>
          </w:p>
          <w:p>
            <w:pPr>
              <w:keepNext w:val="0"/>
              <w:keepLines w:val="0"/>
              <w:widowControl/>
              <w:numPr>
                <w:ilvl w:val="0"/>
                <w:numId w:val="0"/>
              </w:numPr>
              <w:suppressLineNumbers w:val="0"/>
              <w:spacing w:before="0" w:beforeAutospacing="0" w:after="0" w:afterAutospacing="0" w:line="360" w:lineRule="auto"/>
              <w:ind w:right="0" w:rightChars="0" w:firstLine="480" w:firstLineChars="200"/>
              <w:jc w:val="both"/>
              <w:rPr>
                <w:rFonts w:hint="eastAsia" w:ascii="仿宋" w:hAnsi="仿宋" w:eastAsia="仿宋" w:cs="仿宋"/>
                <w:i w:val="0"/>
                <w:iCs w:val="0"/>
                <w:caps w:val="0"/>
                <w:color w:val="000000"/>
                <w:spacing w:val="0"/>
                <w:kern w:val="0"/>
                <w:sz w:val="24"/>
                <w:szCs w:val="24"/>
                <w:lang w:val="en-US" w:eastAsia="zh-CN" w:bidi="ar"/>
              </w:rPr>
            </w:pPr>
            <w:r>
              <w:rPr>
                <w:rFonts w:hint="eastAsia" w:ascii="仿宋" w:hAnsi="仿宋" w:eastAsia="仿宋" w:cs="仿宋"/>
                <w:i w:val="0"/>
                <w:iCs w:val="0"/>
                <w:caps w:val="0"/>
                <w:color w:val="000000"/>
                <w:spacing w:val="0"/>
                <w:kern w:val="0"/>
                <w:sz w:val="24"/>
                <w:szCs w:val="24"/>
                <w:lang w:val="en-US" w:eastAsia="zh-CN" w:bidi="ar"/>
              </w:rPr>
              <w:t>(3)式中，若l、d的单位为m，f、F的单位为N，g的单位为m/s^2，m的单位为kg，α称为表面张力系数，单位是N/m。表面张力系数与液体的性质有关，密度小而易挥发的液体α小，反之α较大；表面张力系数还与杂质和温度有关，液体中掺入某些杂质可以增加α，而掺入另一些杂质可能会减少α；温度升高，表面张力系数α将降低。</w:t>
            </w:r>
          </w:p>
          <w:p>
            <w:pPr>
              <w:keepNext w:val="0"/>
              <w:keepLines w:val="0"/>
              <w:widowControl/>
              <w:numPr>
                <w:ilvl w:val="0"/>
                <w:numId w:val="0"/>
              </w:numPr>
              <w:suppressLineNumbers w:val="0"/>
              <w:spacing w:before="0" w:beforeAutospacing="0" w:after="0" w:afterAutospacing="0" w:line="360" w:lineRule="auto"/>
              <w:ind w:right="0" w:rightChars="0"/>
              <w:jc w:val="both"/>
              <w:rPr>
                <w:rFonts w:hint="eastAsia" w:ascii="仿宋" w:hAnsi="仿宋" w:eastAsia="仿宋" w:cs="仿宋"/>
                <w:i w:val="0"/>
                <w:iCs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60" w:lineRule="auto"/>
              <w:ind w:left="0" w:right="0" w:firstLine="480"/>
              <w:jc w:val="both"/>
              <w:rPr>
                <w:rFonts w:hint="eastAsia" w:ascii="仿宋" w:hAnsi="仿宋" w:eastAsia="仿宋" w:cs="仿宋"/>
                <w:b/>
                <w:bCs/>
                <w:i w:val="0"/>
                <w:iCs w:val="0"/>
                <w:caps w:val="0"/>
                <w:color w:val="000000"/>
                <w:spacing w:val="0"/>
                <w:kern w:val="0"/>
                <w:sz w:val="24"/>
                <w:szCs w:val="24"/>
                <w:lang w:val="en-US" w:eastAsia="zh-CN" w:bidi="ar"/>
              </w:rPr>
            </w:pPr>
            <w:r>
              <w:rPr>
                <w:rFonts w:hint="eastAsia" w:ascii="仿宋" w:hAnsi="仿宋" w:eastAsia="仿宋" w:cs="仿宋"/>
                <w:b/>
                <w:bCs/>
                <w:i w:val="0"/>
                <w:iCs w:val="0"/>
                <w:caps w:val="0"/>
                <w:color w:val="000000"/>
                <w:spacing w:val="0"/>
                <w:kern w:val="0"/>
                <w:sz w:val="24"/>
                <w:szCs w:val="24"/>
                <w:lang w:val="en-US" w:eastAsia="zh-CN" w:bidi="ar"/>
              </w:rPr>
              <w:t>3. 焦利氏秤工作原理</w:t>
            </w:r>
          </w:p>
          <w:p>
            <w:pPr>
              <w:keepNext w:val="0"/>
              <w:keepLines w:val="0"/>
              <w:widowControl/>
              <w:suppressLineNumbers w:val="0"/>
              <w:spacing w:before="0" w:beforeAutospacing="0" w:after="0" w:afterAutospacing="0" w:line="360" w:lineRule="auto"/>
              <w:ind w:left="0" w:right="0" w:firstLine="480"/>
              <w:jc w:val="both"/>
              <w:rPr>
                <w:rFonts w:hint="eastAsia" w:ascii="仿宋" w:hAnsi="仿宋" w:eastAsia="仿宋" w:cs="仿宋"/>
                <w:i w:val="0"/>
                <w:iCs w:val="0"/>
                <w:caps w:val="0"/>
                <w:color w:val="000000"/>
                <w:spacing w:val="0"/>
                <w:kern w:val="0"/>
                <w:sz w:val="24"/>
                <w:szCs w:val="24"/>
                <w:lang w:val="en-US" w:eastAsia="zh-CN" w:bidi="ar"/>
              </w:rPr>
            </w:pPr>
            <w:r>
              <w:rPr>
                <w:rFonts w:hint="eastAsia" w:ascii="仿宋" w:hAnsi="仿宋" w:eastAsia="仿宋" w:cs="仿宋"/>
                <w:i w:val="0"/>
                <w:iCs w:val="0"/>
                <w:caps w:val="0"/>
                <w:color w:val="000000"/>
                <w:spacing w:val="0"/>
                <w:kern w:val="0"/>
                <w:sz w:val="24"/>
                <w:szCs w:val="24"/>
                <w:lang w:val="en-US" w:eastAsia="zh-CN" w:bidi="ar"/>
              </w:rPr>
              <w:t>测定表面张力系数的关键是测量表面张力F。用普通的弹簧称是很难迅速测出液膜即将破裂时的F的，应用焦力氏秤则克服了这一困难，可以方便地测量表面张力F。</w:t>
            </w:r>
          </w:p>
          <w:p>
            <w:pPr>
              <w:keepNext w:val="0"/>
              <w:keepLines w:val="0"/>
              <w:widowControl/>
              <w:suppressLineNumbers w:val="0"/>
              <w:spacing w:before="0" w:beforeAutospacing="0" w:after="0" w:afterAutospacing="0" w:line="360" w:lineRule="auto"/>
              <w:ind w:left="0" w:right="0" w:firstLine="480"/>
              <w:jc w:val="both"/>
              <w:rPr>
                <w:rFonts w:hint="eastAsia" w:ascii="仿宋" w:hAnsi="仿宋" w:eastAsia="仿宋" w:cs="仿宋"/>
                <w:i w:val="0"/>
                <w:iCs w:val="0"/>
                <w:caps w:val="0"/>
                <w:color w:val="000000"/>
                <w:spacing w:val="0"/>
                <w:kern w:val="0"/>
                <w:sz w:val="24"/>
                <w:szCs w:val="24"/>
                <w:lang w:val="en-US" w:eastAsia="zh-CN" w:bidi="ar"/>
              </w:rPr>
            </w:pPr>
            <w:r>
              <w:rPr>
                <w:rFonts w:hint="eastAsia" w:ascii="仿宋" w:hAnsi="仿宋" w:eastAsia="仿宋" w:cs="仿宋"/>
                <w:i w:val="0"/>
                <w:iCs w:val="0"/>
                <w:caps w:val="0"/>
                <w:color w:val="000000"/>
                <w:spacing w:val="0"/>
                <w:kern w:val="0"/>
                <w:sz w:val="24"/>
                <w:szCs w:val="24"/>
                <w:lang w:val="en-US" w:eastAsia="zh-CN" w:bidi="ar"/>
              </w:rPr>
              <w:t>焦利氏秤由固定在底座上的秤框、可升降的金属杆和锥形弹簧秤等部分组成，如图3所示。在秤框上固定有下部可调节的载物平台、作为平衡参考点用的玻璃管和作弹簧伸长量读数用的游标；升降杆位于秤框内部，其上部有刻度，用以读出高度，框顶端带有螺旋，供固定锥形弹簧秤用，杆的上升和下降由位于秤框下端的升降旋钮控制；锥形弹簧秤由锥形弹簧、带小镜子的金属挂钩及砝码盘组成。带镜子的挂钩从平衡指示玻璃管内穿过，且不与玻璃管相碰。</w:t>
            </w:r>
          </w:p>
          <w:p>
            <w:pPr>
              <w:keepNext w:val="0"/>
              <w:keepLines w:val="0"/>
              <w:widowControl/>
              <w:suppressLineNumbers w:val="0"/>
              <w:spacing w:before="0" w:beforeAutospacing="0" w:after="0" w:afterAutospacing="0" w:line="360" w:lineRule="auto"/>
              <w:ind w:left="0" w:right="0" w:firstLine="480"/>
              <w:jc w:val="both"/>
              <w:rPr>
                <w:rFonts w:hint="eastAsia" w:ascii="仿宋" w:hAnsi="仿宋" w:eastAsia="仿宋" w:cs="仿宋"/>
                <w:i w:val="0"/>
                <w:iCs w:val="0"/>
                <w:caps w:val="0"/>
                <w:color w:val="000000"/>
                <w:spacing w:val="0"/>
                <w:kern w:val="0"/>
                <w:sz w:val="24"/>
                <w:szCs w:val="24"/>
                <w:lang w:val="en-US" w:eastAsia="zh-CN" w:bidi="ar"/>
              </w:rPr>
            </w:pPr>
            <w:r>
              <w:rPr>
                <w:rFonts w:hint="eastAsia" w:ascii="仿宋" w:hAnsi="仿宋" w:eastAsia="仿宋" w:cs="仿宋"/>
                <w:i w:val="0"/>
                <w:iCs w:val="0"/>
                <w:caps w:val="0"/>
                <w:color w:val="000000"/>
                <w:spacing w:val="0"/>
                <w:kern w:val="0"/>
                <w:sz w:val="24"/>
                <w:szCs w:val="24"/>
                <w:lang w:val="en-US" w:eastAsia="zh-CN" w:bidi="ar"/>
              </w:rPr>
              <w:drawing>
                <wp:anchor distT="0" distB="0" distL="114300" distR="114300" simplePos="0" relativeHeight="251664384" behindDoc="0" locked="0" layoutInCell="1" allowOverlap="1">
                  <wp:simplePos x="0" y="0"/>
                  <wp:positionH relativeFrom="column">
                    <wp:posOffset>1958340</wp:posOffset>
                  </wp:positionH>
                  <wp:positionV relativeFrom="paragraph">
                    <wp:posOffset>68580</wp:posOffset>
                  </wp:positionV>
                  <wp:extent cx="1859280" cy="3505200"/>
                  <wp:effectExtent l="0" t="0" r="0" b="0"/>
                  <wp:wrapSquare wrapText="bothSides"/>
                  <wp:docPr id="68" name="图片 68" descr="3659ed33f6adbb796acc1d9ace574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3659ed33f6adbb796acc1d9ace5743e"/>
                          <pic:cNvPicPr>
                            <a:picLocks noChangeAspect="1"/>
                          </pic:cNvPicPr>
                        </pic:nvPicPr>
                        <pic:blipFill>
                          <a:blip r:embed="rId9"/>
                          <a:stretch>
                            <a:fillRect/>
                          </a:stretch>
                        </pic:blipFill>
                        <pic:spPr>
                          <a:xfrm>
                            <a:off x="0" y="0"/>
                            <a:ext cx="1859280" cy="3505200"/>
                          </a:xfrm>
                          <a:prstGeom prst="rect">
                            <a:avLst/>
                          </a:prstGeom>
                        </pic:spPr>
                      </pic:pic>
                    </a:graphicData>
                  </a:graphic>
                </wp:anchor>
              </w:drawing>
            </w:r>
          </w:p>
          <w:p>
            <w:pPr>
              <w:keepNext w:val="0"/>
              <w:keepLines w:val="0"/>
              <w:widowControl/>
              <w:suppressLineNumbers w:val="0"/>
              <w:spacing w:before="0" w:beforeAutospacing="0" w:after="0" w:afterAutospacing="0" w:line="360" w:lineRule="auto"/>
              <w:ind w:left="0" w:right="0" w:firstLine="480"/>
              <w:jc w:val="both"/>
              <w:rPr>
                <w:rFonts w:hint="eastAsia" w:ascii="仿宋" w:hAnsi="仿宋" w:eastAsia="仿宋" w:cs="仿宋"/>
                <w:i w:val="0"/>
                <w:iCs w:val="0"/>
                <w:caps w:val="0"/>
                <w:color w:val="000000"/>
                <w:spacing w:val="0"/>
                <w:kern w:val="0"/>
                <w:sz w:val="24"/>
                <w:szCs w:val="24"/>
                <w:lang w:val="en-US" w:eastAsia="zh-CN" w:bidi="ar"/>
              </w:rPr>
            </w:pPr>
          </w:p>
          <w:p>
            <w:pPr>
              <w:spacing w:line="360" w:lineRule="auto"/>
              <w:ind w:firstLine="480" w:firstLineChars="200"/>
              <w:jc w:val="left"/>
              <w:rPr>
                <w:rFonts w:hint="eastAsia" w:ascii="仿宋" w:hAnsi="仿宋" w:eastAsia="仿宋" w:cs="仿宋"/>
                <w:sz w:val="24"/>
                <w:szCs w:val="24"/>
                <w:lang w:val="en-US" w:eastAsia="zh-CN"/>
              </w:rPr>
            </w:pPr>
          </w:p>
          <w:p>
            <w:pPr>
              <w:jc w:val="left"/>
              <w:rPr>
                <w:rFonts w:hint="eastAsia"/>
                <w:sz w:val="28"/>
                <w:szCs w:val="28"/>
              </w:rPr>
            </w:pPr>
          </w:p>
          <w:p>
            <w:pPr>
              <w:jc w:val="left"/>
              <w:rPr>
                <w:rFonts w:hint="eastAsia"/>
                <w:sz w:val="28"/>
                <w:szCs w:val="28"/>
              </w:rPr>
            </w:pPr>
          </w:p>
          <w:p>
            <w:pPr>
              <w:jc w:val="left"/>
              <w:rPr>
                <w:rFonts w:hint="eastAsia"/>
                <w:sz w:val="28"/>
                <w:szCs w:val="28"/>
              </w:rPr>
            </w:pPr>
          </w:p>
          <w:p>
            <w:pPr>
              <w:jc w:val="left"/>
              <w:rPr>
                <w:rFonts w:hint="eastAsia"/>
                <w:sz w:val="28"/>
                <w:szCs w:val="28"/>
              </w:rPr>
            </w:pPr>
          </w:p>
          <w:p>
            <w:pPr>
              <w:jc w:val="left"/>
              <w:rPr>
                <w:rFonts w:hint="eastAsia"/>
                <w:sz w:val="28"/>
                <w:szCs w:val="28"/>
              </w:rPr>
            </w:pPr>
          </w:p>
          <w:p>
            <w:pPr>
              <w:jc w:val="left"/>
              <w:rPr>
                <w:rFonts w:hint="eastAsia"/>
                <w:sz w:val="28"/>
                <w:szCs w:val="28"/>
              </w:rPr>
            </w:pPr>
          </w:p>
          <w:p>
            <w:pPr>
              <w:jc w:val="left"/>
              <w:rPr>
                <w:rFonts w:hint="eastAsia"/>
                <w:sz w:val="28"/>
                <w:szCs w:val="28"/>
              </w:rPr>
            </w:pPr>
          </w:p>
          <w:p>
            <w:pPr>
              <w:spacing w:line="360" w:lineRule="auto"/>
              <w:ind w:firstLine="1050" w:firstLineChars="500"/>
              <w:jc w:val="left"/>
              <w:rPr>
                <w:rFonts w:hint="eastAsia" w:ascii="仿宋" w:hAnsi="仿宋" w:eastAsia="仿宋" w:cs="仿宋"/>
                <w:sz w:val="21"/>
                <w:szCs w:val="21"/>
              </w:rPr>
            </w:pPr>
            <w:r>
              <w:rPr>
                <w:rFonts w:hint="eastAsia" w:ascii="仿宋" w:hAnsi="仿宋" w:eastAsia="仿宋" w:cs="仿宋"/>
                <w:sz w:val="21"/>
                <w:szCs w:val="21"/>
                <w:lang w:val="en-US"/>
              </w:rPr>
              <w:t>1-</w:t>
            </w:r>
            <w:r>
              <w:rPr>
                <w:rFonts w:hint="eastAsia" w:ascii="仿宋" w:hAnsi="仿宋" w:eastAsia="仿宋" w:cs="仿宋"/>
                <w:sz w:val="21"/>
                <w:szCs w:val="21"/>
              </w:rPr>
              <w:t>秤框；</w:t>
            </w:r>
            <w:r>
              <w:rPr>
                <w:rFonts w:hint="eastAsia" w:ascii="仿宋" w:hAnsi="仿宋" w:eastAsia="仿宋" w:cs="仿宋"/>
                <w:sz w:val="21"/>
                <w:szCs w:val="21"/>
                <w:lang w:val="en-US"/>
              </w:rPr>
              <w:t>2-</w:t>
            </w:r>
            <w:r>
              <w:rPr>
                <w:rFonts w:hint="eastAsia" w:ascii="仿宋" w:hAnsi="仿宋" w:eastAsia="仿宋" w:cs="仿宋"/>
                <w:sz w:val="21"/>
                <w:szCs w:val="21"/>
              </w:rPr>
              <w:t>升降金属杆；</w:t>
            </w:r>
            <w:r>
              <w:rPr>
                <w:rFonts w:hint="eastAsia" w:ascii="仿宋" w:hAnsi="仿宋" w:eastAsia="仿宋" w:cs="仿宋"/>
                <w:sz w:val="21"/>
                <w:szCs w:val="21"/>
                <w:lang w:val="en-US"/>
              </w:rPr>
              <w:t>3-</w:t>
            </w:r>
            <w:r>
              <w:rPr>
                <w:rFonts w:hint="eastAsia" w:ascii="仿宋" w:hAnsi="仿宋" w:eastAsia="仿宋" w:cs="仿宋"/>
                <w:sz w:val="21"/>
                <w:szCs w:val="21"/>
              </w:rPr>
              <w:t>金属杆高度调节按钮；</w:t>
            </w:r>
            <w:r>
              <w:rPr>
                <w:rFonts w:hint="eastAsia" w:ascii="仿宋" w:hAnsi="仿宋" w:eastAsia="仿宋" w:cs="仿宋"/>
                <w:sz w:val="21"/>
                <w:szCs w:val="21"/>
                <w:lang w:val="en-US"/>
              </w:rPr>
              <w:t>4-</w:t>
            </w:r>
            <w:r>
              <w:rPr>
                <w:rFonts w:hint="eastAsia" w:ascii="仿宋" w:hAnsi="仿宋" w:eastAsia="仿宋" w:cs="仿宋"/>
                <w:sz w:val="21"/>
                <w:szCs w:val="21"/>
              </w:rPr>
              <w:t>锥形弹簧；</w:t>
            </w:r>
            <w:r>
              <w:rPr>
                <w:rFonts w:hint="eastAsia" w:ascii="仿宋" w:hAnsi="仿宋" w:eastAsia="仿宋" w:cs="仿宋"/>
                <w:sz w:val="21"/>
                <w:szCs w:val="21"/>
                <w:lang w:val="en-US"/>
              </w:rPr>
              <w:t>5-</w:t>
            </w:r>
            <w:r>
              <w:rPr>
                <w:rFonts w:hint="eastAsia" w:ascii="仿宋" w:hAnsi="仿宋" w:eastAsia="仿宋" w:cs="仿宋"/>
                <w:sz w:val="21"/>
                <w:szCs w:val="21"/>
              </w:rPr>
              <w:t>带小镜子的挂钩；</w:t>
            </w:r>
          </w:p>
          <w:p>
            <w:pPr>
              <w:spacing w:line="360" w:lineRule="auto"/>
              <w:ind w:firstLine="1680" w:firstLineChars="800"/>
              <w:jc w:val="left"/>
              <w:rPr>
                <w:rFonts w:hint="eastAsia" w:ascii="仿宋" w:hAnsi="仿宋" w:eastAsia="仿宋" w:cs="仿宋"/>
                <w:sz w:val="21"/>
                <w:szCs w:val="21"/>
              </w:rPr>
            </w:pPr>
            <w:r>
              <w:rPr>
                <w:rFonts w:hint="eastAsia" w:ascii="仿宋" w:hAnsi="仿宋" w:eastAsia="仿宋" w:cs="仿宋"/>
                <w:sz w:val="21"/>
                <w:szCs w:val="21"/>
                <w:lang w:val="en-US"/>
              </w:rPr>
              <w:t>6-</w:t>
            </w:r>
            <w:r>
              <w:rPr>
                <w:rFonts w:hint="eastAsia" w:ascii="仿宋" w:hAnsi="仿宋" w:eastAsia="仿宋" w:cs="仿宋"/>
                <w:sz w:val="21"/>
                <w:szCs w:val="21"/>
              </w:rPr>
              <w:t>平衡指示玻璃管；</w:t>
            </w:r>
            <w:r>
              <w:rPr>
                <w:rFonts w:hint="eastAsia" w:ascii="仿宋" w:hAnsi="仿宋" w:eastAsia="仿宋" w:cs="仿宋"/>
                <w:sz w:val="21"/>
                <w:szCs w:val="21"/>
                <w:lang w:val="en-US"/>
              </w:rPr>
              <w:t>7-</w:t>
            </w:r>
            <w:r>
              <w:rPr>
                <w:rFonts w:hint="eastAsia" w:ascii="仿宋" w:hAnsi="仿宋" w:eastAsia="仿宋" w:cs="仿宋"/>
                <w:sz w:val="21"/>
                <w:szCs w:val="21"/>
              </w:rPr>
              <w:t>载物台；</w:t>
            </w:r>
            <w:r>
              <w:rPr>
                <w:rFonts w:hint="eastAsia" w:ascii="仿宋" w:hAnsi="仿宋" w:eastAsia="仿宋" w:cs="仿宋"/>
                <w:sz w:val="21"/>
                <w:szCs w:val="21"/>
                <w:lang w:val="en-US"/>
              </w:rPr>
              <w:t>8-</w:t>
            </w:r>
            <w:r>
              <w:rPr>
                <w:rFonts w:hint="eastAsia" w:ascii="仿宋" w:hAnsi="仿宋" w:eastAsia="仿宋" w:cs="仿宋"/>
                <w:sz w:val="21"/>
                <w:szCs w:val="21"/>
              </w:rPr>
              <w:t>载物台调节螺丝；</w:t>
            </w:r>
            <w:r>
              <w:rPr>
                <w:rFonts w:hint="eastAsia" w:ascii="仿宋" w:hAnsi="仿宋" w:eastAsia="仿宋" w:cs="仿宋"/>
                <w:sz w:val="21"/>
                <w:szCs w:val="21"/>
                <w:lang w:val="en-US"/>
              </w:rPr>
              <w:t>9-</w:t>
            </w:r>
            <w:r>
              <w:rPr>
                <w:rFonts w:hint="eastAsia" w:ascii="仿宋" w:hAnsi="仿宋" w:eastAsia="仿宋" w:cs="仿宋"/>
                <w:sz w:val="21"/>
                <w:szCs w:val="21"/>
              </w:rPr>
              <w:t>底脚螺丝；</w:t>
            </w:r>
          </w:p>
          <w:p>
            <w:pPr>
              <w:spacing w:line="360" w:lineRule="auto"/>
              <w:ind w:firstLine="1680" w:firstLineChars="800"/>
              <w:jc w:val="left"/>
              <w:rPr>
                <w:rFonts w:hint="eastAsia" w:ascii="仿宋" w:hAnsi="仿宋" w:eastAsia="仿宋" w:cs="仿宋"/>
                <w:sz w:val="21"/>
                <w:szCs w:val="21"/>
              </w:rPr>
            </w:pPr>
          </w:p>
          <w:p>
            <w:pPr>
              <w:spacing w:line="360" w:lineRule="auto"/>
              <w:ind w:firstLine="480" w:firstLineChars="200"/>
              <w:jc w:val="left"/>
              <w:rPr>
                <w:rFonts w:hint="eastAsia" w:ascii="仿宋" w:hAnsi="仿宋" w:eastAsia="仿宋" w:cs="仿宋"/>
                <w:sz w:val="24"/>
                <w:szCs w:val="24"/>
              </w:rPr>
            </w:pPr>
            <w:r>
              <w:rPr>
                <w:rFonts w:hint="eastAsia" w:ascii="仿宋" w:hAnsi="仿宋" w:eastAsia="仿宋" w:cs="仿宋"/>
                <w:sz w:val="24"/>
                <w:szCs w:val="24"/>
              </w:rPr>
              <w:t>焦利氏秤和普通的弹簧秤有所不同：普通的弹簧秤是固定上端，通过下端移动的距离来称衡，而焦利氏秤则是在测量过程中保持下端固定在某一位置，靠上端的位移大小来称衡。其次，为了克服因弹簧自重引起弹性系数的变化，把弹簧做成锥形。由于焦利氏秤的特点，在使用中应保持让小镜中的指示横线、平衡指示玻璃管上的刻度线及其在小镜中的像三者对齐，简称为三线对齐，作为弹簧下端的固定起算点。</w:t>
            </w:r>
          </w:p>
        </w:tc>
      </w:tr>
    </w:tbl>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b/>
          <w:sz w:val="24"/>
          <w:szCs w:val="24"/>
          <w:u w:val="single"/>
        </w:rPr>
      </w:pPr>
      <w:r>
        <w:rPr>
          <w:rFonts w:hint="eastAsia"/>
          <w:b/>
          <w:sz w:val="24"/>
          <w:szCs w:val="24"/>
          <w:u w:val="single"/>
        </w:rPr>
        <w:t>预习部分  认真书写</w:t>
      </w:r>
    </w:p>
    <w:tbl>
      <w:tblPr>
        <w:tblStyle w:val="7"/>
        <w:tblW w:w="988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8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212" w:hRule="atLeast"/>
        </w:trPr>
        <w:tc>
          <w:tcPr>
            <w:tcW w:w="9889" w:type="dxa"/>
          </w:tcPr>
          <w:p>
            <w:pPr>
              <w:jc w:val="left"/>
              <w:rPr>
                <w:rFonts w:hint="eastAsia"/>
                <w:sz w:val="28"/>
                <w:szCs w:val="28"/>
              </w:rPr>
            </w:pPr>
            <w:r>
              <w:rPr>
                <w:rFonts w:hint="eastAsia"/>
                <w:sz w:val="28"/>
                <w:szCs w:val="28"/>
              </w:rPr>
              <w:t>【实验内容】（重点说明）</w:t>
            </w:r>
          </w:p>
          <w:p>
            <w:pPr>
              <w:pStyle w:val="2"/>
              <w:keepNext w:val="0"/>
              <w:keepLines w:val="0"/>
              <w:widowControl/>
              <w:suppressLineNumbers w:val="0"/>
              <w:spacing w:before="0" w:beforeAutospacing="0" w:after="0" w:afterAutospacing="0" w:line="360" w:lineRule="auto"/>
              <w:ind w:left="120" w:right="0" w:firstLine="0"/>
              <w:jc w:val="both"/>
              <w:rPr>
                <w:rFonts w:hint="eastAsia" w:ascii="仿宋" w:hAnsi="仿宋" w:eastAsia="仿宋" w:cs="仿宋"/>
                <w:i w:val="0"/>
                <w:iCs w:val="0"/>
                <w:caps w:val="0"/>
                <w:color w:val="000000"/>
                <w:spacing w:val="0"/>
                <w:sz w:val="24"/>
                <w:szCs w:val="24"/>
              </w:rPr>
            </w:pPr>
            <w:r>
              <w:rPr>
                <w:rFonts w:hint="eastAsia" w:ascii="仿宋" w:hAnsi="仿宋" w:eastAsia="仿宋" w:cs="仿宋"/>
                <w:i w:val="0"/>
                <w:iCs w:val="0"/>
                <w:caps w:val="0"/>
                <w:color w:val="000000"/>
                <w:spacing w:val="0"/>
                <w:sz w:val="24"/>
                <w:szCs w:val="24"/>
                <w:lang w:val="en-US"/>
              </w:rPr>
              <w:t>1. </w:t>
            </w:r>
            <w:r>
              <w:rPr>
                <w:rFonts w:hint="eastAsia" w:ascii="仿宋" w:hAnsi="仿宋" w:eastAsia="仿宋" w:cs="仿宋"/>
                <w:i w:val="0"/>
                <w:iCs w:val="0"/>
                <w:caps w:val="0"/>
                <w:color w:val="000000"/>
                <w:spacing w:val="0"/>
                <w:sz w:val="24"/>
                <w:szCs w:val="24"/>
              </w:rPr>
              <w:t>用逐差法求弹簧的倔强系数</w:t>
            </w:r>
          </w:p>
          <w:p>
            <w:pPr>
              <w:keepNext w:val="0"/>
              <w:keepLines w:val="0"/>
              <w:widowControl/>
              <w:suppressLineNumbers w:val="0"/>
              <w:spacing w:before="0" w:beforeAutospacing="0" w:after="0" w:afterAutospacing="0" w:line="360" w:lineRule="auto"/>
              <w:ind w:left="0" w:right="0" w:firstLine="480"/>
              <w:jc w:val="both"/>
              <w:rPr>
                <w:rFonts w:hint="eastAsia" w:ascii="仿宋" w:hAnsi="仿宋" w:eastAsia="仿宋" w:cs="仿宋"/>
                <w:i w:val="0"/>
                <w:iCs w:val="0"/>
                <w:caps w:val="0"/>
                <w:color w:val="000000"/>
                <w:spacing w:val="0"/>
                <w:sz w:val="24"/>
                <w:szCs w:val="24"/>
              </w:rPr>
            </w:pPr>
            <w:r>
              <w:rPr>
                <w:rFonts w:hint="eastAsia" w:ascii="仿宋" w:hAnsi="仿宋" w:eastAsia="仿宋" w:cs="仿宋"/>
                <w:i w:val="0"/>
                <w:iCs w:val="0"/>
                <w:caps w:val="0"/>
                <w:color w:val="000000"/>
                <w:spacing w:val="0"/>
                <w:kern w:val="0"/>
                <w:sz w:val="24"/>
                <w:szCs w:val="24"/>
                <w:lang w:val="en-US" w:eastAsia="zh-CN" w:bidi="ar"/>
              </w:rPr>
              <w:t>（1）测量前焦利氏秤的安装和调节</w:t>
            </w:r>
          </w:p>
          <w:p>
            <w:pPr>
              <w:keepNext w:val="0"/>
              <w:keepLines w:val="0"/>
              <w:widowControl/>
              <w:suppressLineNumbers w:val="0"/>
              <w:spacing w:before="0" w:beforeAutospacing="0" w:after="0" w:afterAutospacing="0" w:line="360" w:lineRule="auto"/>
              <w:ind w:left="0" w:right="0" w:firstLine="480"/>
              <w:jc w:val="both"/>
              <w:rPr>
                <w:rFonts w:hint="default" w:ascii="仿宋" w:hAnsi="仿宋" w:eastAsia="仿宋" w:cs="仿宋"/>
                <w:i w:val="0"/>
                <w:iCs w:val="0"/>
                <w:caps w:val="0"/>
                <w:color w:val="000000"/>
                <w:spacing w:val="0"/>
                <w:sz w:val="24"/>
                <w:szCs w:val="24"/>
                <w:lang w:val="en-US"/>
              </w:rPr>
            </w:pPr>
            <w:r>
              <w:rPr>
                <w:rFonts w:hint="eastAsia" w:ascii="仿宋" w:hAnsi="仿宋" w:eastAsia="仿宋" w:cs="仿宋"/>
                <w:i w:val="0"/>
                <w:iCs w:val="0"/>
                <w:caps w:val="0"/>
                <w:color w:val="000000"/>
                <w:spacing w:val="0"/>
                <w:kern w:val="0"/>
                <w:sz w:val="24"/>
                <w:szCs w:val="24"/>
                <w:lang w:val="en-US" w:eastAsia="zh-CN" w:bidi="ar"/>
              </w:rPr>
              <w:t>调节支架底座的底脚螺丝，使秤框竖直，弹簧自然下垂并与升降杆平行，使小平面镜在玻璃管中心，不与管壁相碰，将砝码托盘放到焦利氏秤挂钩上。</w:t>
            </w:r>
          </w:p>
          <w:p>
            <w:pPr>
              <w:keepNext w:val="0"/>
              <w:keepLines w:val="0"/>
              <w:widowControl/>
              <w:suppressLineNumbers w:val="0"/>
              <w:spacing w:before="0" w:beforeAutospacing="0" w:after="0" w:afterAutospacing="0" w:line="360" w:lineRule="auto"/>
              <w:ind w:left="0" w:right="0" w:firstLine="480"/>
              <w:jc w:val="both"/>
              <w:rPr>
                <w:rFonts w:hint="eastAsia" w:ascii="仿宋" w:hAnsi="仿宋" w:eastAsia="仿宋" w:cs="仿宋"/>
                <w:i w:val="0"/>
                <w:iCs w:val="0"/>
                <w:caps w:val="0"/>
                <w:color w:val="000000"/>
                <w:spacing w:val="0"/>
                <w:sz w:val="24"/>
                <w:szCs w:val="24"/>
              </w:rPr>
            </w:pPr>
            <w:r>
              <w:rPr>
                <w:rFonts w:hint="eastAsia" w:ascii="仿宋" w:hAnsi="仿宋" w:eastAsia="仿宋" w:cs="仿宋"/>
                <w:i w:val="0"/>
                <w:iCs w:val="0"/>
                <w:caps w:val="0"/>
                <w:color w:val="000000"/>
                <w:spacing w:val="0"/>
                <w:kern w:val="0"/>
                <w:sz w:val="24"/>
                <w:szCs w:val="24"/>
                <w:lang w:val="en-US" w:eastAsia="zh-CN" w:bidi="ar"/>
              </w:rPr>
              <w:t>（2）测量数据</w:t>
            </w:r>
          </w:p>
          <w:p>
            <w:pPr>
              <w:keepNext w:val="0"/>
              <w:keepLines w:val="0"/>
              <w:widowControl/>
              <w:suppressLineNumbers w:val="0"/>
              <w:spacing w:before="0" w:beforeAutospacing="0" w:after="0" w:afterAutospacing="0" w:line="360" w:lineRule="auto"/>
              <w:ind w:left="0" w:right="0" w:firstLine="480"/>
              <w:jc w:val="both"/>
              <w:rPr>
                <w:rFonts w:hint="eastAsia" w:ascii="仿宋" w:hAnsi="仿宋" w:eastAsia="仿宋" w:cs="仿宋"/>
                <w:i w:val="0"/>
                <w:iCs w:val="0"/>
                <w:caps w:val="0"/>
                <w:color w:val="000000"/>
                <w:spacing w:val="0"/>
                <w:sz w:val="24"/>
                <w:szCs w:val="24"/>
              </w:rPr>
            </w:pPr>
            <w:r>
              <w:rPr>
                <w:rFonts w:hint="eastAsia" w:ascii="仿宋" w:hAnsi="仿宋" w:eastAsia="仿宋" w:cs="仿宋"/>
                <w:i w:val="0"/>
                <w:iCs w:val="0"/>
                <w:caps w:val="0"/>
                <w:color w:val="000000"/>
                <w:spacing w:val="0"/>
                <w:kern w:val="0"/>
                <w:sz w:val="24"/>
                <w:szCs w:val="24"/>
                <w:lang w:val="en-US" w:eastAsia="zh-CN" w:bidi="ar"/>
              </w:rPr>
              <w:t>逐次向砝码托盘内放入砝码，调节升降钮，使三线对齐，分别记下对应砝码个数为1、2、3、4、5、6时刻度尺的读数，再逐次减少砝码，记录刻度尺读数；用逐差法或作图法处理数据，计算弹簧的倔强系数。</w:t>
            </w:r>
          </w:p>
          <w:p>
            <w:pPr>
              <w:pStyle w:val="2"/>
              <w:keepNext w:val="0"/>
              <w:keepLines w:val="0"/>
              <w:widowControl/>
              <w:suppressLineNumbers w:val="0"/>
              <w:spacing w:before="0" w:beforeAutospacing="0" w:after="0" w:afterAutospacing="0" w:line="360" w:lineRule="auto"/>
              <w:ind w:left="120" w:right="0" w:firstLine="0"/>
              <w:jc w:val="both"/>
              <w:rPr>
                <w:rFonts w:hint="eastAsia" w:ascii="仿宋" w:hAnsi="仿宋" w:eastAsia="仿宋" w:cs="仿宋"/>
                <w:i w:val="0"/>
                <w:iCs w:val="0"/>
                <w:caps w:val="0"/>
                <w:color w:val="000000"/>
                <w:spacing w:val="0"/>
                <w:sz w:val="24"/>
                <w:szCs w:val="24"/>
              </w:rPr>
            </w:pPr>
            <w:r>
              <w:rPr>
                <w:rFonts w:hint="eastAsia" w:ascii="仿宋" w:hAnsi="仿宋" w:eastAsia="仿宋" w:cs="仿宋"/>
                <w:i w:val="0"/>
                <w:iCs w:val="0"/>
                <w:caps w:val="0"/>
                <w:color w:val="000000"/>
                <w:spacing w:val="0"/>
                <w:sz w:val="24"/>
                <w:szCs w:val="24"/>
                <w:lang w:val="en-US"/>
              </w:rPr>
              <w:t>2. </w:t>
            </w:r>
            <w:r>
              <w:rPr>
                <w:rFonts w:hint="eastAsia" w:ascii="仿宋" w:hAnsi="仿宋" w:eastAsia="仿宋" w:cs="仿宋"/>
                <w:i w:val="0"/>
                <w:iCs w:val="0"/>
                <w:caps w:val="0"/>
                <w:color w:val="000000"/>
                <w:spacing w:val="0"/>
                <w:sz w:val="24"/>
                <w:szCs w:val="24"/>
              </w:rPr>
              <w:t>用金属框测量液体的表面张力系数</w:t>
            </w:r>
          </w:p>
          <w:p>
            <w:pPr>
              <w:keepNext w:val="0"/>
              <w:keepLines w:val="0"/>
              <w:widowControl/>
              <w:suppressLineNumbers w:val="0"/>
              <w:spacing w:before="0" w:beforeAutospacing="0" w:after="0" w:afterAutospacing="0" w:line="360" w:lineRule="auto"/>
              <w:ind w:left="0" w:right="0" w:firstLine="480"/>
              <w:jc w:val="both"/>
              <w:rPr>
                <w:rFonts w:hint="eastAsia" w:ascii="仿宋" w:hAnsi="仿宋" w:eastAsia="仿宋" w:cs="仿宋"/>
                <w:i w:val="0"/>
                <w:iCs w:val="0"/>
                <w:caps w:val="0"/>
                <w:color w:val="000000"/>
                <w:spacing w:val="0"/>
                <w:sz w:val="24"/>
                <w:szCs w:val="24"/>
              </w:rPr>
            </w:pPr>
            <w:r>
              <w:rPr>
                <w:rFonts w:hint="eastAsia" w:ascii="仿宋" w:hAnsi="仿宋" w:eastAsia="仿宋" w:cs="仿宋"/>
                <w:i w:val="0"/>
                <w:iCs w:val="0"/>
                <w:caps w:val="0"/>
                <w:color w:val="000000"/>
                <w:spacing w:val="0"/>
                <w:kern w:val="0"/>
                <w:sz w:val="24"/>
                <w:szCs w:val="24"/>
                <w:lang w:val="en-US" w:eastAsia="zh-CN" w:bidi="ar"/>
              </w:rPr>
              <w:t>（1）用游标卡尺测量金属框横梁的长度。</w:t>
            </w:r>
          </w:p>
          <w:p>
            <w:pPr>
              <w:keepNext w:val="0"/>
              <w:keepLines w:val="0"/>
              <w:widowControl/>
              <w:suppressLineNumbers w:val="0"/>
              <w:spacing w:before="0" w:beforeAutospacing="0" w:after="0" w:afterAutospacing="0" w:line="360" w:lineRule="auto"/>
              <w:ind w:left="0" w:right="0" w:firstLine="480"/>
              <w:jc w:val="both"/>
              <w:rPr>
                <w:rFonts w:hint="eastAsia" w:ascii="仿宋" w:hAnsi="仿宋" w:eastAsia="仿宋" w:cs="仿宋"/>
                <w:i w:val="0"/>
                <w:iCs w:val="0"/>
                <w:caps w:val="0"/>
                <w:color w:val="000000"/>
                <w:spacing w:val="0"/>
                <w:sz w:val="24"/>
                <w:szCs w:val="24"/>
              </w:rPr>
            </w:pPr>
            <w:r>
              <w:rPr>
                <w:rFonts w:hint="eastAsia" w:ascii="仿宋" w:hAnsi="仿宋" w:eastAsia="仿宋" w:cs="仿宋"/>
                <w:i w:val="0"/>
                <w:iCs w:val="0"/>
                <w:caps w:val="0"/>
                <w:color w:val="000000"/>
                <w:spacing w:val="0"/>
                <w:kern w:val="0"/>
                <w:sz w:val="24"/>
                <w:szCs w:val="24"/>
                <w:lang w:val="en-US" w:eastAsia="zh-CN" w:bidi="ar"/>
              </w:rPr>
              <w:t>（2）用螺旋测微器测量金属框金属丝的直径。</w:t>
            </w:r>
          </w:p>
          <w:p>
            <w:pPr>
              <w:keepNext w:val="0"/>
              <w:keepLines w:val="0"/>
              <w:widowControl/>
              <w:suppressLineNumbers w:val="0"/>
              <w:spacing w:before="0" w:beforeAutospacing="0" w:after="0" w:afterAutospacing="0" w:line="360" w:lineRule="auto"/>
              <w:ind w:left="0" w:right="0" w:firstLine="480"/>
              <w:jc w:val="both"/>
              <w:rPr>
                <w:rFonts w:hint="eastAsia" w:ascii="仿宋" w:hAnsi="仿宋" w:eastAsia="仿宋" w:cs="仿宋"/>
                <w:i w:val="0"/>
                <w:iCs w:val="0"/>
                <w:caps w:val="0"/>
                <w:color w:val="000000"/>
                <w:spacing w:val="0"/>
                <w:sz w:val="24"/>
                <w:szCs w:val="24"/>
              </w:rPr>
            </w:pPr>
            <w:r>
              <w:rPr>
                <w:rFonts w:hint="eastAsia" w:ascii="仿宋" w:hAnsi="仿宋" w:eastAsia="仿宋" w:cs="仿宋"/>
                <w:i w:val="0"/>
                <w:iCs w:val="0"/>
                <w:caps w:val="0"/>
                <w:color w:val="000000"/>
                <w:spacing w:val="0"/>
                <w:kern w:val="0"/>
                <w:sz w:val="24"/>
                <w:szCs w:val="24"/>
                <w:lang w:val="en-US" w:eastAsia="zh-CN" w:bidi="ar"/>
              </w:rPr>
              <w:t>（3）取下砝码，将金属框挂到砝码托盘挂钩上，仍保持三线对齐，记下刻度尺读数。</w:t>
            </w:r>
          </w:p>
          <w:p>
            <w:pPr>
              <w:keepNext w:val="0"/>
              <w:keepLines w:val="0"/>
              <w:widowControl/>
              <w:suppressLineNumbers w:val="0"/>
              <w:spacing w:before="0" w:beforeAutospacing="0" w:after="0" w:afterAutospacing="0" w:line="360" w:lineRule="auto"/>
              <w:ind w:left="0" w:right="0" w:firstLine="480"/>
              <w:jc w:val="both"/>
              <w:rPr>
                <w:rFonts w:hint="eastAsia" w:ascii="仿宋" w:hAnsi="仿宋" w:eastAsia="仿宋" w:cs="仿宋"/>
                <w:i w:val="0"/>
                <w:iCs w:val="0"/>
                <w:caps w:val="0"/>
                <w:color w:val="000000"/>
                <w:spacing w:val="0"/>
                <w:sz w:val="24"/>
                <w:szCs w:val="24"/>
              </w:rPr>
            </w:pPr>
            <w:r>
              <w:rPr>
                <w:rFonts w:hint="eastAsia" w:ascii="仿宋" w:hAnsi="仿宋" w:eastAsia="仿宋" w:cs="仿宋"/>
                <w:i w:val="0"/>
                <w:iCs w:val="0"/>
                <w:caps w:val="0"/>
                <w:color w:val="000000"/>
                <w:spacing w:val="0"/>
                <w:kern w:val="0"/>
                <w:sz w:val="24"/>
                <w:szCs w:val="24"/>
                <w:lang w:val="en-US" w:eastAsia="zh-CN" w:bidi="ar"/>
              </w:rPr>
              <w:t>（4）把盛有自来水的烧杯放在焦利氏秤载物台上，调节载物台的微调螺丝和升降钮，使金属框浸入水面以下。</w:t>
            </w:r>
          </w:p>
          <w:p>
            <w:pPr>
              <w:keepNext w:val="0"/>
              <w:keepLines w:val="0"/>
              <w:widowControl/>
              <w:suppressLineNumbers w:val="0"/>
              <w:spacing w:before="0" w:beforeAutospacing="0" w:after="0" w:afterAutospacing="0" w:line="360" w:lineRule="auto"/>
              <w:ind w:left="0" w:right="0" w:firstLine="480"/>
              <w:jc w:val="both"/>
              <w:rPr>
                <w:rFonts w:hint="eastAsia" w:ascii="仿宋" w:hAnsi="仿宋" w:eastAsia="仿宋" w:cs="仿宋"/>
                <w:i w:val="0"/>
                <w:iCs w:val="0"/>
                <w:caps w:val="0"/>
                <w:color w:val="000000"/>
                <w:spacing w:val="0"/>
                <w:sz w:val="24"/>
                <w:szCs w:val="24"/>
              </w:rPr>
            </w:pPr>
            <w:r>
              <w:rPr>
                <w:rFonts w:hint="eastAsia" w:ascii="仿宋" w:hAnsi="仿宋" w:eastAsia="仿宋" w:cs="仿宋"/>
                <w:i w:val="0"/>
                <w:iCs w:val="0"/>
                <w:caps w:val="0"/>
                <w:color w:val="000000"/>
                <w:spacing w:val="0"/>
                <w:kern w:val="0"/>
                <w:sz w:val="24"/>
                <w:szCs w:val="24"/>
                <w:lang w:val="en-US" w:eastAsia="zh-CN" w:bidi="ar"/>
              </w:rPr>
              <w:t>（5）同时缓慢地旋转载物台微调螺丝和升降钮，注意烧杯下降和金属杆上升时，始终保持三线对齐。当液膜刚破裂时，记下金属杆的读数。测量6次，取平均，计算自来水的表面张力系数。</w:t>
            </w:r>
          </w:p>
          <w:p>
            <w:pPr>
              <w:pStyle w:val="2"/>
              <w:keepNext w:val="0"/>
              <w:keepLines w:val="0"/>
              <w:widowControl/>
              <w:suppressLineNumbers w:val="0"/>
              <w:spacing w:before="0" w:beforeAutospacing="0" w:after="0" w:afterAutospacing="0" w:line="360" w:lineRule="auto"/>
              <w:ind w:left="120" w:right="0" w:firstLine="0"/>
              <w:jc w:val="both"/>
              <w:rPr>
                <w:rFonts w:hint="eastAsia" w:ascii="仿宋" w:hAnsi="仿宋" w:eastAsia="仿宋" w:cs="仿宋"/>
                <w:i w:val="0"/>
                <w:iCs w:val="0"/>
                <w:caps w:val="0"/>
                <w:color w:val="000000"/>
                <w:spacing w:val="0"/>
                <w:sz w:val="24"/>
                <w:szCs w:val="24"/>
              </w:rPr>
            </w:pPr>
            <w:r>
              <w:rPr>
                <w:rFonts w:hint="eastAsia" w:ascii="仿宋" w:hAnsi="仿宋" w:eastAsia="仿宋" w:cs="仿宋"/>
                <w:i w:val="0"/>
                <w:iCs w:val="0"/>
                <w:caps w:val="0"/>
                <w:color w:val="000000"/>
                <w:spacing w:val="0"/>
                <w:sz w:val="24"/>
                <w:szCs w:val="24"/>
                <w:lang w:val="en-US"/>
              </w:rPr>
              <w:t>3. </w:t>
            </w:r>
            <w:r>
              <w:rPr>
                <w:rFonts w:hint="eastAsia" w:ascii="仿宋" w:hAnsi="仿宋" w:eastAsia="仿宋" w:cs="仿宋"/>
                <w:i w:val="0"/>
                <w:iCs w:val="0"/>
                <w:caps w:val="0"/>
                <w:color w:val="000000"/>
                <w:spacing w:val="0"/>
                <w:sz w:val="24"/>
                <w:szCs w:val="24"/>
              </w:rPr>
              <w:t>用金属环测量液体的表面张力系数</w:t>
            </w:r>
          </w:p>
          <w:p>
            <w:pPr>
              <w:keepNext w:val="0"/>
              <w:keepLines w:val="0"/>
              <w:widowControl/>
              <w:suppressLineNumbers w:val="0"/>
              <w:spacing w:before="0" w:beforeAutospacing="0" w:after="0" w:afterAutospacing="0" w:line="360" w:lineRule="auto"/>
              <w:ind w:left="0" w:right="0" w:firstLine="480"/>
              <w:jc w:val="both"/>
              <w:rPr>
                <w:rFonts w:hint="eastAsia" w:ascii="仿宋" w:hAnsi="仿宋" w:eastAsia="仿宋" w:cs="仿宋"/>
                <w:i w:val="0"/>
                <w:iCs w:val="0"/>
                <w:caps w:val="0"/>
                <w:color w:val="000000"/>
                <w:spacing w:val="0"/>
                <w:sz w:val="24"/>
                <w:szCs w:val="24"/>
              </w:rPr>
            </w:pPr>
            <w:r>
              <w:rPr>
                <w:rFonts w:hint="eastAsia" w:ascii="仿宋" w:hAnsi="仿宋" w:eastAsia="仿宋" w:cs="仿宋"/>
                <w:i w:val="0"/>
                <w:iCs w:val="0"/>
                <w:caps w:val="0"/>
                <w:color w:val="000000"/>
                <w:spacing w:val="0"/>
                <w:kern w:val="0"/>
                <w:sz w:val="24"/>
                <w:szCs w:val="24"/>
                <w:lang w:val="en-US" w:eastAsia="zh-CN" w:bidi="ar"/>
              </w:rPr>
              <w:t>（1）用游标卡尺分别测量金属环外径和内径。</w:t>
            </w:r>
          </w:p>
          <w:p>
            <w:pPr>
              <w:keepNext w:val="0"/>
              <w:keepLines w:val="0"/>
              <w:widowControl/>
              <w:suppressLineNumbers w:val="0"/>
              <w:spacing w:before="0" w:beforeAutospacing="0" w:after="0" w:afterAutospacing="0" w:line="360" w:lineRule="auto"/>
              <w:ind w:left="0" w:right="0" w:firstLine="480"/>
              <w:jc w:val="both"/>
              <w:rPr>
                <w:rFonts w:hint="eastAsia" w:ascii="仿宋" w:hAnsi="仿宋" w:eastAsia="仿宋" w:cs="仿宋"/>
                <w:i w:val="0"/>
                <w:iCs w:val="0"/>
                <w:caps w:val="0"/>
                <w:color w:val="000000"/>
                <w:spacing w:val="0"/>
                <w:sz w:val="24"/>
                <w:szCs w:val="24"/>
              </w:rPr>
            </w:pPr>
            <w:r>
              <w:rPr>
                <w:rFonts w:hint="eastAsia" w:ascii="仿宋" w:hAnsi="仿宋" w:eastAsia="仿宋" w:cs="仿宋"/>
                <w:i w:val="0"/>
                <w:iCs w:val="0"/>
                <w:caps w:val="0"/>
                <w:color w:val="000000"/>
                <w:spacing w:val="0"/>
                <w:kern w:val="0"/>
                <w:sz w:val="24"/>
                <w:szCs w:val="24"/>
                <w:lang w:val="en-US" w:eastAsia="zh-CN" w:bidi="ar"/>
              </w:rPr>
              <w:t>（2）取下金属框和砝码托盘，将金属环挂到焦利氏秤挂钩上，仍保持三线对齐，记下刻度尺读数。</w:t>
            </w:r>
          </w:p>
          <w:p>
            <w:pPr>
              <w:keepNext w:val="0"/>
              <w:keepLines w:val="0"/>
              <w:widowControl/>
              <w:suppressLineNumbers w:val="0"/>
              <w:spacing w:before="0" w:beforeAutospacing="0" w:after="0" w:afterAutospacing="0" w:line="360" w:lineRule="auto"/>
              <w:ind w:left="0" w:right="0" w:firstLine="480"/>
              <w:jc w:val="both"/>
              <w:rPr>
                <w:rFonts w:hint="eastAsia" w:ascii="仿宋" w:hAnsi="仿宋" w:eastAsia="仿宋" w:cs="仿宋"/>
                <w:i w:val="0"/>
                <w:iCs w:val="0"/>
                <w:caps w:val="0"/>
                <w:color w:val="000000"/>
                <w:spacing w:val="0"/>
                <w:sz w:val="24"/>
                <w:szCs w:val="24"/>
              </w:rPr>
            </w:pPr>
            <w:r>
              <w:rPr>
                <w:rFonts w:hint="eastAsia" w:ascii="仿宋" w:hAnsi="仿宋" w:eastAsia="仿宋" w:cs="仿宋"/>
                <w:i w:val="0"/>
                <w:iCs w:val="0"/>
                <w:caps w:val="0"/>
                <w:color w:val="000000"/>
                <w:spacing w:val="0"/>
                <w:kern w:val="0"/>
                <w:sz w:val="24"/>
                <w:szCs w:val="24"/>
                <w:lang w:val="en-US" w:eastAsia="zh-CN" w:bidi="ar"/>
              </w:rPr>
              <w:t>（3）把盛有自来水的烧杯放在焦利氏秤载物台上，调节载物台的微调螺丝和升降钮，使金属环浸入水面以下。</w:t>
            </w:r>
          </w:p>
          <w:p>
            <w:pPr>
              <w:keepNext w:val="0"/>
              <w:keepLines w:val="0"/>
              <w:widowControl/>
              <w:suppressLineNumbers w:val="0"/>
              <w:spacing w:before="0" w:beforeAutospacing="0" w:after="0" w:afterAutospacing="0" w:line="360" w:lineRule="auto"/>
              <w:ind w:left="0" w:right="0" w:firstLine="480"/>
              <w:jc w:val="both"/>
              <w:rPr>
                <w:rFonts w:hint="default" w:ascii="Calibri" w:hAnsi="Calibri" w:cs="Calibri"/>
                <w:i w:val="0"/>
                <w:iCs w:val="0"/>
                <w:caps w:val="0"/>
                <w:color w:val="000000"/>
                <w:spacing w:val="0"/>
                <w:sz w:val="27"/>
                <w:szCs w:val="27"/>
              </w:rPr>
            </w:pPr>
            <w:r>
              <w:rPr>
                <w:rFonts w:hint="eastAsia" w:ascii="仿宋" w:hAnsi="仿宋" w:eastAsia="仿宋" w:cs="仿宋"/>
                <w:i w:val="0"/>
                <w:iCs w:val="0"/>
                <w:caps w:val="0"/>
                <w:color w:val="000000"/>
                <w:spacing w:val="0"/>
                <w:kern w:val="0"/>
                <w:sz w:val="24"/>
                <w:szCs w:val="24"/>
                <w:lang w:val="en-US" w:eastAsia="zh-CN" w:bidi="ar"/>
              </w:rPr>
              <w:t>（4）同时缓慢地旋转载物台微调螺丝和升降钮，注意烧杯下降和金属杆上升时，始终保持三线对齐。当液膜刚破裂时，记下金属杆的读数。测量6次，取平均，计算自来水的表面张力系数。</w:t>
            </w:r>
          </w:p>
          <w:p>
            <w:pPr>
              <w:jc w:val="left"/>
              <w:rPr>
                <w:rFonts w:hint="eastAsia"/>
                <w:sz w:val="28"/>
                <w:szCs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205" w:hRule="atLeast"/>
        </w:trPr>
        <w:tc>
          <w:tcPr>
            <w:tcW w:w="9889" w:type="dxa"/>
          </w:tcPr>
          <w:p>
            <w:pPr>
              <w:jc w:val="left"/>
              <w:rPr>
                <w:rFonts w:hint="eastAsia"/>
                <w:sz w:val="28"/>
                <w:szCs w:val="28"/>
              </w:rPr>
            </w:pPr>
            <w:r>
              <w:rPr>
                <w:rFonts w:hint="eastAsia"/>
                <w:sz w:val="28"/>
                <w:szCs w:val="28"/>
              </w:rPr>
              <w:t>【实验器材及注意事项】</w:t>
            </w:r>
          </w:p>
          <w:p>
            <w:pPr>
              <w:spacing w:line="360" w:lineRule="auto"/>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实验器材：</w:t>
            </w:r>
          </w:p>
          <w:p>
            <w:pPr>
              <w:spacing w:line="360" w:lineRule="auto"/>
              <w:ind w:firstLine="480" w:firstLineChars="20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焦利氏秤测量液体表面张力系数实验中的实验仪器包括：焦利氏秤、砝码托盘、金属环、金属框、镊子、砝码盘（实验台上盛放砝码）、游标卡尺、螺旋测微器、烧杯。</w:t>
            </w:r>
          </w:p>
          <w:p>
            <w:p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（焦利氏秤的具体结构与使用说明详见实验原理模块）</w:t>
            </w:r>
          </w:p>
          <w:p>
            <w:p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仪器用途说明：</w:t>
            </w:r>
          </w:p>
          <w:p>
            <w:pPr>
              <w:spacing w:line="360" w:lineRule="auto"/>
              <w:ind w:firstLine="480" w:firstLineChars="20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1.砝码托盘</w:t>
            </w:r>
            <w:r>
              <w:rPr>
                <w:rFonts w:hint="eastAsia" w:ascii="仿宋" w:hAnsi="仿宋" w:eastAsia="仿宋" w:cs="仿宋"/>
                <w:sz w:val="24"/>
                <w:szCs w:val="24"/>
                <w:lang w:val="en-US" w:eastAsia="zh-CN"/>
              </w:rPr>
              <w:t>：</w:t>
            </w:r>
            <w:r>
              <w:rPr>
                <w:rFonts w:hint="default" w:ascii="仿宋" w:hAnsi="仿宋" w:eastAsia="仿宋" w:cs="仿宋"/>
                <w:sz w:val="24"/>
                <w:szCs w:val="24"/>
                <w:lang w:val="en-US" w:eastAsia="zh-CN"/>
              </w:rPr>
              <w:t>实验中可以悬挂在焦利氏秤挂钩上，可往里放入砝码。</w:t>
            </w:r>
          </w:p>
          <w:p>
            <w:pPr>
              <w:spacing w:line="360" w:lineRule="auto"/>
              <w:ind w:firstLine="480" w:firstLineChars="20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2.金属环</w:t>
            </w:r>
            <w:r>
              <w:rPr>
                <w:rFonts w:hint="eastAsia" w:ascii="仿宋" w:hAnsi="仿宋" w:eastAsia="仿宋" w:cs="仿宋"/>
                <w:sz w:val="24"/>
                <w:szCs w:val="24"/>
                <w:lang w:val="en-US" w:eastAsia="zh-CN"/>
              </w:rPr>
              <w:t>：</w:t>
            </w:r>
            <w:r>
              <w:rPr>
                <w:rFonts w:hint="default" w:ascii="仿宋" w:hAnsi="仿宋" w:eastAsia="仿宋" w:cs="仿宋"/>
                <w:sz w:val="24"/>
                <w:szCs w:val="24"/>
                <w:lang w:val="en-US" w:eastAsia="zh-CN"/>
              </w:rPr>
              <w:t>浸入液体中，提升时产生液膜。</w:t>
            </w:r>
          </w:p>
          <w:p>
            <w:pPr>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3</w:t>
            </w:r>
            <w:r>
              <w:rPr>
                <w:rFonts w:hint="default" w:ascii="仿宋" w:hAnsi="仿宋" w:eastAsia="仿宋" w:cs="仿宋"/>
                <w:sz w:val="24"/>
                <w:szCs w:val="24"/>
                <w:lang w:val="en-US" w:eastAsia="zh-CN"/>
              </w:rPr>
              <w:t>.金属框</w:t>
            </w:r>
            <w:r>
              <w:rPr>
                <w:rFonts w:hint="eastAsia" w:ascii="仿宋" w:hAnsi="仿宋" w:eastAsia="仿宋" w:cs="仿宋"/>
                <w:sz w:val="24"/>
                <w:szCs w:val="24"/>
                <w:lang w:val="en-US" w:eastAsia="zh-CN"/>
              </w:rPr>
              <w:t>：</w:t>
            </w:r>
            <w:r>
              <w:rPr>
                <w:rFonts w:hint="default" w:ascii="仿宋" w:hAnsi="仿宋" w:eastAsia="仿宋" w:cs="仿宋"/>
                <w:sz w:val="24"/>
                <w:szCs w:val="24"/>
                <w:lang w:val="en-US" w:eastAsia="zh-CN"/>
              </w:rPr>
              <w:t>浸入液体中，提升时产生液膜。</w:t>
            </w:r>
          </w:p>
          <w:p>
            <w:pPr>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4.</w:t>
            </w:r>
            <w:r>
              <w:rPr>
                <w:rFonts w:hint="default" w:ascii="仿宋" w:hAnsi="仿宋" w:eastAsia="仿宋" w:cs="仿宋"/>
                <w:sz w:val="24"/>
                <w:szCs w:val="24"/>
                <w:lang w:val="en-US" w:eastAsia="zh-CN"/>
              </w:rPr>
              <w:t>镊子</w:t>
            </w:r>
            <w:r>
              <w:rPr>
                <w:rFonts w:hint="eastAsia" w:ascii="仿宋" w:hAnsi="仿宋" w:eastAsia="仿宋" w:cs="仿宋"/>
                <w:sz w:val="24"/>
                <w:szCs w:val="24"/>
                <w:lang w:val="en-US" w:eastAsia="zh-CN"/>
              </w:rPr>
              <w:t>：</w:t>
            </w:r>
            <w:r>
              <w:rPr>
                <w:rFonts w:hint="default" w:ascii="仿宋" w:hAnsi="仿宋" w:eastAsia="仿宋" w:cs="仿宋"/>
                <w:sz w:val="24"/>
                <w:szCs w:val="24"/>
                <w:lang w:val="en-US" w:eastAsia="zh-CN"/>
              </w:rPr>
              <w:t>实验中用来夹取砝码。</w:t>
            </w:r>
          </w:p>
          <w:p>
            <w:pPr>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5.</w:t>
            </w:r>
            <w:r>
              <w:rPr>
                <w:rFonts w:hint="default" w:ascii="仿宋" w:hAnsi="仿宋" w:eastAsia="仿宋" w:cs="仿宋"/>
                <w:sz w:val="24"/>
                <w:szCs w:val="24"/>
                <w:lang w:val="en-US" w:eastAsia="zh-CN"/>
              </w:rPr>
              <w:t>砝码盘</w:t>
            </w:r>
            <w:r>
              <w:rPr>
                <w:rFonts w:hint="eastAsia" w:ascii="仿宋" w:hAnsi="仿宋" w:eastAsia="仿宋" w:cs="仿宋"/>
                <w:sz w:val="24"/>
                <w:szCs w:val="24"/>
                <w:lang w:val="en-US" w:eastAsia="zh-CN"/>
              </w:rPr>
              <w:t>：</w:t>
            </w:r>
            <w:r>
              <w:rPr>
                <w:rFonts w:hint="default" w:ascii="仿宋" w:hAnsi="仿宋" w:eastAsia="仿宋" w:cs="仿宋"/>
                <w:sz w:val="24"/>
                <w:szCs w:val="24"/>
                <w:lang w:val="en-US" w:eastAsia="zh-CN"/>
              </w:rPr>
              <w:t>实验中用来盛放砝码。</w:t>
            </w:r>
          </w:p>
          <w:p>
            <w:pPr>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6.</w:t>
            </w:r>
            <w:r>
              <w:rPr>
                <w:rFonts w:hint="default" w:ascii="仿宋" w:hAnsi="仿宋" w:eastAsia="仿宋" w:cs="仿宋"/>
                <w:sz w:val="24"/>
                <w:szCs w:val="24"/>
                <w:lang w:val="en-US" w:eastAsia="zh-CN"/>
              </w:rPr>
              <w:t>游标卡尺</w:t>
            </w:r>
            <w:r>
              <w:rPr>
                <w:rFonts w:hint="eastAsia" w:ascii="仿宋" w:hAnsi="仿宋" w:eastAsia="仿宋" w:cs="仿宋"/>
                <w:sz w:val="24"/>
                <w:szCs w:val="24"/>
                <w:lang w:val="en-US" w:eastAsia="zh-CN"/>
              </w:rPr>
              <w:t>：</w:t>
            </w:r>
            <w:r>
              <w:rPr>
                <w:rFonts w:hint="default" w:ascii="仿宋" w:hAnsi="仿宋" w:eastAsia="仿宋" w:cs="仿宋"/>
                <w:sz w:val="24"/>
                <w:szCs w:val="24"/>
                <w:lang w:val="en-US" w:eastAsia="zh-CN"/>
              </w:rPr>
              <w:t>实验中用来测量金属框和金属环长度；</w:t>
            </w:r>
          </w:p>
          <w:p>
            <w:pPr>
              <w:spacing w:line="360" w:lineRule="auto"/>
              <w:ind w:firstLine="480" w:firstLineChars="200"/>
              <w:jc w:val="left"/>
              <w:rPr>
                <w:rFonts w:hint="default" w:ascii="仿宋" w:hAnsi="仿宋" w:eastAsia="仿宋" w:cs="仿宋"/>
                <w:sz w:val="24"/>
                <w:szCs w:val="24"/>
                <w:lang w:val="en-US" w:eastAsia="zh-CN"/>
              </w:rPr>
            </w:pPr>
          </w:p>
          <w:p>
            <w:pPr>
              <w:spacing w:line="360" w:lineRule="auto"/>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注意事项：</w:t>
            </w:r>
          </w:p>
          <w:p>
            <w:pPr>
              <w:numPr>
                <w:ilvl w:val="0"/>
                <w:numId w:val="0"/>
              </w:numPr>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1.在现实实验环境正，</w:t>
            </w:r>
            <w:r>
              <w:rPr>
                <w:rFonts w:hint="default" w:ascii="仿宋" w:hAnsi="仿宋" w:eastAsia="仿宋" w:cs="仿宋"/>
                <w:sz w:val="24"/>
                <w:szCs w:val="24"/>
                <w:lang w:val="en-US" w:eastAsia="zh-CN"/>
              </w:rPr>
              <w:t>由于杂质和油污可使水的表面张力显著减小，所以务必使蒸馏水、烧杯、金属</w:t>
            </w:r>
            <w:r>
              <w:rPr>
                <w:rFonts w:hint="eastAsia" w:ascii="仿宋" w:hAnsi="仿宋" w:eastAsia="仿宋" w:cs="仿宋"/>
                <w:sz w:val="24"/>
                <w:szCs w:val="24"/>
                <w:lang w:val="en-US" w:eastAsia="zh-CN"/>
              </w:rPr>
              <w:t>框等仪器</w:t>
            </w:r>
            <w:r>
              <w:rPr>
                <w:rFonts w:hint="default" w:ascii="仿宋" w:hAnsi="仿宋" w:eastAsia="仿宋" w:cs="仿宋"/>
                <w:sz w:val="24"/>
                <w:szCs w:val="24"/>
                <w:lang w:val="en-US" w:eastAsia="zh-CN"/>
              </w:rPr>
              <w:t>保持洁净。实验前</w:t>
            </w:r>
            <w:r>
              <w:rPr>
                <w:rFonts w:hint="eastAsia" w:ascii="仿宋" w:hAnsi="仿宋" w:eastAsia="仿宋" w:cs="仿宋"/>
                <w:sz w:val="24"/>
                <w:szCs w:val="24"/>
                <w:lang w:val="en-US" w:eastAsia="zh-CN"/>
              </w:rPr>
              <w:t>需</w:t>
            </w:r>
            <w:r>
              <w:rPr>
                <w:rFonts w:hint="default" w:ascii="仿宋" w:hAnsi="仿宋" w:eastAsia="仿宋" w:cs="仿宋"/>
                <w:sz w:val="24"/>
                <w:szCs w:val="24"/>
                <w:lang w:val="en-US" w:eastAsia="zh-CN"/>
              </w:rPr>
              <w:t>要对装蒸馏水的烧杯、金属环</w:t>
            </w:r>
            <w:r>
              <w:rPr>
                <w:rFonts w:hint="eastAsia" w:ascii="仿宋" w:hAnsi="仿宋" w:eastAsia="仿宋" w:cs="仿宋"/>
                <w:sz w:val="24"/>
                <w:szCs w:val="24"/>
                <w:lang w:val="en-US" w:eastAsia="zh-CN"/>
              </w:rPr>
              <w:t>（框）</w:t>
            </w:r>
            <w:r>
              <w:rPr>
                <w:rFonts w:hint="default" w:ascii="仿宋" w:hAnsi="仿宋" w:eastAsia="仿宋" w:cs="仿宋"/>
                <w:sz w:val="24"/>
                <w:szCs w:val="24"/>
                <w:lang w:val="en-US" w:eastAsia="zh-CN"/>
              </w:rPr>
              <w:t>进行清洁处理，依次用NaOH溶液→酒精→蒸馏水将以上用具清洗干净，烘干后备用。</w:t>
            </w:r>
          </w:p>
          <w:p>
            <w:pPr>
              <w:numPr>
                <w:ilvl w:val="0"/>
                <w:numId w:val="0"/>
              </w:num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2.清洁后的用具，切勿用手触摸，应有镊子取出或存放。</w:t>
            </w:r>
          </w:p>
          <w:p>
            <w:pPr>
              <w:numPr>
                <w:ilvl w:val="0"/>
                <w:numId w:val="0"/>
              </w:num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3.在现实环境实验时，测量F时要缓慢小心，尽量避免因桌面的震动、空气的流动、金属圆环底部不水平等原因造成的水膜提前破裂，导致实验误差较大的情况。</w:t>
            </w:r>
          </w:p>
          <w:p>
            <w:pPr>
              <w:numPr>
                <w:ilvl w:val="0"/>
                <w:numId w:val="0"/>
              </w:num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4.结合虚拟实验，在实验过程中要为载物台微调旋钮保留足够的下降区间，使实验过程连续；同时在调节载物台过程中，要实时关注砝码托盘的位置，砝码及砝码托盘不能浸入水中。</w:t>
            </w:r>
          </w:p>
          <w:p>
            <w:pPr>
              <w:numPr>
                <w:ilvl w:val="0"/>
                <w:numId w:val="0"/>
              </w:numPr>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5.实验完成后，要从下至上依次取出实验器材，按顺序取下金属框--砝码--砝码托盘。</w:t>
            </w:r>
          </w:p>
          <w:p>
            <w:pPr>
              <w:spacing w:line="360" w:lineRule="auto"/>
              <w:ind w:firstLine="480" w:firstLineChars="200"/>
              <w:jc w:val="left"/>
              <w:rPr>
                <w:rFonts w:hint="default" w:ascii="仿宋" w:hAnsi="仿宋" w:eastAsia="仿宋" w:cs="仿宋"/>
                <w:sz w:val="24"/>
                <w:szCs w:val="24"/>
                <w:lang w:val="en-US" w:eastAsia="zh-CN"/>
              </w:rPr>
            </w:pPr>
          </w:p>
          <w:p>
            <w:pPr>
              <w:spacing w:line="360" w:lineRule="auto"/>
              <w:ind w:firstLine="480" w:firstLineChars="200"/>
              <w:jc w:val="left"/>
              <w:rPr>
                <w:rFonts w:hint="default" w:ascii="仿宋" w:hAnsi="仿宋" w:eastAsia="仿宋" w:cs="仿宋"/>
                <w:sz w:val="24"/>
                <w:szCs w:val="24"/>
                <w:lang w:val="en-US" w:eastAsia="zh-CN"/>
              </w:rPr>
            </w:pPr>
          </w:p>
          <w:p>
            <w:pPr>
              <w:spacing w:line="360" w:lineRule="auto"/>
              <w:jc w:val="left"/>
              <w:rPr>
                <w:rFonts w:hint="default" w:ascii="仿宋" w:hAnsi="仿宋" w:eastAsia="仿宋" w:cs="仿宋"/>
                <w:sz w:val="24"/>
                <w:szCs w:val="24"/>
                <w:lang w:val="en-US" w:eastAsia="zh-CN"/>
              </w:rPr>
            </w:pPr>
          </w:p>
        </w:tc>
      </w:tr>
    </w:tbl>
    <w:p>
      <w:pPr>
        <w:wordWrap/>
        <w:jc w:val="both"/>
        <w:rPr>
          <w:rFonts w:hint="eastAsia"/>
          <w:b/>
          <w:sz w:val="24"/>
          <w:szCs w:val="24"/>
          <w:u w:val="single"/>
        </w:rPr>
      </w:pPr>
    </w:p>
    <w:p>
      <w:pPr>
        <w:wordWrap w:val="0"/>
        <w:jc w:val="both"/>
        <w:rPr>
          <w:rFonts w:hint="eastAsia"/>
          <w:b/>
          <w:sz w:val="24"/>
          <w:szCs w:val="24"/>
          <w:u w:val="single"/>
        </w:rPr>
      </w:pPr>
    </w:p>
    <w:p>
      <w:pPr>
        <w:wordWrap w:val="0"/>
        <w:jc w:val="right"/>
        <w:rPr>
          <w:rFonts w:hint="eastAsia"/>
          <w:b/>
          <w:sz w:val="24"/>
          <w:szCs w:val="24"/>
          <w:u w:val="single"/>
        </w:rPr>
      </w:pPr>
    </w:p>
    <w:p>
      <w:pPr>
        <w:wordWrap w:val="0"/>
        <w:jc w:val="right"/>
        <w:rPr>
          <w:b/>
          <w:sz w:val="24"/>
          <w:szCs w:val="24"/>
          <w:u w:val="single"/>
        </w:rPr>
      </w:pPr>
      <w:r>
        <w:rPr>
          <w:rFonts w:hint="eastAsia"/>
          <w:b/>
          <w:sz w:val="24"/>
          <w:szCs w:val="24"/>
          <w:u w:val="single"/>
        </w:rPr>
        <w:t>数据结果  不得涂改</w:t>
      </w:r>
    </w:p>
    <w:tbl>
      <w:tblPr>
        <w:tblStyle w:val="7"/>
        <w:tblW w:w="988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8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316" w:hRule="atLeast"/>
        </w:trPr>
        <w:tc>
          <w:tcPr>
            <w:tcW w:w="9889" w:type="dxa"/>
          </w:tcPr>
          <w:p>
            <w:pPr>
              <w:jc w:val="left"/>
              <w:rPr>
                <w:rFonts w:hint="eastAsia" w:ascii="仿宋" w:hAnsi="仿宋" w:eastAsia="仿宋" w:cs="仿宋"/>
                <w:sz w:val="21"/>
                <w:szCs w:val="21"/>
                <w:lang w:eastAsia="zh-CN"/>
              </w:rPr>
            </w:pPr>
            <w:r>
              <w:rPr>
                <w:rFonts w:hint="eastAsia"/>
                <w:sz w:val="28"/>
                <w:szCs w:val="28"/>
              </w:rPr>
              <w:t>【实验数据与结果】</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数据处理过程统一取 g = 9.80 m/s^2</w:t>
            </w:r>
            <w:r>
              <w:rPr>
                <w:rFonts w:hint="eastAsia" w:ascii="仿宋" w:hAnsi="仿宋" w:eastAsia="仿宋" w:cs="仿宋"/>
                <w:sz w:val="21"/>
                <w:szCs w:val="21"/>
                <w:lang w:eastAsia="zh-CN"/>
              </w:rPr>
              <w:t>）</w:t>
            </w:r>
          </w:p>
          <w:p>
            <w:pPr>
              <w:numPr>
                <w:ilvl w:val="0"/>
                <w:numId w:val="0"/>
              </w:numPr>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1.倔强系数 k的测定</w:t>
            </w:r>
          </w:p>
          <w:tbl>
            <w:tblPr>
              <w:tblStyle w:val="7"/>
              <w:tblpPr w:leftFromText="180" w:rightFromText="180" w:vertAnchor="text" w:horzAnchor="page" w:tblpX="638" w:tblpY="384"/>
              <w:tblOverlap w:val="never"/>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9"/>
              <w:gridCol w:w="1896"/>
              <w:gridCol w:w="1896"/>
              <w:gridCol w:w="204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9"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砝码质量/mg</w:t>
                  </w:r>
                </w:p>
              </w:tc>
              <w:tc>
                <w:tcPr>
                  <w:tcW w:w="18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增重读数/cm</w:t>
                  </w:r>
                </w:p>
              </w:tc>
              <w:tc>
                <w:tcPr>
                  <w:tcW w:w="18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减重读数/cm</w:t>
                  </w:r>
                </w:p>
              </w:tc>
              <w:tc>
                <w:tcPr>
                  <w:tcW w:w="204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平均值/cm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9" w:type="dxa"/>
                </w:tcPr>
                <w:p>
                  <w:pPr>
                    <w:pStyle w:val="12"/>
                    <w:ind w:firstLine="0" w:firstLineChars="0"/>
                    <w:jc w:val="left"/>
                    <w:rPr>
                      <w:rFonts w:hint="eastAsia" w:ascii="仿宋" w:hAnsi="仿宋" w:eastAsia="仿宋" w:cs="仿宋"/>
                      <w:color w:val="000000"/>
                      <w:kern w:val="0"/>
                      <w:sz w:val="24"/>
                      <w:szCs w:val="24"/>
                      <w:lang w:eastAsia="zh-CN"/>
                    </w:rPr>
                  </w:pPr>
                  <w:r>
                    <w:rPr>
                      <w:rFonts w:hint="eastAsia" w:ascii="仿宋" w:hAnsi="仿宋" w:eastAsia="仿宋" w:cs="仿宋"/>
                      <w:color w:val="000000"/>
                      <w:kern w:val="0"/>
                      <w:sz w:val="24"/>
                      <w:szCs w:val="24"/>
                      <w:lang w:val="en-US" w:eastAsia="zh-CN"/>
                    </w:rPr>
                    <w:t>0</w:t>
                  </w:r>
                </w:p>
              </w:tc>
              <w:tc>
                <w:tcPr>
                  <w:tcW w:w="18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10.35</w:t>
                  </w:r>
                </w:p>
              </w:tc>
              <w:tc>
                <w:tcPr>
                  <w:tcW w:w="18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10.34</w:t>
                  </w:r>
                </w:p>
              </w:tc>
              <w:tc>
                <w:tcPr>
                  <w:tcW w:w="204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10.35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9"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500</w:t>
                  </w:r>
                </w:p>
              </w:tc>
              <w:tc>
                <w:tcPr>
                  <w:tcW w:w="18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10.87</w:t>
                  </w:r>
                </w:p>
              </w:tc>
              <w:tc>
                <w:tcPr>
                  <w:tcW w:w="18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10.85</w:t>
                  </w:r>
                </w:p>
              </w:tc>
              <w:tc>
                <w:tcPr>
                  <w:tcW w:w="204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10.86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9"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1000</w:t>
                  </w:r>
                </w:p>
              </w:tc>
              <w:tc>
                <w:tcPr>
                  <w:tcW w:w="18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11.39</w:t>
                  </w:r>
                </w:p>
              </w:tc>
              <w:tc>
                <w:tcPr>
                  <w:tcW w:w="18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11.39</w:t>
                  </w:r>
                </w:p>
              </w:tc>
              <w:tc>
                <w:tcPr>
                  <w:tcW w:w="204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11.39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9"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1500</w:t>
                  </w:r>
                </w:p>
              </w:tc>
              <w:tc>
                <w:tcPr>
                  <w:tcW w:w="18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11.92</w:t>
                  </w:r>
                </w:p>
              </w:tc>
              <w:tc>
                <w:tcPr>
                  <w:tcW w:w="18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11.90</w:t>
                  </w:r>
                </w:p>
              </w:tc>
              <w:tc>
                <w:tcPr>
                  <w:tcW w:w="204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11.91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9"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2000</w:t>
                  </w:r>
                </w:p>
              </w:tc>
              <w:tc>
                <w:tcPr>
                  <w:tcW w:w="18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12.46</w:t>
                  </w:r>
                </w:p>
              </w:tc>
              <w:tc>
                <w:tcPr>
                  <w:tcW w:w="18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12.42</w:t>
                  </w:r>
                </w:p>
              </w:tc>
              <w:tc>
                <w:tcPr>
                  <w:tcW w:w="204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12.44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9"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2500</w:t>
                  </w:r>
                </w:p>
              </w:tc>
              <w:tc>
                <w:tcPr>
                  <w:tcW w:w="18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12.97</w:t>
                  </w:r>
                </w:p>
              </w:tc>
              <w:tc>
                <w:tcPr>
                  <w:tcW w:w="18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12.97</w:t>
                  </w:r>
                </w:p>
              </w:tc>
              <w:tc>
                <w:tcPr>
                  <w:tcW w:w="204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12.97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9"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3000</w:t>
                  </w:r>
                </w:p>
              </w:tc>
              <w:tc>
                <w:tcPr>
                  <w:tcW w:w="18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13.50</w:t>
                  </w:r>
                </w:p>
              </w:tc>
              <w:tc>
                <w:tcPr>
                  <w:tcW w:w="18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13.50</w:t>
                  </w:r>
                </w:p>
              </w:tc>
              <w:tc>
                <w:tcPr>
                  <w:tcW w:w="204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13.50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9"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3500</w:t>
                  </w:r>
                </w:p>
              </w:tc>
              <w:tc>
                <w:tcPr>
                  <w:tcW w:w="18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14.04</w:t>
                  </w:r>
                </w:p>
              </w:tc>
              <w:tc>
                <w:tcPr>
                  <w:tcW w:w="18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14.02</w:t>
                  </w:r>
                </w:p>
              </w:tc>
              <w:tc>
                <w:tcPr>
                  <w:tcW w:w="204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14.03</w:t>
                  </w:r>
                </w:p>
              </w:tc>
            </w:tr>
          </w:tbl>
          <w:p>
            <w:pPr>
              <w:numPr>
                <w:ilvl w:val="0"/>
                <w:numId w:val="0"/>
              </w:numPr>
              <w:jc w:val="left"/>
              <w:rPr>
                <w:rFonts w:hint="default" w:ascii="仿宋" w:hAnsi="仿宋" w:eastAsia="仿宋" w:cs="仿宋"/>
                <w:sz w:val="24"/>
                <w:szCs w:val="24"/>
                <w:lang w:val="en-US" w:eastAsia="zh-CN"/>
              </w:rPr>
            </w:pPr>
          </w:p>
          <w:p>
            <w:pPr>
              <w:bidi w:val="0"/>
              <w:rPr>
                <w:rFonts w:hint="default" w:asciiTheme="minorHAnsi" w:hAnsiTheme="minorHAnsi" w:eastAsiaTheme="minorEastAsia" w:cstheme="minorBidi"/>
                <w:kern w:val="2"/>
                <w:sz w:val="21"/>
                <w:szCs w:val="22"/>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1015"/>
              </w:tabs>
              <w:bidi w:val="0"/>
              <w:jc w:val="left"/>
              <w:rPr>
                <w:rFonts w:hint="default"/>
                <w:lang w:val="en-US" w:eastAsia="zh-CN"/>
              </w:rPr>
            </w:pPr>
            <w:r>
              <w:rPr>
                <w:rFonts w:hint="eastAsia"/>
                <w:lang w:val="en-US" w:eastAsia="zh-CN"/>
              </w:rPr>
              <w:tab/>
            </w:r>
          </w:p>
          <w:tbl>
            <w:tblPr>
              <w:tblStyle w:val="7"/>
              <w:tblpPr w:leftFromText="180" w:rightFromText="180" w:vertAnchor="text" w:horzAnchor="page" w:tblpX="638" w:tblpY="384"/>
              <w:tblOverlap w:val="never"/>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749"/>
              <w:gridCol w:w="1128"/>
              <w:gridCol w:w="1296"/>
              <w:gridCol w:w="1176"/>
              <w:gridCol w:w="11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49"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每增加四个砝码读数差</w:t>
                  </w:r>
                </w:p>
              </w:tc>
              <w:tc>
                <w:tcPr>
                  <w:tcW w:w="1128"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L5-L1</w:t>
                  </w:r>
                </w:p>
              </w:tc>
              <w:tc>
                <w:tcPr>
                  <w:tcW w:w="12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L6-L2</w:t>
                  </w:r>
                </w:p>
              </w:tc>
              <w:tc>
                <w:tcPr>
                  <w:tcW w:w="117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L7-L3</w:t>
                  </w:r>
                </w:p>
              </w:tc>
              <w:tc>
                <w:tcPr>
                  <w:tcW w:w="1128"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L8-L4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49" w:type="dxa"/>
                </w:tcPr>
                <w:p>
                  <w:pPr>
                    <w:pStyle w:val="12"/>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△N(cm）</w:t>
                  </w:r>
                </w:p>
              </w:tc>
              <w:tc>
                <w:tcPr>
                  <w:tcW w:w="1128"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2.09</w:t>
                  </w:r>
                </w:p>
              </w:tc>
              <w:tc>
                <w:tcPr>
                  <w:tcW w:w="12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2.11</w:t>
                  </w:r>
                </w:p>
              </w:tc>
              <w:tc>
                <w:tcPr>
                  <w:tcW w:w="117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2.11</w:t>
                  </w:r>
                </w:p>
              </w:tc>
              <w:tc>
                <w:tcPr>
                  <w:tcW w:w="1128"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2.12</w:t>
                  </w:r>
                </w:p>
              </w:tc>
            </w:tr>
          </w:tbl>
          <w:p>
            <w:pPr>
              <w:tabs>
                <w:tab w:val="left" w:pos="1015"/>
              </w:tabs>
              <w:bidi w:val="0"/>
              <w:jc w:val="left"/>
              <w:rPr>
                <w:rFonts w:hint="default"/>
                <w:lang w:val="en-US" w:eastAsia="zh-CN"/>
              </w:rPr>
            </w:pPr>
          </w:p>
          <w:p>
            <w:pPr>
              <w:bidi w:val="0"/>
              <w:rPr>
                <w:rFonts w:hint="default" w:asciiTheme="minorHAnsi" w:hAnsiTheme="minorHAnsi" w:eastAsiaTheme="minorEastAsia" w:cstheme="minorBidi"/>
                <w:kern w:val="2"/>
                <w:sz w:val="21"/>
                <w:szCs w:val="22"/>
                <w:lang w:val="en-US" w:eastAsia="zh-CN" w:bidi="ar-SA"/>
              </w:rPr>
            </w:pPr>
          </w:p>
          <w:p>
            <w:pPr>
              <w:bidi w:val="0"/>
              <w:rPr>
                <w:rFonts w:hint="default"/>
                <w:lang w:val="en-US" w:eastAsia="zh-CN"/>
              </w:rPr>
            </w:pPr>
          </w:p>
          <w:p>
            <w:pPr>
              <w:bidi w:val="0"/>
              <w:rPr>
                <w:rFonts w:hint="default"/>
                <w:lang w:val="en-US" w:eastAsia="zh-CN"/>
              </w:rPr>
            </w:pPr>
          </w:p>
          <w:p>
            <w:pPr>
              <w:tabs>
                <w:tab w:val="left" w:pos="727"/>
              </w:tabs>
              <w:bidi w:val="0"/>
              <w:spacing w:line="360" w:lineRule="auto"/>
              <w:ind w:firstLine="720" w:firstLineChars="3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用逐差法计算倔强系数 k,</w:t>
            </w:r>
          </w:p>
          <w:p>
            <w:pPr>
              <w:tabs>
                <w:tab w:val="left" w:pos="727"/>
              </w:tabs>
              <w:bidi w:val="0"/>
              <w:spacing w:line="360" w:lineRule="auto"/>
              <w:ind w:firstLine="720" w:firstLineChars="3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k = 4*4mg/(L5-L1 + L6-L2 + L7-L3 + L8-L4) = 0.93 N/m.</w:t>
            </w:r>
          </w:p>
          <w:p>
            <w:pPr>
              <w:numPr>
                <w:ilvl w:val="0"/>
                <w:numId w:val="0"/>
              </w:numPr>
              <w:tabs>
                <w:tab w:val="left" w:pos="727"/>
              </w:tabs>
              <w:bidi w:val="0"/>
              <w:spacing w:line="360" w:lineRule="auto"/>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2.用金属框测量液体表面张力系数</w:t>
            </w:r>
          </w:p>
          <w:p>
            <w:pPr>
              <w:tabs>
                <w:tab w:val="left" w:pos="727"/>
              </w:tabs>
              <w:bidi w:val="0"/>
              <w:spacing w:line="240" w:lineRule="auto"/>
              <w:jc w:val="left"/>
              <w:rPr>
                <w:rFonts w:hint="eastAsia" w:ascii="仿宋" w:hAnsi="仿宋" w:eastAsia="仿宋" w:cs="仿宋"/>
                <w:sz w:val="24"/>
                <w:szCs w:val="24"/>
                <w:lang w:val="en-US" w:eastAsia="zh-CN"/>
              </w:rPr>
            </w:pPr>
            <w:r>
              <w:rPr>
                <w:rFonts w:hint="eastAsia"/>
                <w:lang w:val="en-US" w:eastAsia="zh-CN"/>
              </w:rPr>
              <w:t xml:space="preserve">  </w:t>
            </w:r>
            <w:r>
              <w:rPr>
                <w:rFonts w:hint="eastAsia" w:ascii="仿宋" w:hAnsi="仿宋" w:eastAsia="仿宋" w:cs="仿宋"/>
                <w:sz w:val="24"/>
                <w:szCs w:val="24"/>
                <w:lang w:val="en-US" w:eastAsia="zh-CN"/>
              </w:rPr>
              <w:t>多次测量金属框长度和直径</w:t>
            </w:r>
          </w:p>
          <w:tbl>
            <w:tblPr>
              <w:tblStyle w:val="7"/>
              <w:tblpPr w:leftFromText="180" w:rightFromText="180" w:vertAnchor="text" w:horzAnchor="page" w:tblpX="602" w:tblpY="333"/>
              <w:tblOverlap w:val="never"/>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45"/>
              <w:gridCol w:w="984"/>
              <w:gridCol w:w="936"/>
              <w:gridCol w:w="948"/>
              <w:gridCol w:w="936"/>
              <w:gridCol w:w="996"/>
              <w:gridCol w:w="984"/>
              <w:gridCol w:w="110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4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次数</w:t>
                  </w:r>
                </w:p>
              </w:tc>
              <w:tc>
                <w:tcPr>
                  <w:tcW w:w="984"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w:t>
                  </w:r>
                </w:p>
              </w:tc>
              <w:tc>
                <w:tcPr>
                  <w:tcW w:w="93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w:t>
                  </w:r>
                </w:p>
              </w:tc>
              <w:tc>
                <w:tcPr>
                  <w:tcW w:w="948"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3</w:t>
                  </w:r>
                </w:p>
              </w:tc>
              <w:tc>
                <w:tcPr>
                  <w:tcW w:w="93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4</w:t>
                  </w:r>
                </w:p>
              </w:tc>
              <w:tc>
                <w:tcPr>
                  <w:tcW w:w="9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5</w:t>
                  </w:r>
                </w:p>
              </w:tc>
              <w:tc>
                <w:tcPr>
                  <w:tcW w:w="984"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6</w:t>
                  </w:r>
                </w:p>
              </w:tc>
              <w:tc>
                <w:tcPr>
                  <w:tcW w:w="1104"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平均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45" w:type="dxa"/>
                </w:tcPr>
                <w:p>
                  <w:pPr>
                    <w:pStyle w:val="12"/>
                    <w:ind w:left="0" w:leftChars="0"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长度L/cm</w:t>
                  </w:r>
                </w:p>
              </w:tc>
              <w:tc>
                <w:tcPr>
                  <w:tcW w:w="984"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4.500</w:t>
                  </w:r>
                </w:p>
              </w:tc>
              <w:tc>
                <w:tcPr>
                  <w:tcW w:w="93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4.502</w:t>
                  </w:r>
                </w:p>
              </w:tc>
              <w:tc>
                <w:tcPr>
                  <w:tcW w:w="948"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4.502</w:t>
                  </w:r>
                </w:p>
              </w:tc>
              <w:tc>
                <w:tcPr>
                  <w:tcW w:w="93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4.500</w:t>
                  </w:r>
                </w:p>
              </w:tc>
              <w:tc>
                <w:tcPr>
                  <w:tcW w:w="9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4.500</w:t>
                  </w:r>
                </w:p>
              </w:tc>
              <w:tc>
                <w:tcPr>
                  <w:tcW w:w="984"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4.496</w:t>
                  </w:r>
                </w:p>
              </w:tc>
              <w:tc>
                <w:tcPr>
                  <w:tcW w:w="1104"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4.500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45" w:type="dxa"/>
                </w:tcPr>
                <w:p>
                  <w:pPr>
                    <w:pStyle w:val="12"/>
                    <w:ind w:left="0" w:leftChars="0"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直径d/cm</w:t>
                  </w:r>
                </w:p>
              </w:tc>
              <w:tc>
                <w:tcPr>
                  <w:tcW w:w="984"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0.0700</w:t>
                  </w:r>
                </w:p>
              </w:tc>
              <w:tc>
                <w:tcPr>
                  <w:tcW w:w="93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0.0704</w:t>
                  </w:r>
                </w:p>
              </w:tc>
              <w:tc>
                <w:tcPr>
                  <w:tcW w:w="948"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0.0700</w:t>
                  </w:r>
                </w:p>
              </w:tc>
              <w:tc>
                <w:tcPr>
                  <w:tcW w:w="93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0.0700</w:t>
                  </w:r>
                </w:p>
              </w:tc>
              <w:tc>
                <w:tcPr>
                  <w:tcW w:w="9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0.0698</w:t>
                  </w:r>
                </w:p>
              </w:tc>
              <w:tc>
                <w:tcPr>
                  <w:tcW w:w="984"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0.0698</w:t>
                  </w:r>
                </w:p>
              </w:tc>
              <w:tc>
                <w:tcPr>
                  <w:tcW w:w="1104"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0.0700</w:t>
                  </w:r>
                </w:p>
              </w:tc>
            </w:tr>
          </w:tbl>
          <w:p>
            <w:pPr>
              <w:tabs>
                <w:tab w:val="left" w:pos="727"/>
              </w:tabs>
              <w:bidi w:val="0"/>
              <w:spacing w:line="360" w:lineRule="auto"/>
              <w:jc w:val="left"/>
              <w:rPr>
                <w:rFonts w:hint="eastAsia" w:ascii="仿宋" w:hAnsi="仿宋" w:eastAsia="仿宋" w:cs="仿宋"/>
                <w:sz w:val="24"/>
                <w:szCs w:val="24"/>
                <w:lang w:val="en-US" w:eastAsia="zh-CN"/>
              </w:rPr>
            </w:pPr>
          </w:p>
          <w:p>
            <w:pPr>
              <w:tabs>
                <w:tab w:val="left" w:pos="727"/>
              </w:tabs>
              <w:bidi w:val="0"/>
              <w:jc w:val="left"/>
              <w:rPr>
                <w:rFonts w:hint="default"/>
                <w:lang w:val="en-US" w:eastAsia="zh-CN"/>
              </w:rPr>
            </w:pPr>
          </w:p>
          <w:p>
            <w:pPr>
              <w:bidi w:val="0"/>
              <w:rPr>
                <w:rFonts w:hint="default" w:asciiTheme="minorHAnsi" w:hAnsiTheme="minorHAnsi" w:eastAsiaTheme="minorEastAsia" w:cstheme="minorBidi"/>
                <w:kern w:val="2"/>
                <w:sz w:val="21"/>
                <w:szCs w:val="22"/>
                <w:lang w:val="en-US" w:eastAsia="zh-CN" w:bidi="ar-SA"/>
              </w:rPr>
            </w:pPr>
          </w:p>
          <w:p>
            <w:pPr>
              <w:tabs>
                <w:tab w:val="left" w:pos="727"/>
              </w:tabs>
              <w:bidi w:val="0"/>
              <w:spacing w:line="360" w:lineRule="auto"/>
              <w:jc w:val="left"/>
              <w:rPr>
                <w:rFonts w:hint="eastAsia" w:ascii="仿宋" w:hAnsi="仿宋" w:eastAsia="仿宋" w:cs="仿宋"/>
                <w:sz w:val="24"/>
                <w:szCs w:val="24"/>
                <w:lang w:val="en-US" w:eastAsia="zh-CN"/>
              </w:rPr>
            </w:pPr>
          </w:p>
          <w:p>
            <w:pPr>
              <w:tabs>
                <w:tab w:val="left" w:pos="619"/>
              </w:tabs>
              <w:bidi w:val="0"/>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 xml:space="preserve"> L 的不确定度为 Ul = 9*10^-4 cm,</w:t>
            </w:r>
          </w:p>
          <w:p>
            <w:pPr>
              <w:tabs>
                <w:tab w:val="left" w:pos="619"/>
              </w:tabs>
              <w:bidi w:val="0"/>
              <w:spacing w:line="360" w:lineRule="auto"/>
              <w:ind w:firstLine="720" w:firstLineChars="3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d 的不确定度为 Ud = 9*10^-5 cm,</w:t>
            </w:r>
          </w:p>
          <w:tbl>
            <w:tblPr>
              <w:tblStyle w:val="7"/>
              <w:tblpPr w:leftFromText="180" w:rightFromText="180" w:vertAnchor="text" w:horzAnchor="page" w:tblpX="638" w:tblpY="384"/>
              <w:tblOverlap w:val="never"/>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86"/>
              <w:gridCol w:w="1920"/>
              <w:gridCol w:w="2255"/>
              <w:gridCol w:w="321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8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测量次数</w:t>
                  </w:r>
                </w:p>
              </w:tc>
              <w:tc>
                <w:tcPr>
                  <w:tcW w:w="192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拉脱读数h1/cm</w:t>
                  </w:r>
                </w:p>
              </w:tc>
              <w:tc>
                <w:tcPr>
                  <w:tcW w:w="225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初始读数h0/cm</w:t>
                  </w:r>
                </w:p>
              </w:tc>
              <w:tc>
                <w:tcPr>
                  <w:tcW w:w="3217"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表面张力读数△h=h1-h0 /cm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8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w:t>
                  </w:r>
                </w:p>
              </w:tc>
              <w:tc>
                <w:tcPr>
                  <w:tcW w:w="192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11.24</w:t>
                  </w:r>
                </w:p>
              </w:tc>
              <w:tc>
                <w:tcPr>
                  <w:tcW w:w="225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10.50</w:t>
                  </w:r>
                </w:p>
              </w:tc>
              <w:tc>
                <w:tcPr>
                  <w:tcW w:w="3217"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0.74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8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w:t>
                  </w:r>
                </w:p>
              </w:tc>
              <w:tc>
                <w:tcPr>
                  <w:tcW w:w="192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11.23</w:t>
                  </w:r>
                </w:p>
              </w:tc>
              <w:tc>
                <w:tcPr>
                  <w:tcW w:w="225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10.52</w:t>
                  </w:r>
                </w:p>
              </w:tc>
              <w:tc>
                <w:tcPr>
                  <w:tcW w:w="3217"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0.71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8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3</w:t>
                  </w:r>
                </w:p>
              </w:tc>
              <w:tc>
                <w:tcPr>
                  <w:tcW w:w="192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11.22</w:t>
                  </w:r>
                </w:p>
              </w:tc>
              <w:tc>
                <w:tcPr>
                  <w:tcW w:w="225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10.49</w:t>
                  </w:r>
                </w:p>
              </w:tc>
              <w:tc>
                <w:tcPr>
                  <w:tcW w:w="3217"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0.73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8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4</w:t>
                  </w:r>
                </w:p>
              </w:tc>
              <w:tc>
                <w:tcPr>
                  <w:tcW w:w="192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11.24</w:t>
                  </w:r>
                </w:p>
              </w:tc>
              <w:tc>
                <w:tcPr>
                  <w:tcW w:w="225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10.49</w:t>
                  </w:r>
                </w:p>
              </w:tc>
              <w:tc>
                <w:tcPr>
                  <w:tcW w:w="3217"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0.75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8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5</w:t>
                  </w:r>
                </w:p>
              </w:tc>
              <w:tc>
                <w:tcPr>
                  <w:tcW w:w="192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11.26</w:t>
                  </w:r>
                </w:p>
              </w:tc>
              <w:tc>
                <w:tcPr>
                  <w:tcW w:w="225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10.50</w:t>
                  </w:r>
                </w:p>
              </w:tc>
              <w:tc>
                <w:tcPr>
                  <w:tcW w:w="3217"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0.76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8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6</w:t>
                  </w:r>
                </w:p>
              </w:tc>
              <w:tc>
                <w:tcPr>
                  <w:tcW w:w="192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11.25</w:t>
                  </w:r>
                </w:p>
              </w:tc>
              <w:tc>
                <w:tcPr>
                  <w:tcW w:w="225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10.51</w:t>
                  </w:r>
                </w:p>
              </w:tc>
              <w:tc>
                <w:tcPr>
                  <w:tcW w:w="3217"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0.74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8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平均值</w:t>
                  </w:r>
                </w:p>
              </w:tc>
              <w:tc>
                <w:tcPr>
                  <w:tcW w:w="192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11.24</w:t>
                  </w:r>
                </w:p>
              </w:tc>
              <w:tc>
                <w:tcPr>
                  <w:tcW w:w="225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10.50</w:t>
                  </w:r>
                </w:p>
              </w:tc>
              <w:tc>
                <w:tcPr>
                  <w:tcW w:w="3217"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0.74</w:t>
                  </w:r>
                </w:p>
              </w:tc>
            </w:tr>
          </w:tbl>
          <w:p>
            <w:pPr>
              <w:keepNext w:val="0"/>
              <w:keepLines w:val="0"/>
              <w:pageBreakBefore w:val="0"/>
              <w:widowControl w:val="0"/>
              <w:tabs>
                <w:tab w:val="left" w:pos="727"/>
              </w:tabs>
              <w:kinsoku/>
              <w:wordWrap/>
              <w:overflowPunct/>
              <w:topLinePunct w:val="0"/>
              <w:autoSpaceDE/>
              <w:autoSpaceDN/>
              <w:bidi w:val="0"/>
              <w:adjustRightInd/>
              <w:snapToGrid/>
              <w:spacing w:line="240" w:lineRule="auto"/>
              <w:ind w:firstLine="240" w:firstLineChars="100"/>
              <w:jc w:val="left"/>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多次拉脱法测量表面张力</w:t>
            </w:r>
          </w:p>
          <w:p>
            <w:pPr>
              <w:keepNext w:val="0"/>
              <w:keepLines w:val="0"/>
              <w:pageBreakBefore w:val="0"/>
              <w:widowControl w:val="0"/>
              <w:tabs>
                <w:tab w:val="left" w:pos="727"/>
              </w:tabs>
              <w:kinsoku/>
              <w:wordWrap/>
              <w:overflowPunct/>
              <w:topLinePunct w:val="0"/>
              <w:autoSpaceDE/>
              <w:autoSpaceDN/>
              <w:bidi w:val="0"/>
              <w:adjustRightInd/>
              <w:snapToGrid/>
              <w:spacing w:line="240" w:lineRule="auto"/>
              <w:ind w:firstLine="240" w:firstLineChars="100"/>
              <w:jc w:val="left"/>
              <w:textAlignment w:val="auto"/>
              <w:rPr>
                <w:rFonts w:hint="eastAsia" w:ascii="仿宋" w:hAnsi="仿宋" w:eastAsia="仿宋" w:cs="仿宋"/>
                <w:sz w:val="24"/>
                <w:szCs w:val="24"/>
                <w:lang w:val="en-US" w:eastAsia="zh-CN"/>
              </w:rPr>
            </w:pPr>
          </w:p>
          <w:p>
            <w:pPr>
              <w:tabs>
                <w:tab w:val="left" w:pos="619"/>
              </w:tabs>
              <w:bidi w:val="0"/>
              <w:jc w:val="left"/>
              <w:rPr>
                <w:rFonts w:hint="default"/>
                <w:lang w:val="en-US" w:eastAsia="zh-CN"/>
              </w:rPr>
            </w:pPr>
          </w:p>
          <w:p>
            <w:pPr>
              <w:tabs>
                <w:tab w:val="left" w:pos="619"/>
              </w:tabs>
              <w:bidi w:val="0"/>
              <w:jc w:val="left"/>
              <w:rPr>
                <w:rFonts w:hint="default"/>
                <w:lang w:val="en-US" w:eastAsia="zh-CN"/>
              </w:rPr>
            </w:pPr>
            <w:r>
              <w:rPr>
                <w:rFonts w:hint="eastAsia" w:ascii="仿宋" w:hAnsi="仿宋" w:eastAsia="仿宋" w:cs="仿宋"/>
                <w:position w:val="-28"/>
                <w:sz w:val="24"/>
                <w:szCs w:val="24"/>
                <w:lang w:val="en-US" w:eastAsia="zh-CN"/>
              </w:rPr>
              <w:pict>
                <v:shape id="_x0000_s1026" o:spid="_x0000_s1026" o:spt="75" type="#_x0000_t75" style="position:absolute;left:0pt;margin-left:94.75pt;margin-top:5.5pt;height:35.6pt;width:66.75pt;mso-wrap-distance-left:9pt;mso-wrap-distance-right:9pt;z-index:-251654144;mso-width-relative:page;mso-height-relative:page;" o:ole="t" filled="f" o:preferrelative="t" stroked="f" coordsize="21600,21600" wrapcoords="21592 -2 0 0 0 21600 21592 21602 8 21602 21600 21600 21600 0 8 -2 21592 -2">
                  <v:path/>
                  <v:fill on="f" focussize="0,0"/>
                  <v:stroke on="f"/>
                  <v:imagedata r:id="rId11" o:title=""/>
                  <o:lock v:ext="edit" aspectratio="t"/>
                  <w10:wrap type="tight"/>
                </v:shape>
                <o:OLEObject Type="Embed" ProgID="Equation.KSEE3" ShapeID="_x0000_s1026" DrawAspect="Content" ObjectID="_1468075726" r:id="rId10">
                  <o:LockedField>false</o:LockedField>
                </o:OLEObject>
              </w:pict>
            </w:r>
          </w:p>
          <w:p>
            <w:pPr>
              <w:tabs>
                <w:tab w:val="left" w:pos="619"/>
              </w:tabs>
              <w:bidi w:val="0"/>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根据公式：               可得，α= 0.075 N/m.</w:t>
            </w:r>
          </w:p>
          <w:p>
            <w:pPr>
              <w:tabs>
                <w:tab w:val="left" w:pos="619"/>
              </w:tabs>
              <w:bidi w:val="0"/>
              <w:spacing w:line="360" w:lineRule="auto"/>
              <w:ind w:firstLine="480" w:firstLineChars="200"/>
              <w:jc w:val="left"/>
              <w:rPr>
                <w:rFonts w:hint="default"/>
                <w:lang w:val="en-US" w:eastAsia="zh-CN"/>
              </w:rPr>
            </w:pPr>
            <w:r>
              <w:rPr>
                <w:rFonts w:hint="eastAsia" w:ascii="仿宋" w:hAnsi="仿宋" w:eastAsia="仿宋" w:cs="仿宋"/>
                <w:sz w:val="24"/>
                <w:szCs w:val="24"/>
                <w:lang w:val="en-US" w:eastAsia="zh-CN"/>
              </w:rPr>
              <w:t>先计算 △h 的不确定度，Uh = 8*10^-3 cm,</w:t>
            </w:r>
          </w:p>
          <w:p>
            <w:pPr>
              <w:tabs>
                <w:tab w:val="left" w:pos="619"/>
              </w:tabs>
              <w:bidi w:val="0"/>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根据不确定度合成公式，计算液体表面张力系数的不确定度</w:t>
            </w:r>
          </w:p>
          <w:p>
            <w:pPr>
              <w:tabs>
                <w:tab w:val="left" w:pos="619"/>
              </w:tabs>
              <w:bidi w:val="0"/>
              <w:spacing w:line="360" w:lineRule="auto"/>
              <w:jc w:val="left"/>
              <w:rPr>
                <w:rFonts w:hint="eastAsia" w:ascii="仿宋" w:hAnsi="仿宋" w:eastAsia="仿宋" w:cs="仿宋"/>
                <w:sz w:val="24"/>
                <w:szCs w:val="24"/>
                <w:lang w:val="en-US" w:eastAsia="zh-CN"/>
              </w:rPr>
            </w:pPr>
            <w:r>
              <w:rPr>
                <w:rFonts w:hint="default"/>
                <w:position w:val="-28"/>
                <w:sz w:val="24"/>
                <w:szCs w:val="24"/>
                <w:lang w:val="en-US" w:eastAsia="zh-CN"/>
              </w:rPr>
              <w:pict>
                <v:shape id="_x0000_s1027" o:spid="_x0000_s1027" o:spt="75" type="#_x0000_t75" style="position:absolute;left:0pt;margin-left:142.2pt;margin-top:68.1pt;height:31.9pt;width:110.25pt;mso-wrap-distance-left:9pt;mso-wrap-distance-right:9pt;z-index:-251654144;mso-width-relative:page;mso-height-relative:page;" o:ole="t" filled="f" o:preferrelative="t" stroked="f" coordsize="21600,21600" wrapcoords="21592 -2 0 0 0 21600 21592 21602 8 21602 21600 21600 21600 0 8 -2 21592 -2">
                  <v:path/>
                  <v:fill on="f" focussize="0,0"/>
                  <v:stroke on="f"/>
                  <v:imagedata r:id="rId13" o:title=""/>
                  <o:lock v:ext="edit" aspectratio="t"/>
                  <w10:wrap type="tight"/>
                </v:shape>
                <o:OLEObject Type="Embed" ProgID="Equation.KSEE3" ShapeID="_x0000_s1027" DrawAspect="Content" ObjectID="_1468075727" r:id="rId12">
                  <o:LockedField>false</o:LockedField>
                </o:OLEObject>
              </w:pict>
            </w:r>
            <w:r>
              <w:rPr>
                <w:rFonts w:hint="eastAsia" w:ascii="仿宋" w:hAnsi="仿宋" w:eastAsia="仿宋" w:cs="仿宋"/>
                <w:sz w:val="24"/>
                <w:szCs w:val="24"/>
                <w:lang w:val="en-US" w:eastAsia="zh-CN"/>
              </w:rPr>
              <w:t>（对于原表达式中 L+d 项，因为主导变量为长度L，且L的不确定度较d的不确定度高出一个量级；因而为了方便计算过程，我们在实际的运算过程中，采取选择两不确定度简单求和的方法，当做长度变量总不确定度参与计算）</w:t>
            </w:r>
          </w:p>
          <w:p>
            <w:pPr>
              <w:tabs>
                <w:tab w:val="left" w:pos="619"/>
              </w:tabs>
              <w:bidi w:val="0"/>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此时可以得出，Uα= 9.0*10^-4 N/m,</w:t>
            </w:r>
          </w:p>
          <w:p>
            <w:pPr>
              <w:tabs>
                <w:tab w:val="left" w:pos="619"/>
              </w:tabs>
              <w:bidi w:val="0"/>
              <w:spacing w:line="360" w:lineRule="auto"/>
              <w:ind w:firstLine="480" w:firstLineChars="200"/>
              <w:jc w:val="left"/>
              <w:rPr>
                <w:rFonts w:hint="eastAsia" w:ascii="仿宋" w:hAnsi="仿宋" w:eastAsia="仿宋" w:cs="仿宋"/>
                <w:sz w:val="24"/>
                <w:szCs w:val="24"/>
                <w:lang w:val="en-US" w:eastAsia="zh-CN"/>
              </w:rPr>
            </w:pPr>
          </w:p>
          <w:p>
            <w:pPr>
              <w:tabs>
                <w:tab w:val="left" w:pos="619"/>
              </w:tabs>
              <w:bidi w:val="0"/>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因而液体表面张力系数为 (0.075±0.001）N/m.</w:t>
            </w:r>
          </w:p>
          <w:p>
            <w:pPr>
              <w:tabs>
                <w:tab w:val="left" w:pos="619"/>
              </w:tabs>
              <w:bidi w:val="0"/>
              <w:spacing w:line="360" w:lineRule="auto"/>
              <w:ind w:firstLine="480" w:firstLineChars="200"/>
              <w:jc w:val="left"/>
              <w:rPr>
                <w:rFonts w:hint="eastAsia" w:ascii="仿宋" w:hAnsi="仿宋" w:eastAsia="仿宋" w:cs="仿宋"/>
                <w:sz w:val="24"/>
                <w:szCs w:val="24"/>
                <w:lang w:val="en-US" w:eastAsia="zh-CN"/>
              </w:rPr>
            </w:pPr>
          </w:p>
          <w:p>
            <w:pPr>
              <w:numPr>
                <w:ilvl w:val="0"/>
                <w:numId w:val="0"/>
              </w:numPr>
              <w:tabs>
                <w:tab w:val="left" w:pos="619"/>
              </w:tabs>
              <w:bidi w:val="0"/>
              <w:spacing w:line="360" w:lineRule="auto"/>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3.用金属圆环测量液体表面张力系数</w:t>
            </w:r>
          </w:p>
          <w:p>
            <w:pPr>
              <w:numPr>
                <w:ilvl w:val="0"/>
                <w:numId w:val="0"/>
              </w:numPr>
              <w:tabs>
                <w:tab w:val="left" w:pos="619"/>
              </w:tabs>
              <w:bidi w:val="0"/>
              <w:spacing w:line="360" w:lineRule="auto"/>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多次测量金属圆环内外直径</w:t>
            </w:r>
          </w:p>
          <w:tbl>
            <w:tblPr>
              <w:tblStyle w:val="7"/>
              <w:tblpPr w:leftFromText="180" w:rightFromText="180" w:vertAnchor="text" w:horzAnchor="page" w:tblpX="602" w:tblpY="333"/>
              <w:tblOverlap w:val="never"/>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45"/>
              <w:gridCol w:w="984"/>
              <w:gridCol w:w="936"/>
              <w:gridCol w:w="948"/>
              <w:gridCol w:w="936"/>
              <w:gridCol w:w="996"/>
              <w:gridCol w:w="984"/>
              <w:gridCol w:w="110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4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次数</w:t>
                  </w:r>
                </w:p>
              </w:tc>
              <w:tc>
                <w:tcPr>
                  <w:tcW w:w="984"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w:t>
                  </w:r>
                </w:p>
              </w:tc>
              <w:tc>
                <w:tcPr>
                  <w:tcW w:w="93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w:t>
                  </w:r>
                </w:p>
              </w:tc>
              <w:tc>
                <w:tcPr>
                  <w:tcW w:w="948"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3</w:t>
                  </w:r>
                </w:p>
              </w:tc>
              <w:tc>
                <w:tcPr>
                  <w:tcW w:w="93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4</w:t>
                  </w:r>
                </w:p>
              </w:tc>
              <w:tc>
                <w:tcPr>
                  <w:tcW w:w="9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5</w:t>
                  </w:r>
                </w:p>
              </w:tc>
              <w:tc>
                <w:tcPr>
                  <w:tcW w:w="984"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6</w:t>
                  </w:r>
                </w:p>
              </w:tc>
              <w:tc>
                <w:tcPr>
                  <w:tcW w:w="1104"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平均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45" w:type="dxa"/>
                </w:tcPr>
                <w:p>
                  <w:pPr>
                    <w:pStyle w:val="12"/>
                    <w:ind w:left="0" w:leftChars="0"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内径D1/cm</w:t>
                  </w:r>
                </w:p>
              </w:tc>
              <w:tc>
                <w:tcPr>
                  <w:tcW w:w="984"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2.200</w:t>
                  </w:r>
                </w:p>
              </w:tc>
              <w:tc>
                <w:tcPr>
                  <w:tcW w:w="93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2.202</w:t>
                  </w:r>
                </w:p>
              </w:tc>
              <w:tc>
                <w:tcPr>
                  <w:tcW w:w="948"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2.200</w:t>
                  </w:r>
                </w:p>
              </w:tc>
              <w:tc>
                <w:tcPr>
                  <w:tcW w:w="93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2.200</w:t>
                  </w:r>
                </w:p>
              </w:tc>
              <w:tc>
                <w:tcPr>
                  <w:tcW w:w="9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2.198</w:t>
                  </w:r>
                </w:p>
              </w:tc>
              <w:tc>
                <w:tcPr>
                  <w:tcW w:w="984"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2.200</w:t>
                  </w:r>
                </w:p>
              </w:tc>
              <w:tc>
                <w:tcPr>
                  <w:tcW w:w="1104"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2.200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45" w:type="dxa"/>
                </w:tcPr>
                <w:p>
                  <w:pPr>
                    <w:pStyle w:val="12"/>
                    <w:ind w:left="0" w:leftChars="0"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外径D2/cm</w:t>
                  </w:r>
                </w:p>
              </w:tc>
              <w:tc>
                <w:tcPr>
                  <w:tcW w:w="984"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1.998</w:t>
                  </w:r>
                </w:p>
              </w:tc>
              <w:tc>
                <w:tcPr>
                  <w:tcW w:w="93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2.010</w:t>
                  </w:r>
                </w:p>
              </w:tc>
              <w:tc>
                <w:tcPr>
                  <w:tcW w:w="948"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2.000</w:t>
                  </w:r>
                </w:p>
              </w:tc>
              <w:tc>
                <w:tcPr>
                  <w:tcW w:w="93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1.996</w:t>
                  </w:r>
                </w:p>
              </w:tc>
              <w:tc>
                <w:tcPr>
                  <w:tcW w:w="99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1.998</w:t>
                  </w:r>
                </w:p>
              </w:tc>
              <w:tc>
                <w:tcPr>
                  <w:tcW w:w="984"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1.998</w:t>
                  </w:r>
                </w:p>
              </w:tc>
              <w:tc>
                <w:tcPr>
                  <w:tcW w:w="1104"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2.000</w:t>
                  </w:r>
                </w:p>
              </w:tc>
            </w:tr>
          </w:tbl>
          <w:p>
            <w:pPr>
              <w:numPr>
                <w:ilvl w:val="0"/>
                <w:numId w:val="0"/>
              </w:numPr>
              <w:tabs>
                <w:tab w:val="left" w:pos="619"/>
              </w:tabs>
              <w:bidi w:val="0"/>
              <w:spacing w:line="360" w:lineRule="auto"/>
              <w:jc w:val="left"/>
              <w:rPr>
                <w:rFonts w:hint="eastAsia" w:ascii="仿宋" w:hAnsi="仿宋" w:eastAsia="仿宋" w:cs="仿宋"/>
                <w:sz w:val="24"/>
                <w:szCs w:val="24"/>
                <w:lang w:val="en-US" w:eastAsia="zh-CN"/>
              </w:rPr>
            </w:pPr>
          </w:p>
          <w:p>
            <w:pPr>
              <w:tabs>
                <w:tab w:val="left" w:pos="619"/>
              </w:tabs>
              <w:bidi w:val="0"/>
              <w:spacing w:line="360" w:lineRule="auto"/>
              <w:jc w:val="left"/>
              <w:rPr>
                <w:rFonts w:hint="default" w:ascii="仿宋" w:hAnsi="仿宋" w:eastAsia="仿宋" w:cs="仿宋"/>
                <w:sz w:val="24"/>
                <w:szCs w:val="24"/>
                <w:lang w:val="en-US" w:eastAsia="zh-CN"/>
              </w:rPr>
            </w:pPr>
          </w:p>
          <w:p>
            <w:pPr>
              <w:tabs>
                <w:tab w:val="left" w:pos="619"/>
              </w:tabs>
              <w:bidi w:val="0"/>
              <w:jc w:val="left"/>
              <w:rPr>
                <w:rFonts w:hint="default"/>
                <w:lang w:val="en-US" w:eastAsia="zh-CN"/>
              </w:rPr>
            </w:pPr>
          </w:p>
          <w:p>
            <w:pPr>
              <w:tabs>
                <w:tab w:val="left" w:pos="619"/>
              </w:tabs>
              <w:bidi w:val="0"/>
              <w:jc w:val="left"/>
              <w:rPr>
                <w:rFonts w:hint="default"/>
                <w:lang w:val="en-US" w:eastAsia="zh-CN"/>
              </w:rPr>
            </w:pPr>
          </w:p>
          <w:p>
            <w:pPr>
              <w:tabs>
                <w:tab w:val="left" w:pos="619"/>
              </w:tabs>
              <w:bidi w:val="0"/>
              <w:spacing w:line="360" w:lineRule="auto"/>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多次拉脱法测量表面张力</w:t>
            </w:r>
          </w:p>
          <w:tbl>
            <w:tblPr>
              <w:tblStyle w:val="7"/>
              <w:tblpPr w:leftFromText="180" w:rightFromText="180" w:vertAnchor="text" w:horzAnchor="page" w:tblpX="638" w:tblpY="384"/>
              <w:tblOverlap w:val="never"/>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86"/>
              <w:gridCol w:w="1920"/>
              <w:gridCol w:w="2255"/>
              <w:gridCol w:w="321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8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测量次数</w:t>
                  </w:r>
                </w:p>
              </w:tc>
              <w:tc>
                <w:tcPr>
                  <w:tcW w:w="192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拉脱读数h1/cm</w:t>
                  </w:r>
                </w:p>
              </w:tc>
              <w:tc>
                <w:tcPr>
                  <w:tcW w:w="225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初始读数h0/cm</w:t>
                  </w:r>
                </w:p>
              </w:tc>
              <w:tc>
                <w:tcPr>
                  <w:tcW w:w="3217"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表面张力读数△h=h1-h0 /cm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8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w:t>
                  </w:r>
                </w:p>
              </w:tc>
              <w:tc>
                <w:tcPr>
                  <w:tcW w:w="192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3.41</w:t>
                  </w:r>
                </w:p>
              </w:tc>
              <w:tc>
                <w:tcPr>
                  <w:tcW w:w="225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2.36</w:t>
                  </w:r>
                </w:p>
              </w:tc>
              <w:tc>
                <w:tcPr>
                  <w:tcW w:w="3217"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8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w:t>
                  </w:r>
                </w:p>
              </w:tc>
              <w:tc>
                <w:tcPr>
                  <w:tcW w:w="192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3.42</w:t>
                  </w:r>
                </w:p>
              </w:tc>
              <w:tc>
                <w:tcPr>
                  <w:tcW w:w="225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2.36</w:t>
                  </w:r>
                </w:p>
              </w:tc>
              <w:tc>
                <w:tcPr>
                  <w:tcW w:w="3217"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8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3</w:t>
                  </w:r>
                </w:p>
              </w:tc>
              <w:tc>
                <w:tcPr>
                  <w:tcW w:w="192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3.39</w:t>
                  </w:r>
                </w:p>
              </w:tc>
              <w:tc>
                <w:tcPr>
                  <w:tcW w:w="225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2.37</w:t>
                  </w:r>
                </w:p>
              </w:tc>
              <w:tc>
                <w:tcPr>
                  <w:tcW w:w="3217"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8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4</w:t>
                  </w:r>
                </w:p>
              </w:tc>
              <w:tc>
                <w:tcPr>
                  <w:tcW w:w="192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3.40</w:t>
                  </w:r>
                </w:p>
              </w:tc>
              <w:tc>
                <w:tcPr>
                  <w:tcW w:w="225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2.36</w:t>
                  </w:r>
                </w:p>
              </w:tc>
              <w:tc>
                <w:tcPr>
                  <w:tcW w:w="3217"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8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5</w:t>
                  </w:r>
                </w:p>
              </w:tc>
              <w:tc>
                <w:tcPr>
                  <w:tcW w:w="192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3.43</w:t>
                  </w:r>
                </w:p>
              </w:tc>
              <w:tc>
                <w:tcPr>
                  <w:tcW w:w="225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2.36</w:t>
                  </w:r>
                </w:p>
              </w:tc>
              <w:tc>
                <w:tcPr>
                  <w:tcW w:w="3217"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8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6</w:t>
                  </w:r>
                </w:p>
              </w:tc>
              <w:tc>
                <w:tcPr>
                  <w:tcW w:w="192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3.41</w:t>
                  </w:r>
                </w:p>
              </w:tc>
              <w:tc>
                <w:tcPr>
                  <w:tcW w:w="225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2.36</w:t>
                  </w:r>
                </w:p>
              </w:tc>
              <w:tc>
                <w:tcPr>
                  <w:tcW w:w="3217"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86"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平均值</w:t>
                  </w:r>
                </w:p>
              </w:tc>
              <w:tc>
                <w:tcPr>
                  <w:tcW w:w="1920"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3.41</w:t>
                  </w:r>
                </w:p>
              </w:tc>
              <w:tc>
                <w:tcPr>
                  <w:tcW w:w="2255"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2.36</w:t>
                  </w:r>
                </w:p>
              </w:tc>
              <w:tc>
                <w:tcPr>
                  <w:tcW w:w="3217" w:type="dxa"/>
                </w:tcPr>
                <w:p>
                  <w:pPr>
                    <w:pStyle w:val="12"/>
                    <w:ind w:firstLine="0" w:firstLineChars="0"/>
                    <w:jc w:val="left"/>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1.05</w:t>
                  </w:r>
                </w:p>
              </w:tc>
            </w:tr>
          </w:tbl>
          <w:p>
            <w:pPr>
              <w:tabs>
                <w:tab w:val="left" w:pos="619"/>
              </w:tabs>
              <w:bidi w:val="0"/>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position w:val="-28"/>
                <w:sz w:val="24"/>
                <w:szCs w:val="24"/>
                <w:lang w:val="en-US" w:eastAsia="zh-CN"/>
              </w:rPr>
              <w:pict>
                <v:shape id="_x0000_s1028" o:spid="_x0000_s1028" o:spt="75" type="#_x0000_t75" style="position:absolute;left:0pt;margin-left:98.95pt;margin-top:150.9pt;height:37.8pt;width:88.7pt;mso-wrap-distance-left:9pt;mso-wrap-distance-right:9pt;z-index:-251651072;mso-width-relative:page;mso-height-relative:page;" o:ole="t" filled="f" o:preferrelative="t" stroked="f" coordsize="21600,21600" wrapcoords="21592 -2 0 0 0 21600 21592 21602 8 21602 21600 21600 21600 0 8 -2 21592 -2">
                  <v:path/>
                  <v:fill on="f" focussize="0,0"/>
                  <v:stroke on="f"/>
                  <v:imagedata r:id="rId15" o:title=""/>
                  <o:lock v:ext="edit" aspectratio="t"/>
                  <w10:wrap type="tight"/>
                </v:shape>
                <o:OLEObject Type="Embed" ProgID="Equation.KSEE3" ShapeID="_x0000_s1028" DrawAspect="Content" ObjectID="_1468075728" r:id="rId14">
                  <o:LockedField>false</o:LockedField>
                </o:OLEObject>
              </w:pict>
            </w:r>
            <w:r>
              <w:rPr>
                <w:rFonts w:hint="eastAsia" w:ascii="仿宋" w:hAnsi="仿宋" w:eastAsia="仿宋" w:cs="仿宋"/>
                <w:sz w:val="24"/>
                <w:szCs w:val="24"/>
                <w:lang w:val="en-US" w:eastAsia="zh-CN"/>
              </w:rPr>
              <w:t>根据公式：                 可得，α = 0.074 N/m.</w:t>
            </w:r>
          </w:p>
          <w:p>
            <w:pPr>
              <w:tabs>
                <w:tab w:val="left" w:pos="619"/>
              </w:tabs>
              <w:bidi w:val="0"/>
              <w:spacing w:line="360" w:lineRule="auto"/>
              <w:ind w:firstLine="480" w:firstLineChars="200"/>
              <w:jc w:val="left"/>
              <w:rPr>
                <w:rFonts w:hint="eastAsia" w:ascii="仿宋" w:hAnsi="仿宋" w:eastAsia="仿宋" w:cs="仿宋"/>
                <w:sz w:val="24"/>
                <w:szCs w:val="24"/>
                <w:lang w:val="en-US" w:eastAsia="zh-CN"/>
              </w:rPr>
            </w:pPr>
          </w:p>
          <w:p>
            <w:pPr>
              <w:tabs>
                <w:tab w:val="left" w:pos="619"/>
              </w:tabs>
              <w:bidi w:val="0"/>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计算当前实验下 △h 的不确定度，Uh = 7*10^-3 cm,</w:t>
            </w:r>
          </w:p>
          <w:p>
            <w:pPr>
              <w:tabs>
                <w:tab w:val="left" w:pos="619"/>
              </w:tabs>
              <w:bidi w:val="0"/>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根据前述公式计算α的不确定度，Uα = 5*10^-4 N/m,</w:t>
            </w:r>
          </w:p>
          <w:p>
            <w:pPr>
              <w:tabs>
                <w:tab w:val="left" w:pos="619"/>
              </w:tabs>
              <w:bidi w:val="0"/>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所以液体表面张力系数α = (0.074±0.001)N/m.</w:t>
            </w:r>
          </w:p>
          <w:p>
            <w:pPr>
              <w:tabs>
                <w:tab w:val="left" w:pos="619"/>
              </w:tabs>
              <w:bidi w:val="0"/>
              <w:jc w:val="left"/>
              <w:rPr>
                <w:rFonts w:hint="default"/>
                <w:lang w:val="en-US" w:eastAsia="zh-CN"/>
              </w:rPr>
            </w:pPr>
          </w:p>
        </w:tc>
      </w:tr>
    </w:tbl>
    <w:p>
      <w:pPr>
        <w:jc w:val="right"/>
        <w:rPr>
          <w:b/>
          <w:sz w:val="24"/>
          <w:szCs w:val="24"/>
          <w:u w:val="single"/>
        </w:rPr>
      </w:pPr>
      <w:r>
        <w:rPr>
          <w:rFonts w:hint="eastAsia"/>
          <w:b/>
          <w:sz w:val="24"/>
          <w:szCs w:val="24"/>
          <w:u w:val="single"/>
        </w:rPr>
        <w:t>分析合理  善于思考</w:t>
      </w:r>
    </w:p>
    <w:tbl>
      <w:tblPr>
        <w:tblStyle w:val="7"/>
        <w:tblW w:w="988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8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03" w:hRule="atLeast"/>
        </w:trPr>
        <w:tc>
          <w:tcPr>
            <w:tcW w:w="9889" w:type="dxa"/>
          </w:tcPr>
          <w:p>
            <w:pPr>
              <w:jc w:val="left"/>
              <w:rPr>
                <w:rFonts w:hint="eastAsia"/>
                <w:sz w:val="28"/>
                <w:szCs w:val="28"/>
              </w:rPr>
            </w:pPr>
            <w:r>
              <w:rPr>
                <w:rFonts w:hint="eastAsia"/>
                <w:sz w:val="28"/>
                <w:szCs w:val="28"/>
              </w:rPr>
              <w:t>【误差分析】</w:t>
            </w:r>
          </w:p>
          <w:p>
            <w:pPr>
              <w:numPr>
                <w:ilvl w:val="0"/>
                <w:numId w:val="0"/>
              </w:num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1.因为实验仪器精度有限，必然对实验数据产生截断误差的影响，且读数过程特别是长度测量时的估读与对齐，往往存在较大的主观性，因而会使后续的计算产生较大的误差。</w:t>
            </w:r>
          </w:p>
          <w:p>
            <w:pPr>
              <w:numPr>
                <w:ilvl w:val="0"/>
                <w:numId w:val="0"/>
              </w:num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2.形成水膜后若拉脱过程不匀速，往往会造成其提前断裂的现象，从而带入数据误差。</w:t>
            </w:r>
          </w:p>
          <w:p>
            <w:pPr>
              <w:numPr>
                <w:ilvl w:val="0"/>
                <w:numId w:val="0"/>
              </w:numPr>
              <w:spacing w:line="360" w:lineRule="auto"/>
              <w:ind w:firstLine="480" w:firstLineChars="20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在虚拟实验中，微调载物台，三条刻度线（一条为玻璃成的像）移动微小，难以调节铁杆使得一直保持三线重合的状态；因为水膜破裂的突然性，这使得在其破裂的临近值附近，铁杆调节高度往往小于真实值，从而引入误差。</w:t>
            </w:r>
          </w:p>
          <w:p>
            <w:pPr>
              <w:numPr>
                <w:ilvl w:val="0"/>
                <w:numId w:val="0"/>
              </w:numPr>
              <w:spacing w:line="360" w:lineRule="auto"/>
              <w:ind w:firstLine="480" w:firstLineChars="20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4.在现实实验中，金属圆环不水平、仪器底座不水平、波动较大干扰较多的实验环境等状况，均会对水膜破裂产生影响，从而引入测量数据误差。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917" w:hRule="atLeast"/>
        </w:trPr>
        <w:tc>
          <w:tcPr>
            <w:tcW w:w="9889" w:type="dxa"/>
          </w:tcPr>
          <w:p>
            <w:pPr>
              <w:jc w:val="left"/>
              <w:rPr>
                <w:rFonts w:hint="eastAsia"/>
                <w:sz w:val="28"/>
                <w:szCs w:val="28"/>
              </w:rPr>
            </w:pPr>
            <w:r>
              <w:rPr>
                <w:rFonts w:hint="eastAsia"/>
                <w:sz w:val="28"/>
                <w:szCs w:val="28"/>
              </w:rPr>
              <w:t>【实验心得及思考题】</w:t>
            </w:r>
          </w:p>
          <w:p>
            <w:pPr>
              <w:keepNext w:val="0"/>
              <w:keepLines w:val="0"/>
              <w:widowControl/>
              <w:numPr>
                <w:ilvl w:val="0"/>
                <w:numId w:val="2"/>
              </w:numPr>
              <w:suppressLineNumbers w:val="0"/>
              <w:spacing w:line="360" w:lineRule="auto"/>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 xml:space="preserve">拉脱法测量模型中没有考虑浮力的作用，这一近似合理吗？ </w:t>
            </w:r>
          </w:p>
          <w:p>
            <w:pPr>
              <w:keepNext w:val="0"/>
              <w:keepLines w:val="0"/>
              <w:widowControl/>
              <w:numPr>
                <w:ilvl w:val="0"/>
                <w:numId w:val="0"/>
              </w:numPr>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合理。首先，拉脱法需要拉取水膜直至其断裂，真正的测量过程，金属框已离开水面，根据浮力计算的表达式 F浮= ρ* g * V（其中ρ为液体密度，g为重力加速度，V为排开液体的体积），V排可以近似视为接触面积S乘以厚度△d，对于水膜本身而言，其△d趋近于零，且随着水膜高度的提升，其厚度会进一步减小，因而V排会同比例趋近于0，从而F浮也同样趋近于0；而在水膜真正断裂的时刻，浮力并不存在，因而这样的实验近似是合理。</w:t>
            </w:r>
          </w:p>
          <w:p>
            <w:pPr>
              <w:keepNext w:val="0"/>
              <w:keepLines w:val="0"/>
              <w:widowControl/>
              <w:numPr>
                <w:ilvl w:val="0"/>
                <w:numId w:val="0"/>
              </w:numPr>
              <w:suppressLineNumbers w:val="0"/>
              <w:spacing w:line="360" w:lineRule="auto"/>
              <w:ind w:firstLine="480" w:firstLineChars="200"/>
              <w:jc w:val="left"/>
              <w:rPr>
                <w:rFonts w:hint="default" w:ascii="仿宋" w:hAnsi="仿宋" w:eastAsia="仿宋" w:cs="仿宋"/>
                <w:color w:val="000000"/>
                <w:kern w:val="0"/>
                <w:sz w:val="24"/>
                <w:szCs w:val="24"/>
                <w:lang w:val="en-US" w:eastAsia="zh-CN" w:bidi="ar"/>
              </w:rPr>
            </w:pPr>
          </w:p>
          <w:p>
            <w:pPr>
              <w:keepNext w:val="0"/>
              <w:keepLines w:val="0"/>
              <w:widowControl/>
              <w:numPr>
                <w:ilvl w:val="0"/>
                <w:numId w:val="2"/>
              </w:numPr>
              <w:suppressLineNumbers w:val="0"/>
              <w:spacing w:line="360" w:lineRule="auto"/>
              <w:ind w:left="0" w:leftChars="0" w:firstLine="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 xml:space="preserve">如果使用圆环之外的物体测量，可行吗？要注意什么问题，结果会有什么区别？ </w:t>
            </w:r>
          </w:p>
          <w:p>
            <w:pPr>
              <w:keepNext w:val="0"/>
              <w:keepLines w:val="0"/>
              <w:widowControl/>
              <w:numPr>
                <w:ilvl w:val="0"/>
                <w:numId w:val="0"/>
              </w:numPr>
              <w:suppressLineNumbers w:val="0"/>
              <w:spacing w:line="360" w:lineRule="auto"/>
              <w:ind w:leftChars="0"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可以，如前述实验中使用的金属框，也可以完成液体表面张力系数的测定。</w:t>
            </w:r>
          </w:p>
          <w:p>
            <w:pPr>
              <w:keepNext w:val="0"/>
              <w:keepLines w:val="0"/>
              <w:widowControl/>
              <w:numPr>
                <w:ilvl w:val="0"/>
                <w:numId w:val="0"/>
              </w:numPr>
              <w:suppressLineNumbers w:val="0"/>
              <w:spacing w:line="360" w:lineRule="auto"/>
              <w:ind w:leftChars="0"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在选取物体时，尽量选取接触周长利于计算的物体，方便实验测定后数据的处理与得出；另外，需要注意所选物体要保证水平，与液体的接触边需要保证在同一平面，这样可以保证水膜的拉取周长可以叠加运算，不会产生其他特殊的情况。</w:t>
            </w:r>
          </w:p>
          <w:p>
            <w:pPr>
              <w:keepNext w:val="0"/>
              <w:keepLines w:val="0"/>
              <w:widowControl/>
              <w:numPr>
                <w:ilvl w:val="0"/>
                <w:numId w:val="0"/>
              </w:numPr>
              <w:suppressLineNumbers w:val="0"/>
              <w:spacing w:line="360" w:lineRule="auto"/>
              <w:ind w:leftChars="0" w:firstLine="480" w:firstLineChars="200"/>
              <w:jc w:val="left"/>
              <w:rPr>
                <w:rFonts w:hint="default"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也可以使用其他的方法测定液体表面张力系数，如毛细管法、最大气泡压力法等等。</w:t>
            </w:r>
          </w:p>
          <w:p>
            <w:pPr>
              <w:keepNext w:val="0"/>
              <w:keepLines w:val="0"/>
              <w:widowControl/>
              <w:numPr>
                <w:ilvl w:val="0"/>
                <w:numId w:val="0"/>
              </w:numPr>
              <w:suppressLineNumbers w:val="0"/>
              <w:spacing w:line="360" w:lineRule="auto"/>
              <w:ind w:leftChars="0"/>
              <w:jc w:val="left"/>
              <w:rPr>
                <w:rFonts w:hint="eastAsia" w:ascii="仿宋" w:hAnsi="仿宋" w:eastAsia="仿宋" w:cs="仿宋"/>
                <w:color w:val="000000"/>
                <w:kern w:val="0"/>
                <w:sz w:val="24"/>
                <w:szCs w:val="24"/>
                <w:lang w:val="en-US" w:eastAsia="zh-CN" w:bidi="ar"/>
              </w:rPr>
            </w:pPr>
          </w:p>
          <w:p>
            <w:pPr>
              <w:keepNext w:val="0"/>
              <w:keepLines w:val="0"/>
              <w:widowControl/>
              <w:numPr>
                <w:ilvl w:val="0"/>
                <w:numId w:val="2"/>
              </w:numPr>
              <w:suppressLineNumbers w:val="0"/>
              <w:spacing w:line="360" w:lineRule="auto"/>
              <w:ind w:left="0" w:leftChars="0" w:firstLine="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测量时，如果想设计测量不同温度下的表面张力，如何改进？</w:t>
            </w:r>
          </w:p>
          <w:p>
            <w:pPr>
              <w:keepNext w:val="0"/>
              <w:keepLines w:val="0"/>
              <w:widowControl/>
              <w:numPr>
                <w:ilvl w:val="0"/>
                <w:numId w:val="0"/>
              </w:numPr>
              <w:suppressLineNumbers w:val="0"/>
              <w:spacing w:line="360" w:lineRule="auto"/>
              <w:ind w:leftChars="0"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另取以带有放水管的大烧杯，在实验过程中，将此烧杯置于加热器上；设定加热器测量温度，加热烧杯中液体，在升温过程中不断用磁力搅拌器搅拌；当温度接近测量温度时，关闭加热器，利用余热升温；当温度到达测量温度时，关掉搅拌器，并使液体静止下来，慢慢打开放水管让液体从大烧杯流到旁边的小烧杯中进行操作。</w:t>
            </w:r>
          </w:p>
          <w:p>
            <w:pPr>
              <w:keepNext w:val="0"/>
              <w:keepLines w:val="0"/>
              <w:widowControl/>
              <w:numPr>
                <w:ilvl w:val="0"/>
                <w:numId w:val="0"/>
              </w:numPr>
              <w:suppressLineNumbers w:val="0"/>
              <w:spacing w:line="360" w:lineRule="auto"/>
              <w:ind w:leftChars="0"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当有液体流入的同时就需开始上述实验步骤，匀速拉出水膜直至断裂，记录焦立秤对映的铁杆高度，并记录液体温度值，在整个操作过程中，要确保仪器不受振动。</w:t>
            </w:r>
          </w:p>
          <w:p>
            <w:pPr>
              <w:keepNext w:val="0"/>
              <w:keepLines w:val="0"/>
              <w:widowControl/>
              <w:numPr>
                <w:ilvl w:val="0"/>
                <w:numId w:val="0"/>
              </w:numPr>
              <w:suppressLineNumbers w:val="0"/>
              <w:spacing w:line="360" w:lineRule="auto"/>
              <w:ind w:leftChars="0"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测量完某一温度下的实验数据后，需将收集在小烧杯内的液体倒回大烧杯中，再参照上述步骤，进行下一温度的测量。</w:t>
            </w:r>
          </w:p>
          <w:p>
            <w:pPr>
              <w:keepNext w:val="0"/>
              <w:keepLines w:val="0"/>
              <w:widowControl/>
              <w:numPr>
                <w:ilvl w:val="0"/>
                <w:numId w:val="0"/>
              </w:numPr>
              <w:suppressLineNumbers w:val="0"/>
              <w:spacing w:line="360" w:lineRule="auto"/>
              <w:ind w:leftChars="0" w:firstLine="480" w:firstLineChars="200"/>
              <w:jc w:val="left"/>
              <w:rPr>
                <w:rFonts w:hint="eastAsia" w:ascii="仿宋" w:hAnsi="仿宋" w:eastAsia="仿宋" w:cs="仿宋"/>
                <w:color w:val="000000"/>
                <w:kern w:val="0"/>
                <w:sz w:val="24"/>
                <w:szCs w:val="24"/>
                <w:lang w:val="en-US" w:eastAsia="zh-CN" w:bidi="ar"/>
              </w:rPr>
            </w:pPr>
          </w:p>
          <w:p>
            <w:pPr>
              <w:keepNext w:val="0"/>
              <w:keepLines w:val="0"/>
              <w:widowControl/>
              <w:numPr>
                <w:ilvl w:val="0"/>
                <w:numId w:val="0"/>
              </w:numPr>
              <w:suppressLineNumbers w:val="0"/>
              <w:spacing w:line="360" w:lineRule="auto"/>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实验心得：</w:t>
            </w:r>
          </w:p>
          <w:p>
            <w:pPr>
              <w:keepNext w:val="0"/>
              <w:keepLines w:val="0"/>
              <w:widowControl/>
              <w:numPr>
                <w:ilvl w:val="0"/>
                <w:numId w:val="0"/>
              </w:numPr>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线上实验的体验也是渐近尾声，大物实验的课程也终将完结；虽然疫情席卷，学校为了大家的安全取消了线下的授课方式，这确实会使实验等实操类课程少了不少趣味，但换个角度思考，在同一课程中，既体验了线下实验的氛围感，又体验了线上实验的沉浸感，确乎也是增添了一份别样的学习经历。</w:t>
            </w:r>
          </w:p>
          <w:p>
            <w:pPr>
              <w:keepNext w:val="0"/>
              <w:keepLines w:val="0"/>
              <w:widowControl/>
              <w:numPr>
                <w:ilvl w:val="0"/>
                <w:numId w:val="0"/>
              </w:numPr>
              <w:suppressLineNumbers w:val="0"/>
              <w:spacing w:line="360" w:lineRule="auto"/>
              <w:ind w:firstLine="480" w:firstLineChars="20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液体表面张力系数，一个熟悉的名词，但在高中课本与大物课程理论学习中，却不曾详细讲解，也是借实验操作的机会，更加深刻地了解了这一物理量，也洞悉着一个听似熟悉，看似复杂的物理量，其实验验证计算并不一定那么耸人听闻。</w:t>
            </w:r>
          </w:p>
          <w:p>
            <w:pPr>
              <w:keepNext w:val="0"/>
              <w:keepLines w:val="0"/>
              <w:widowControl/>
              <w:numPr>
                <w:ilvl w:val="0"/>
                <w:numId w:val="0"/>
              </w:numPr>
              <w:suppressLineNumbers w:val="0"/>
              <w:spacing w:line="360" w:lineRule="auto"/>
              <w:ind w:firstLine="480" w:firstLineChars="200"/>
              <w:jc w:val="left"/>
              <w:rPr>
                <w:rFonts w:hint="default"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大物实验的课程可能就要以此落下帷幕，期待我们有缘再见！</w:t>
            </w:r>
          </w:p>
          <w:p>
            <w:pPr>
              <w:jc w:val="left"/>
              <w:rPr>
                <w:rFonts w:hint="eastAsia"/>
                <w:sz w:val="28"/>
                <w:szCs w:val="28"/>
              </w:rPr>
            </w:pPr>
          </w:p>
        </w:tc>
      </w:tr>
    </w:tbl>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rFonts w:hint="eastAsia"/>
          <w:b/>
          <w:sz w:val="24"/>
          <w:szCs w:val="24"/>
          <w:u w:val="single"/>
        </w:rPr>
      </w:pPr>
    </w:p>
    <w:p>
      <w:pPr>
        <w:jc w:val="right"/>
        <w:rPr>
          <w:b/>
          <w:sz w:val="24"/>
          <w:szCs w:val="24"/>
          <w:u w:val="single"/>
        </w:rPr>
      </w:pPr>
      <w:r>
        <w:rPr>
          <w:rFonts w:hint="eastAsia"/>
          <w:b/>
          <w:sz w:val="24"/>
          <w:szCs w:val="24"/>
          <w:u w:val="single"/>
        </w:rPr>
        <w:t>仔细读数  认真记录</w:t>
      </w:r>
    </w:p>
    <w:tbl>
      <w:tblPr>
        <w:tblStyle w:val="7"/>
        <w:tblW w:w="988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8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008" w:hRule="atLeast"/>
        </w:trPr>
        <w:tc>
          <w:tcPr>
            <w:tcW w:w="9889" w:type="dxa"/>
          </w:tcPr>
          <w:p>
            <w:pPr>
              <w:jc w:val="left"/>
              <w:rPr>
                <w:sz w:val="28"/>
                <w:szCs w:val="28"/>
              </w:rPr>
            </w:pPr>
            <w:r>
              <w:rPr>
                <w:rFonts w:hint="eastAsia"/>
                <w:sz w:val="28"/>
                <w:szCs w:val="28"/>
              </w:rPr>
              <w:t>【数据记录及草表】</w:t>
            </w:r>
          </w:p>
          <w:p>
            <w:p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实验部分：</w:t>
            </w:r>
          </w:p>
          <w:p>
            <w:pPr>
              <w:jc w:val="both"/>
              <w:rPr>
                <w:sz w:val="28"/>
                <w:szCs w:val="28"/>
              </w:rPr>
            </w:pPr>
            <w:bookmarkStart w:id="0" w:name="_GoBack"/>
            <w:bookmarkEnd w:id="0"/>
          </w:p>
          <w:p>
            <w:pPr>
              <w:jc w:val="left"/>
              <w:rPr>
                <w:rFonts w:hint="eastAsia" w:eastAsiaTheme="minorEastAsia"/>
                <w:sz w:val="28"/>
                <w:szCs w:val="28"/>
                <w:lang w:eastAsia="zh-CN"/>
              </w:rPr>
            </w:pPr>
          </w:p>
          <w:p>
            <w:pPr>
              <w:jc w:val="right"/>
              <w:rPr>
                <w:sz w:val="28"/>
                <w:szCs w:val="28"/>
              </w:rPr>
            </w:pPr>
          </w:p>
          <w:p>
            <w:pPr>
              <w:jc w:val="right"/>
              <w:rPr>
                <w:sz w:val="28"/>
                <w:szCs w:val="28"/>
              </w:rPr>
            </w:pPr>
          </w:p>
          <w:p>
            <w:pPr>
              <w:jc w:val="right"/>
              <w:rPr>
                <w:sz w:val="28"/>
                <w:szCs w:val="28"/>
              </w:rPr>
            </w:pPr>
          </w:p>
          <w:p>
            <w:pPr>
              <w:jc w:val="right"/>
              <w:rPr>
                <w:sz w:val="28"/>
                <w:szCs w:val="28"/>
              </w:rPr>
            </w:pPr>
          </w:p>
          <w:p>
            <w:pPr>
              <w:jc w:val="right"/>
              <w:rPr>
                <w:sz w:val="28"/>
                <w:szCs w:val="28"/>
              </w:rPr>
            </w:pPr>
          </w:p>
          <w:p>
            <w:pPr>
              <w:jc w:val="right"/>
              <w:rPr>
                <w:rFonts w:hint="eastAsia" w:eastAsiaTheme="minorEastAsia"/>
                <w:sz w:val="28"/>
                <w:szCs w:val="28"/>
                <w:lang w:eastAsia="zh-CN"/>
              </w:rPr>
            </w:pPr>
          </w:p>
          <w:p>
            <w:pPr>
              <w:jc w:val="right"/>
              <w:rPr>
                <w:sz w:val="28"/>
                <w:szCs w:val="28"/>
              </w:rPr>
            </w:pPr>
          </w:p>
          <w:p>
            <w:pPr>
              <w:jc w:val="right"/>
              <w:rPr>
                <w:sz w:val="28"/>
                <w:szCs w:val="28"/>
              </w:rPr>
            </w:pPr>
          </w:p>
          <w:p>
            <w:pPr>
              <w:jc w:val="right"/>
              <w:rPr>
                <w:sz w:val="28"/>
                <w:szCs w:val="28"/>
              </w:rPr>
            </w:pPr>
          </w:p>
          <w:p>
            <w:pPr>
              <w:jc w:val="right"/>
              <w:rPr>
                <w:sz w:val="28"/>
                <w:szCs w:val="28"/>
              </w:rPr>
            </w:pPr>
          </w:p>
          <w:p>
            <w:pPr>
              <w:jc w:val="right"/>
              <w:rPr>
                <w:rFonts w:hint="eastAsia" w:eastAsiaTheme="minorEastAsia"/>
                <w:sz w:val="28"/>
                <w:szCs w:val="28"/>
                <w:lang w:eastAsia="zh-CN"/>
              </w:rPr>
            </w:pPr>
          </w:p>
          <w:p>
            <w:pPr>
              <w:jc w:val="right"/>
              <w:rPr>
                <w:sz w:val="28"/>
                <w:szCs w:val="28"/>
              </w:rPr>
            </w:pPr>
          </w:p>
          <w:p>
            <w:pPr>
              <w:jc w:val="right"/>
              <w:rPr>
                <w:sz w:val="28"/>
                <w:szCs w:val="28"/>
              </w:rPr>
            </w:pPr>
          </w:p>
          <w:p>
            <w:pPr>
              <w:jc w:val="right"/>
              <w:rPr>
                <w:sz w:val="28"/>
                <w:szCs w:val="28"/>
              </w:rPr>
            </w:pPr>
          </w:p>
          <w:p>
            <w:pPr>
              <w:jc w:val="right"/>
              <w:rPr>
                <w:sz w:val="28"/>
                <w:szCs w:val="28"/>
              </w:rPr>
            </w:pPr>
          </w:p>
          <w:p>
            <w:pPr>
              <w:ind w:right="560"/>
              <w:jc w:val="center"/>
              <w:rPr>
                <w:sz w:val="28"/>
                <w:szCs w:val="28"/>
              </w:rPr>
            </w:pPr>
          </w:p>
          <w:p>
            <w:pPr>
              <w:ind w:right="560"/>
              <w:jc w:val="center"/>
              <w:rPr>
                <w:sz w:val="28"/>
                <w:szCs w:val="28"/>
              </w:rPr>
            </w:pPr>
          </w:p>
          <w:p>
            <w:pPr>
              <w:ind w:right="560"/>
              <w:jc w:val="center"/>
              <w:rPr>
                <w:sz w:val="28"/>
                <w:szCs w:val="28"/>
              </w:rPr>
            </w:pPr>
          </w:p>
          <w:p>
            <w:pPr>
              <w:ind w:right="560"/>
              <w:jc w:val="center"/>
              <w:rPr>
                <w:sz w:val="28"/>
                <w:szCs w:val="28"/>
              </w:rPr>
            </w:pPr>
          </w:p>
          <w:p>
            <w:pPr>
              <w:ind w:right="56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数据记录部分：</w:t>
            </w:r>
          </w:p>
          <w:p>
            <w:pPr>
              <w:ind w:right="56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drawing>
                <wp:anchor distT="0" distB="0" distL="114300" distR="114300" simplePos="0" relativeHeight="251659264" behindDoc="0" locked="0" layoutInCell="1" allowOverlap="1">
                  <wp:simplePos x="0" y="0"/>
                  <wp:positionH relativeFrom="column">
                    <wp:posOffset>7620</wp:posOffset>
                  </wp:positionH>
                  <wp:positionV relativeFrom="paragraph">
                    <wp:posOffset>114300</wp:posOffset>
                  </wp:positionV>
                  <wp:extent cx="4693920" cy="2439670"/>
                  <wp:effectExtent l="0" t="0" r="0" b="13970"/>
                  <wp:wrapSquare wrapText="bothSides"/>
                  <wp:docPr id="5" name="图片 5" descr="814a588e59ac3fdc989f37ba1fac9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14a588e59ac3fdc989f37ba1fac9f4"/>
                          <pic:cNvPicPr>
                            <a:picLocks noChangeAspect="1"/>
                          </pic:cNvPicPr>
                        </pic:nvPicPr>
                        <pic:blipFill>
                          <a:blip r:embed="rId16"/>
                          <a:stretch>
                            <a:fillRect/>
                          </a:stretch>
                        </pic:blipFill>
                        <pic:spPr>
                          <a:xfrm>
                            <a:off x="0" y="0"/>
                            <a:ext cx="4693920" cy="2439670"/>
                          </a:xfrm>
                          <a:prstGeom prst="rect">
                            <a:avLst/>
                          </a:prstGeom>
                        </pic:spPr>
                      </pic:pic>
                    </a:graphicData>
                  </a:graphic>
                </wp:anchor>
              </w:drawing>
            </w:r>
          </w:p>
          <w:p>
            <w:pPr>
              <w:ind w:right="560"/>
              <w:jc w:val="both"/>
              <w:rPr>
                <w:rFonts w:hint="eastAsia" w:ascii="仿宋" w:hAnsi="仿宋" w:eastAsia="仿宋" w:cs="仿宋"/>
                <w:sz w:val="24"/>
                <w:szCs w:val="24"/>
                <w:lang w:val="en-US" w:eastAsia="zh-CN"/>
              </w:rPr>
            </w:pPr>
          </w:p>
          <w:p>
            <w:pPr>
              <w:ind w:right="560"/>
              <w:jc w:val="both"/>
              <w:rPr>
                <w:rFonts w:hint="eastAsia" w:ascii="仿宋" w:hAnsi="仿宋" w:eastAsia="仿宋" w:cs="仿宋"/>
                <w:sz w:val="24"/>
                <w:szCs w:val="24"/>
                <w:lang w:val="en-US" w:eastAsia="zh-CN"/>
              </w:rPr>
            </w:pPr>
          </w:p>
          <w:p>
            <w:pPr>
              <w:ind w:right="560"/>
              <w:jc w:val="both"/>
              <w:rPr>
                <w:rFonts w:hint="eastAsia" w:ascii="仿宋" w:hAnsi="仿宋" w:eastAsia="仿宋" w:cs="仿宋"/>
                <w:sz w:val="24"/>
                <w:szCs w:val="24"/>
                <w:lang w:val="en-US" w:eastAsia="zh-CN"/>
              </w:rPr>
            </w:pPr>
          </w:p>
          <w:p>
            <w:pPr>
              <w:ind w:right="560"/>
              <w:jc w:val="center"/>
              <w:rPr>
                <w:rFonts w:hint="eastAsia"/>
                <w:sz w:val="28"/>
                <w:szCs w:val="28"/>
              </w:rPr>
            </w:pPr>
            <w:r>
              <w:rPr>
                <w:rFonts w:hint="eastAsia"/>
                <w:sz w:val="28"/>
                <w:szCs w:val="28"/>
              </w:rPr>
              <w:t xml:space="preserve">   </w:t>
            </w:r>
          </w:p>
          <w:p>
            <w:pPr>
              <w:ind w:right="560"/>
              <w:jc w:val="center"/>
              <w:rPr>
                <w:rFonts w:hint="eastAsia"/>
                <w:sz w:val="28"/>
                <w:szCs w:val="28"/>
              </w:rPr>
            </w:pPr>
          </w:p>
          <w:p>
            <w:pPr>
              <w:ind w:right="560"/>
              <w:jc w:val="center"/>
              <w:rPr>
                <w:rFonts w:hint="eastAsia"/>
                <w:sz w:val="28"/>
                <w:szCs w:val="28"/>
              </w:rPr>
            </w:pPr>
          </w:p>
          <w:p>
            <w:pPr>
              <w:ind w:right="560"/>
              <w:jc w:val="center"/>
              <w:rPr>
                <w:rFonts w:hint="eastAsia"/>
                <w:sz w:val="28"/>
                <w:szCs w:val="28"/>
              </w:rPr>
            </w:pPr>
          </w:p>
          <w:p>
            <w:pPr>
              <w:ind w:right="560"/>
              <w:jc w:val="center"/>
              <w:rPr>
                <w:rFonts w:hint="eastAsia"/>
                <w:sz w:val="28"/>
                <w:szCs w:val="28"/>
              </w:rPr>
            </w:pPr>
            <w:r>
              <w:rPr>
                <w:rFonts w:hint="eastAsia" w:eastAsiaTheme="minorEastAsia"/>
                <w:sz w:val="28"/>
                <w:szCs w:val="28"/>
                <w:lang w:eastAsia="zh-CN"/>
              </w:rPr>
              <w:drawing>
                <wp:anchor distT="0" distB="0" distL="114300" distR="114300" simplePos="0" relativeHeight="251660288" behindDoc="0" locked="0" layoutInCell="1" allowOverlap="1">
                  <wp:simplePos x="0" y="0"/>
                  <wp:positionH relativeFrom="column">
                    <wp:posOffset>-4818380</wp:posOffset>
                  </wp:positionH>
                  <wp:positionV relativeFrom="paragraph">
                    <wp:posOffset>236220</wp:posOffset>
                  </wp:positionV>
                  <wp:extent cx="4734560" cy="2174240"/>
                  <wp:effectExtent l="0" t="0" r="5080" b="5080"/>
                  <wp:wrapSquare wrapText="bothSides"/>
                  <wp:docPr id="6" name="图片 6" descr="dc302d177b58f39ff2ee79373e213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c302d177b58f39ff2ee79373e2136a"/>
                          <pic:cNvPicPr>
                            <a:picLocks noChangeAspect="1"/>
                          </pic:cNvPicPr>
                        </pic:nvPicPr>
                        <pic:blipFill>
                          <a:blip r:embed="rId17"/>
                          <a:stretch>
                            <a:fillRect/>
                          </a:stretch>
                        </pic:blipFill>
                        <pic:spPr>
                          <a:xfrm>
                            <a:off x="0" y="0"/>
                            <a:ext cx="4734560" cy="2174240"/>
                          </a:xfrm>
                          <a:prstGeom prst="rect">
                            <a:avLst/>
                          </a:prstGeom>
                        </pic:spPr>
                      </pic:pic>
                    </a:graphicData>
                  </a:graphic>
                </wp:anchor>
              </w:drawing>
            </w:r>
          </w:p>
          <w:p>
            <w:pPr>
              <w:ind w:right="560"/>
              <w:jc w:val="center"/>
              <w:rPr>
                <w:rFonts w:hint="eastAsia"/>
                <w:sz w:val="28"/>
                <w:szCs w:val="28"/>
              </w:rPr>
            </w:pPr>
          </w:p>
          <w:p>
            <w:pPr>
              <w:ind w:right="560"/>
              <w:jc w:val="center"/>
              <w:rPr>
                <w:rFonts w:hint="eastAsia" w:eastAsiaTheme="minorEastAsia"/>
                <w:sz w:val="28"/>
                <w:szCs w:val="28"/>
                <w:lang w:eastAsia="zh-CN"/>
              </w:rPr>
            </w:pPr>
          </w:p>
          <w:p>
            <w:pPr>
              <w:ind w:right="560"/>
              <w:jc w:val="center"/>
              <w:rPr>
                <w:rFonts w:hint="eastAsia"/>
                <w:sz w:val="28"/>
                <w:szCs w:val="28"/>
              </w:rPr>
            </w:pPr>
          </w:p>
          <w:p>
            <w:pPr>
              <w:ind w:right="560"/>
              <w:jc w:val="center"/>
              <w:rPr>
                <w:rFonts w:hint="eastAsia"/>
                <w:sz w:val="28"/>
                <w:szCs w:val="28"/>
              </w:rPr>
            </w:pPr>
          </w:p>
          <w:p>
            <w:pPr>
              <w:ind w:right="560"/>
              <w:jc w:val="center"/>
              <w:rPr>
                <w:rFonts w:hint="eastAsia"/>
                <w:sz w:val="28"/>
                <w:szCs w:val="28"/>
              </w:rPr>
            </w:pPr>
          </w:p>
          <w:p>
            <w:pPr>
              <w:ind w:right="560"/>
              <w:jc w:val="center"/>
              <w:rPr>
                <w:rFonts w:hint="eastAsia"/>
                <w:sz w:val="28"/>
                <w:szCs w:val="28"/>
              </w:rPr>
            </w:pPr>
            <w:r>
              <w:rPr>
                <w:rFonts w:hint="eastAsia" w:eastAsiaTheme="minorEastAsia"/>
                <w:sz w:val="28"/>
                <w:szCs w:val="28"/>
                <w:lang w:eastAsia="zh-CN"/>
              </w:rPr>
              <w:drawing>
                <wp:anchor distT="0" distB="0" distL="114300" distR="114300" simplePos="0" relativeHeight="251661312" behindDoc="0" locked="0" layoutInCell="1" allowOverlap="1">
                  <wp:simplePos x="0" y="0"/>
                  <wp:positionH relativeFrom="column">
                    <wp:posOffset>-4861560</wp:posOffset>
                  </wp:positionH>
                  <wp:positionV relativeFrom="paragraph">
                    <wp:posOffset>99060</wp:posOffset>
                  </wp:positionV>
                  <wp:extent cx="4701540" cy="2074545"/>
                  <wp:effectExtent l="0" t="0" r="7620" b="13335"/>
                  <wp:wrapSquare wrapText="bothSides"/>
                  <wp:docPr id="7" name="图片 7" descr="04228b501e8c10236bbb4683e6520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4228b501e8c10236bbb4683e65207a"/>
                          <pic:cNvPicPr>
                            <a:picLocks noChangeAspect="1"/>
                          </pic:cNvPicPr>
                        </pic:nvPicPr>
                        <pic:blipFill>
                          <a:blip r:embed="rId18"/>
                          <a:stretch>
                            <a:fillRect/>
                          </a:stretch>
                        </pic:blipFill>
                        <pic:spPr>
                          <a:xfrm>
                            <a:off x="0" y="0"/>
                            <a:ext cx="4701540" cy="2074545"/>
                          </a:xfrm>
                          <a:prstGeom prst="rect">
                            <a:avLst/>
                          </a:prstGeom>
                        </pic:spPr>
                      </pic:pic>
                    </a:graphicData>
                  </a:graphic>
                </wp:anchor>
              </w:drawing>
            </w:r>
          </w:p>
          <w:p>
            <w:pPr>
              <w:ind w:right="560"/>
              <w:jc w:val="center"/>
              <w:rPr>
                <w:rFonts w:hint="eastAsia"/>
                <w:sz w:val="28"/>
                <w:szCs w:val="28"/>
              </w:rPr>
            </w:pPr>
          </w:p>
          <w:p>
            <w:pPr>
              <w:ind w:right="560"/>
              <w:jc w:val="center"/>
              <w:rPr>
                <w:rFonts w:hint="eastAsia" w:eastAsiaTheme="minorEastAsia"/>
                <w:sz w:val="28"/>
                <w:szCs w:val="28"/>
                <w:lang w:eastAsia="zh-CN"/>
              </w:rPr>
            </w:pPr>
          </w:p>
          <w:p>
            <w:pPr>
              <w:ind w:right="560"/>
              <w:jc w:val="center"/>
              <w:rPr>
                <w:rFonts w:hint="eastAsia"/>
                <w:sz w:val="28"/>
                <w:szCs w:val="28"/>
              </w:rPr>
            </w:pPr>
          </w:p>
          <w:p>
            <w:pPr>
              <w:ind w:right="560"/>
              <w:jc w:val="center"/>
              <w:rPr>
                <w:rFonts w:hint="eastAsia"/>
                <w:sz w:val="28"/>
                <w:szCs w:val="28"/>
              </w:rPr>
            </w:pPr>
          </w:p>
          <w:p>
            <w:pPr>
              <w:ind w:right="560"/>
              <w:jc w:val="center"/>
              <w:rPr>
                <w:rFonts w:hint="eastAsia"/>
                <w:sz w:val="28"/>
                <w:szCs w:val="28"/>
              </w:rPr>
            </w:pPr>
          </w:p>
          <w:p>
            <w:pPr>
              <w:ind w:right="560"/>
              <w:jc w:val="center"/>
              <w:rPr>
                <w:rFonts w:hint="eastAsia"/>
                <w:sz w:val="28"/>
                <w:szCs w:val="28"/>
              </w:rPr>
            </w:pPr>
          </w:p>
          <w:p>
            <w:pPr>
              <w:ind w:right="560"/>
              <w:jc w:val="both"/>
              <w:rPr>
                <w:rFonts w:hint="eastAsia"/>
                <w:sz w:val="28"/>
                <w:szCs w:val="28"/>
              </w:rPr>
            </w:pPr>
          </w:p>
          <w:p>
            <w:pPr>
              <w:ind w:right="560"/>
              <w:jc w:val="center"/>
              <w:rPr>
                <w:sz w:val="28"/>
                <w:szCs w:val="28"/>
              </w:rPr>
            </w:pPr>
            <w:r>
              <w:rPr>
                <w:rFonts w:hint="eastAsia"/>
                <w:sz w:val="28"/>
                <w:szCs w:val="28"/>
              </w:rPr>
              <w:t xml:space="preserve">                              教师签字：</w:t>
            </w:r>
          </w:p>
        </w:tc>
      </w:tr>
    </w:tbl>
    <w:p>
      <w:pPr>
        <w:rPr>
          <w:sz w:val="28"/>
          <w:szCs w:val="28"/>
        </w:rPr>
      </w:pPr>
    </w:p>
    <w:sectPr>
      <w:footerReference r:id="rId3" w:type="default"/>
      <w:pgSz w:w="11906" w:h="16838"/>
      <w:pgMar w:top="1440" w:right="1080" w:bottom="1440" w:left="108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50"/>
    <w:family w:val="auto"/>
    <w:pitch w:val="default"/>
    <w:sig w:usb0="00000001" w:usb1="080F0000" w:usb2="00000000" w:usb3="00000000" w:csb0="00040000" w:csb1="00000000"/>
  </w:font>
  <w:font w:name="华文楷体">
    <w:panose1 w:val="02010600040101010101"/>
    <w:charset w:val="50"/>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575044"/>
      <w:docPartObj>
        <w:docPartGallery w:val="autotext"/>
      </w:docPartObj>
    </w:sdtPr>
    <w:sdtContent>
      <w:p>
        <w:pPr>
          <w:pStyle w:val="4"/>
          <w:jc w:val="center"/>
        </w:pPr>
        <w:r>
          <w:fldChar w:fldCharType="begin"/>
        </w:r>
        <w:r>
          <w:instrText xml:space="preserve"> PAGE   \* MERGEFORMAT </w:instrText>
        </w:r>
        <w:r>
          <w:fldChar w:fldCharType="separate"/>
        </w:r>
        <w:r>
          <w:rPr>
            <w:lang w:val="zh-CN"/>
          </w:rPr>
          <w:t>0</w:t>
        </w:r>
        <w:r>
          <w:rPr>
            <w:lang w:val="zh-CN"/>
          </w:rP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4012E8"/>
    <w:multiLevelType w:val="singleLevel"/>
    <w:tmpl w:val="424012E8"/>
    <w:lvl w:ilvl="0" w:tentative="0">
      <w:start w:val="1"/>
      <w:numFmt w:val="decimal"/>
      <w:lvlText w:val="%1."/>
      <w:lvlJc w:val="left"/>
      <w:pPr>
        <w:tabs>
          <w:tab w:val="left" w:pos="312"/>
        </w:tabs>
      </w:pPr>
    </w:lvl>
  </w:abstractNum>
  <w:abstractNum w:abstractNumId="1">
    <w:nsid w:val="57F5BADD"/>
    <w:multiLevelType w:val="singleLevel"/>
    <w:tmpl w:val="57F5BADD"/>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TZmNTE4NmZhYjYwNzU5MjFkODAxZWQ0YWJiMTAwMmMifQ=="/>
  </w:docVars>
  <w:rsids>
    <w:rsidRoot w:val="007D5AC5"/>
    <w:rsid w:val="000018D3"/>
    <w:rsid w:val="00004F5F"/>
    <w:rsid w:val="000112E0"/>
    <w:rsid w:val="0001319D"/>
    <w:rsid w:val="0001525D"/>
    <w:rsid w:val="00015C42"/>
    <w:rsid w:val="00022504"/>
    <w:rsid w:val="000257C9"/>
    <w:rsid w:val="00086EED"/>
    <w:rsid w:val="00097758"/>
    <w:rsid w:val="000B2571"/>
    <w:rsid w:val="000B4348"/>
    <w:rsid w:val="00106004"/>
    <w:rsid w:val="00171ABA"/>
    <w:rsid w:val="001C10CD"/>
    <w:rsid w:val="001D4B32"/>
    <w:rsid w:val="001D7FE5"/>
    <w:rsid w:val="001F4AC1"/>
    <w:rsid w:val="002168C3"/>
    <w:rsid w:val="00246187"/>
    <w:rsid w:val="002642F4"/>
    <w:rsid w:val="00287A99"/>
    <w:rsid w:val="00287E17"/>
    <w:rsid w:val="002A4A07"/>
    <w:rsid w:val="002F275E"/>
    <w:rsid w:val="00307F24"/>
    <w:rsid w:val="00352B3D"/>
    <w:rsid w:val="00394D0B"/>
    <w:rsid w:val="003A15A6"/>
    <w:rsid w:val="003B4BEE"/>
    <w:rsid w:val="003B5557"/>
    <w:rsid w:val="003C1848"/>
    <w:rsid w:val="003C1C33"/>
    <w:rsid w:val="003F6F51"/>
    <w:rsid w:val="00402D72"/>
    <w:rsid w:val="004210F7"/>
    <w:rsid w:val="0042642B"/>
    <w:rsid w:val="00476BA9"/>
    <w:rsid w:val="00477BE9"/>
    <w:rsid w:val="0048358B"/>
    <w:rsid w:val="00491332"/>
    <w:rsid w:val="004B34A0"/>
    <w:rsid w:val="004F22A8"/>
    <w:rsid w:val="00515EFE"/>
    <w:rsid w:val="005179AF"/>
    <w:rsid w:val="005412CC"/>
    <w:rsid w:val="00545B5A"/>
    <w:rsid w:val="00554CD1"/>
    <w:rsid w:val="0056323D"/>
    <w:rsid w:val="0058128D"/>
    <w:rsid w:val="00584731"/>
    <w:rsid w:val="00584CAA"/>
    <w:rsid w:val="005A44E6"/>
    <w:rsid w:val="005C7B73"/>
    <w:rsid w:val="005F2E5F"/>
    <w:rsid w:val="005F50DE"/>
    <w:rsid w:val="005F541A"/>
    <w:rsid w:val="006143DD"/>
    <w:rsid w:val="006168AA"/>
    <w:rsid w:val="006257B4"/>
    <w:rsid w:val="00632F1A"/>
    <w:rsid w:val="00640F8A"/>
    <w:rsid w:val="00644F79"/>
    <w:rsid w:val="00653B60"/>
    <w:rsid w:val="006736F5"/>
    <w:rsid w:val="00683AFB"/>
    <w:rsid w:val="006902AA"/>
    <w:rsid w:val="006B7070"/>
    <w:rsid w:val="006E27AC"/>
    <w:rsid w:val="006E6B75"/>
    <w:rsid w:val="006F1C4F"/>
    <w:rsid w:val="007049E1"/>
    <w:rsid w:val="00704A91"/>
    <w:rsid w:val="00706D41"/>
    <w:rsid w:val="00707A26"/>
    <w:rsid w:val="00724209"/>
    <w:rsid w:val="00740386"/>
    <w:rsid w:val="007533E2"/>
    <w:rsid w:val="0075731B"/>
    <w:rsid w:val="007653F3"/>
    <w:rsid w:val="00786E7E"/>
    <w:rsid w:val="007961B3"/>
    <w:rsid w:val="007B52E9"/>
    <w:rsid w:val="007D5AC5"/>
    <w:rsid w:val="008310F6"/>
    <w:rsid w:val="0085390F"/>
    <w:rsid w:val="00870D3C"/>
    <w:rsid w:val="00874A33"/>
    <w:rsid w:val="00877187"/>
    <w:rsid w:val="008969E0"/>
    <w:rsid w:val="008A27F9"/>
    <w:rsid w:val="008A2EA2"/>
    <w:rsid w:val="008C305D"/>
    <w:rsid w:val="008E4927"/>
    <w:rsid w:val="00900917"/>
    <w:rsid w:val="009311B6"/>
    <w:rsid w:val="009409E7"/>
    <w:rsid w:val="0095127D"/>
    <w:rsid w:val="0095308A"/>
    <w:rsid w:val="009869B8"/>
    <w:rsid w:val="009A08C9"/>
    <w:rsid w:val="009A4317"/>
    <w:rsid w:val="009B4AAA"/>
    <w:rsid w:val="009E0B5D"/>
    <w:rsid w:val="00A17126"/>
    <w:rsid w:val="00A20F89"/>
    <w:rsid w:val="00A33D5D"/>
    <w:rsid w:val="00A35F51"/>
    <w:rsid w:val="00A36181"/>
    <w:rsid w:val="00A72645"/>
    <w:rsid w:val="00A735EF"/>
    <w:rsid w:val="00A806B2"/>
    <w:rsid w:val="00AC0F5B"/>
    <w:rsid w:val="00AD6091"/>
    <w:rsid w:val="00AF44A8"/>
    <w:rsid w:val="00AF71B1"/>
    <w:rsid w:val="00B04F90"/>
    <w:rsid w:val="00B17517"/>
    <w:rsid w:val="00B42F11"/>
    <w:rsid w:val="00B45E68"/>
    <w:rsid w:val="00B47BD1"/>
    <w:rsid w:val="00B513F2"/>
    <w:rsid w:val="00B541CA"/>
    <w:rsid w:val="00B74150"/>
    <w:rsid w:val="00B818D5"/>
    <w:rsid w:val="00B918F5"/>
    <w:rsid w:val="00BB4B60"/>
    <w:rsid w:val="00BC1270"/>
    <w:rsid w:val="00BD44CA"/>
    <w:rsid w:val="00BD5A75"/>
    <w:rsid w:val="00BE1F6D"/>
    <w:rsid w:val="00BE54D2"/>
    <w:rsid w:val="00BF679A"/>
    <w:rsid w:val="00BF726D"/>
    <w:rsid w:val="00C15799"/>
    <w:rsid w:val="00C26945"/>
    <w:rsid w:val="00C5271A"/>
    <w:rsid w:val="00C54176"/>
    <w:rsid w:val="00C557E2"/>
    <w:rsid w:val="00C566F6"/>
    <w:rsid w:val="00C74199"/>
    <w:rsid w:val="00C94B95"/>
    <w:rsid w:val="00CA4D81"/>
    <w:rsid w:val="00CA7358"/>
    <w:rsid w:val="00CB3804"/>
    <w:rsid w:val="00CC046C"/>
    <w:rsid w:val="00CC7A24"/>
    <w:rsid w:val="00CD24C2"/>
    <w:rsid w:val="00D04C49"/>
    <w:rsid w:val="00D3475E"/>
    <w:rsid w:val="00DB0DC2"/>
    <w:rsid w:val="00DC2611"/>
    <w:rsid w:val="00DD06E5"/>
    <w:rsid w:val="00DD283E"/>
    <w:rsid w:val="00E1026B"/>
    <w:rsid w:val="00E366CE"/>
    <w:rsid w:val="00E73901"/>
    <w:rsid w:val="00E7562B"/>
    <w:rsid w:val="00E959FA"/>
    <w:rsid w:val="00EA54C5"/>
    <w:rsid w:val="00EA6AD8"/>
    <w:rsid w:val="00EA7F63"/>
    <w:rsid w:val="00ED3F7F"/>
    <w:rsid w:val="00F04B9A"/>
    <w:rsid w:val="00F17C18"/>
    <w:rsid w:val="00F25115"/>
    <w:rsid w:val="00F26860"/>
    <w:rsid w:val="00F32EA0"/>
    <w:rsid w:val="00F3661D"/>
    <w:rsid w:val="00F61648"/>
    <w:rsid w:val="00FB6138"/>
    <w:rsid w:val="00FC19B3"/>
    <w:rsid w:val="00FE091E"/>
    <w:rsid w:val="00FF5ACE"/>
    <w:rsid w:val="0A5627EE"/>
    <w:rsid w:val="0C227C84"/>
    <w:rsid w:val="11C20769"/>
    <w:rsid w:val="143A3548"/>
    <w:rsid w:val="20A90AF9"/>
    <w:rsid w:val="2AE9319A"/>
    <w:rsid w:val="311367BB"/>
    <w:rsid w:val="38705C0A"/>
    <w:rsid w:val="3B976656"/>
    <w:rsid w:val="3FEF37CA"/>
    <w:rsid w:val="46E574D3"/>
    <w:rsid w:val="5243565C"/>
    <w:rsid w:val="68021913"/>
    <w:rsid w:val="7BD3320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11"/>
    <w:semiHidden/>
    <w:unhideWhenUsed/>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9">
    <w:name w:val="页眉字符"/>
    <w:basedOn w:val="8"/>
    <w:link w:val="5"/>
    <w:semiHidden/>
    <w:uiPriority w:val="99"/>
    <w:rPr>
      <w:sz w:val="18"/>
      <w:szCs w:val="18"/>
    </w:rPr>
  </w:style>
  <w:style w:type="character" w:customStyle="1" w:styleId="10">
    <w:name w:val="页脚字符"/>
    <w:basedOn w:val="8"/>
    <w:link w:val="4"/>
    <w:uiPriority w:val="99"/>
    <w:rPr>
      <w:sz w:val="18"/>
      <w:szCs w:val="18"/>
    </w:rPr>
  </w:style>
  <w:style w:type="character" w:customStyle="1" w:styleId="11">
    <w:name w:val="批注框文本字符"/>
    <w:basedOn w:val="8"/>
    <w:link w:val="3"/>
    <w:semiHidden/>
    <w:uiPriority w:val="99"/>
    <w:rPr>
      <w:sz w:val="18"/>
      <w:szCs w:val="18"/>
    </w:rPr>
  </w:style>
  <w:style w:type="paragraph"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wmf"/><Relationship Id="rId14" Type="http://schemas.openxmlformats.org/officeDocument/2006/relationships/oleObject" Target="embeddings/oleObject4.bin"/><Relationship Id="rId13" Type="http://schemas.openxmlformats.org/officeDocument/2006/relationships/image" Target="media/image6.wmf"/><Relationship Id="rId12" Type="http://schemas.openxmlformats.org/officeDocument/2006/relationships/oleObject" Target="embeddings/oleObject3.bin"/><Relationship Id="rId11" Type="http://schemas.openxmlformats.org/officeDocument/2006/relationships/image" Target="media/image5.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4323</Words>
  <Characters>5117</Characters>
  <Lines>3</Lines>
  <Paragraphs>1</Paragraphs>
  <TotalTime>11</TotalTime>
  <ScaleCrop>false</ScaleCrop>
  <LinksUpToDate>false</LinksUpToDate>
  <CharactersWithSpaces>5551</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2020-02-17T07:47:00Z</dcterms:created>
  <dc:creator>Dell</dc:creator>
  <cp:lastModifiedBy>2-酮-3-脱氧-6-磷酸葡萄糖酸</cp:lastModifiedBy>
  <cp:lastPrinted>2020-02-17T08:32:00Z</cp:lastPrinted>
  <dcterms:modified xsi:type="dcterms:W3CDTF">2024-02-12T11:47:17Z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3F04D6617629476C90422522BEE161CF</vt:lpwstr>
  </property>
</Properties>
</file>