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2940" w:leftChars="0" w:firstLine="420" w:firstLineChars="0"/>
        <w:jc w:val="both"/>
        <w:rPr>
          <w:rFonts w:hint="eastAsia"/>
          <w:sz w:val="24"/>
          <w:szCs w:val="24"/>
          <w:lang w:val="en-US" w:eastAsia="zh-CN"/>
        </w:rPr>
      </w:pPr>
      <w:r>
        <w:rPr>
          <w:rFonts w:hint="eastAsia"/>
          <w:sz w:val="24"/>
          <w:szCs w:val="24"/>
          <w:lang w:val="en-US" w:eastAsia="zh-CN"/>
        </w:rPr>
        <w:t>Summary</w:t>
      </w:r>
    </w:p>
    <w:p>
      <w:pPr>
        <w:spacing w:line="360" w:lineRule="auto"/>
        <w:ind w:firstLine="420" w:firstLineChars="0"/>
        <w:rPr>
          <w:rFonts w:hint="eastAsia"/>
          <w:sz w:val="24"/>
          <w:szCs w:val="24"/>
          <w:lang w:val="en-US" w:eastAsia="zh-CN"/>
        </w:rPr>
      </w:pPr>
      <w:r>
        <w:rPr>
          <w:rFonts w:hint="eastAsia"/>
          <w:sz w:val="24"/>
          <w:szCs w:val="24"/>
          <w:lang w:val="en-US" w:eastAsia="zh-CN"/>
        </w:rPr>
        <w:t>Human</w:t>
      </w:r>
      <w:r>
        <w:rPr>
          <w:rFonts w:hint="default"/>
          <w:sz w:val="24"/>
          <w:szCs w:val="24"/>
          <w:lang w:val="en-US" w:eastAsia="zh-CN"/>
        </w:rPr>
        <w:t>’</w:t>
      </w:r>
      <w:r>
        <w:rPr>
          <w:rFonts w:hint="eastAsia"/>
          <w:sz w:val="24"/>
          <w:szCs w:val="24"/>
          <w:lang w:val="en-US" w:eastAsia="zh-CN"/>
        </w:rPr>
        <w:t xml:space="preserve">s body has special version </w:t>
      </w:r>
      <w:r>
        <w:rPr>
          <w:rFonts w:hint="default"/>
          <w:sz w:val="24"/>
          <w:szCs w:val="24"/>
          <w:lang w:val="en-US" w:eastAsia="zh-CN"/>
        </w:rPr>
        <w:t>‘</w:t>
      </w:r>
      <w:r>
        <w:rPr>
          <w:rFonts w:hint="eastAsia"/>
          <w:sz w:val="24"/>
          <w:szCs w:val="24"/>
          <w:lang w:val="en-US" w:eastAsia="zh-CN"/>
        </w:rPr>
        <w:t>hormones</w:t>
      </w:r>
      <w:r>
        <w:rPr>
          <w:rFonts w:hint="default"/>
          <w:sz w:val="24"/>
          <w:szCs w:val="24"/>
          <w:lang w:val="en-US" w:eastAsia="zh-CN"/>
        </w:rPr>
        <w:t>’</w:t>
      </w:r>
      <w:r>
        <w:rPr>
          <w:rFonts w:hint="eastAsia"/>
          <w:sz w:val="24"/>
          <w:szCs w:val="24"/>
          <w:lang w:val="en-US" w:eastAsia="zh-CN"/>
        </w:rPr>
        <w:t xml:space="preserve"> to spread information like text message. Hormones travel via circulation to convey different message, prompting recipient into action. Besides, hormones can work both silently and obviously, and each has its own special receptor. In general, hormones remain functional just for short time and there exists prediction before hormones taking effects. Also, the release of hormones is influenced by eternal environment, which will lead to disorder. In a word, hormones are the most sophisticated messaging messaging system in the world.</w:t>
      </w: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left="4620" w:leftChars="0" w:firstLine="420" w:firstLineChars="0"/>
        <w:rPr>
          <w:rFonts w:hint="default"/>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2160F0D"/>
    <w:rsid w:val="10525806"/>
    <w:rsid w:val="35417F36"/>
    <w:rsid w:val="41A82C28"/>
    <w:rsid w:val="69925179"/>
    <w:rsid w:val="77AE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86</Words>
  <Characters>500</Characters>
  <Lines>0</Lines>
  <Paragraphs>0</Paragraphs>
  <TotalTime>3</TotalTime>
  <ScaleCrop>false</ScaleCrop>
  <LinksUpToDate>false</LinksUpToDate>
  <CharactersWithSpaces>584</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2022-05-09T09:50:00Z</dcterms:created>
  <dc:creator>ma</dc:creator>
  <cp:lastModifiedBy>2-酮-3-脱氧-6-磷酸葡萄糖酸</cp:lastModifiedBy>
  <dcterms:modified xsi:type="dcterms:W3CDTF">2024-02-12T12:07:02Z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B27B6137487046F9A1C8A7F275DE0361</vt:lpwstr>
  </property>
</Properties>
</file>