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bookmarkStart w:id="0" w:name="axoiK"/>
      <w:bookmarkEnd w:id="0"/>
      <w:bookmarkStart w:id="1" w:name="jtkmX"/>
    </w:p>
    <w:p>
      <w:pPr>
        <w:pStyle w:val="3"/>
        <w:bidi w:val="0"/>
      </w:pPr>
      <w:r>
        <w:t>1 项目背景</w:t>
      </w:r>
    </w:p>
    <w:bookmarkEnd w:id="1"/>
    <w:p>
      <w:pPr>
        <w:keepNext w:val="0"/>
        <w:keepLines w:val="0"/>
        <w:pageBreakBefore w:val="0"/>
        <w:widowControl/>
        <w:kinsoku/>
        <w:wordWrap/>
        <w:overflowPunct/>
        <w:topLinePunct w:val="0"/>
        <w:autoSpaceDE/>
        <w:autoSpaceDN/>
        <w:bidi w:val="0"/>
        <w:adjustRightInd/>
        <w:snapToGrid/>
        <w:spacing w:beforeLines="100" w:after="50" w:line="360" w:lineRule="auto"/>
        <w:ind w:firstLine="480" w:firstLineChars="200"/>
        <w:jc w:val="left"/>
        <w:textAlignment w:val="auto"/>
        <w:rPr>
          <w:rFonts w:ascii="宋体" w:hAnsi="Times New Roman" w:eastAsia="宋体"/>
          <w:b w:val="0"/>
          <w:i w:val="0"/>
          <w:color w:val="000000"/>
          <w:sz w:val="24"/>
          <w:szCs w:val="24"/>
        </w:rPr>
      </w:pPr>
      <w:bookmarkStart w:id="2" w:name="u79ae11a7"/>
      <w:r>
        <w:rPr>
          <w:rFonts w:ascii="宋体" w:hAnsi="Times New Roman" w:eastAsia="宋体"/>
          <w:b w:val="0"/>
          <w:i w:val="0"/>
          <w:color w:val="000000"/>
          <w:sz w:val="24"/>
          <w:szCs w:val="24"/>
        </w:rPr>
        <w:t>传统的动作生成方法往往依赖于预先录制的动作数据与手工设计的动作规则，虽然计算机图形学与人工智能的发展，使这些问题逐渐得到解决；但动作生成研究领域依然面临着数据获取困难，动作多样性、自然性不足等问题。虽然动作生成已然满足了电影、游戏及虚拟角色动画等虚拟现实方面的部分需求；但它在医疗康复、人机交互及机器人控制等高安全、高精度的需求场景下，依然因为动作非平滑过渡，环境适应性弱等问题而存在广泛应用的掣肘。</w:t>
      </w:r>
      <w:bookmarkEnd w:id="2"/>
      <w:bookmarkStart w:id="3" w:name="uad17c679"/>
    </w:p>
    <w:p>
      <w:pPr>
        <w:keepNext w:val="0"/>
        <w:keepLines w:val="0"/>
        <w:pageBreakBefore w:val="0"/>
        <w:widowControl/>
        <w:kinsoku/>
        <w:wordWrap/>
        <w:overflowPunct/>
        <w:topLinePunct w:val="0"/>
        <w:autoSpaceDE/>
        <w:autoSpaceDN/>
        <w:bidi w:val="0"/>
        <w:adjustRightInd/>
        <w:snapToGrid/>
        <w:spacing w:beforeLines="100" w:after="50" w:line="360" w:lineRule="auto"/>
        <w:ind w:firstLine="480" w:firstLineChars="200"/>
        <w:jc w:val="left"/>
        <w:textAlignment w:val="auto"/>
        <w:rPr>
          <w:rFonts w:ascii="宋体" w:hAnsi="Times New Roman" w:eastAsia="宋体"/>
          <w:b w:val="0"/>
          <w:i w:val="0"/>
          <w:color w:val="000000"/>
          <w:sz w:val="24"/>
          <w:szCs w:val="24"/>
        </w:rPr>
      </w:pPr>
      <w:r>
        <w:rPr>
          <w:rFonts w:ascii="宋体" w:hAnsi="Times New Roman" w:eastAsia="宋体"/>
          <w:b w:val="0"/>
          <w:i w:val="0"/>
          <w:color w:val="000000"/>
          <w:sz w:val="24"/>
          <w:szCs w:val="24"/>
        </w:rPr>
        <w:t>本小组基于现有动作生成算法与模型环境适应性弱，广泛依赖于</w:t>
      </w:r>
      <w:r>
        <w:rPr>
          <w:rFonts w:hint="eastAsia" w:ascii="宋体" w:hAnsi="Times New Roman" w:eastAsia="宋体"/>
          <w:b w:val="0"/>
          <w:i w:val="0"/>
          <w:color w:val="000000"/>
          <w:sz w:val="24"/>
          <w:szCs w:val="24"/>
          <w:lang w:val="en-US" w:eastAsia="zh-CN"/>
        </w:rPr>
        <w:t>特定</w:t>
      </w:r>
      <w:r>
        <w:rPr>
          <w:rFonts w:ascii="宋体" w:hAnsi="Times New Roman" w:eastAsia="宋体"/>
          <w:b w:val="0"/>
          <w:i w:val="0"/>
          <w:color w:val="000000"/>
          <w:sz w:val="24"/>
          <w:szCs w:val="24"/>
        </w:rPr>
        <w:t>数据集训练的问题展开研究，希望提出一类不需要多样性数据集训练，而天然可以获得较好</w:t>
      </w:r>
      <w:r>
        <w:rPr>
          <w:rFonts w:hint="eastAsia" w:ascii="宋体" w:hAnsi="Times New Roman" w:eastAsia="宋体"/>
          <w:b w:val="0"/>
          <w:i w:val="0"/>
          <w:color w:val="000000"/>
          <w:sz w:val="24"/>
          <w:szCs w:val="24"/>
          <w:lang w:eastAsia="zh-CN"/>
        </w:rPr>
        <w:t>的</w:t>
      </w:r>
      <w:r>
        <w:rPr>
          <w:rFonts w:ascii="宋体" w:hAnsi="Times New Roman" w:eastAsia="宋体"/>
          <w:b w:val="0"/>
          <w:i w:val="0"/>
          <w:color w:val="000000"/>
          <w:sz w:val="24"/>
          <w:szCs w:val="24"/>
        </w:rPr>
        <w:t>环境适应性模型。为简化模型需求，我们暂时认为该模型的动作生成仅基于平滑地面，只</w:t>
      </w:r>
      <w:r>
        <w:rPr>
          <w:rFonts w:hint="eastAsia" w:ascii="宋体" w:hAnsi="Times New Roman" w:eastAsia="宋体"/>
          <w:b w:val="0"/>
          <w:i w:val="0"/>
          <w:color w:val="000000"/>
          <w:sz w:val="24"/>
          <w:szCs w:val="24"/>
          <w:lang w:val="en-US" w:eastAsia="zh-CN"/>
        </w:rPr>
        <w:t>需要</w:t>
      </w:r>
      <w:r>
        <w:rPr>
          <w:rFonts w:ascii="宋体" w:hAnsi="Times New Roman" w:eastAsia="宋体"/>
          <w:b w:val="0"/>
          <w:i w:val="0"/>
          <w:color w:val="000000"/>
          <w:sz w:val="24"/>
          <w:szCs w:val="24"/>
        </w:rPr>
        <w:t>处理中位及高位空间中的几何障碍即可。这一模型的成功实现，可以为全场景应用动作生成模型减少特定环境数据集的训练依赖。</w:t>
      </w:r>
    </w:p>
    <w:p>
      <w:pPr>
        <w:keepNext w:val="0"/>
        <w:keepLines w:val="0"/>
        <w:pageBreakBefore w:val="0"/>
        <w:widowControl/>
        <w:kinsoku/>
        <w:wordWrap/>
        <w:overflowPunct/>
        <w:topLinePunct w:val="0"/>
        <w:autoSpaceDE/>
        <w:autoSpaceDN/>
        <w:bidi w:val="0"/>
        <w:adjustRightInd/>
        <w:snapToGrid/>
        <w:spacing w:beforeLines="100" w:after="50" w:line="360" w:lineRule="auto"/>
        <w:ind w:firstLine="480" w:firstLineChars="200"/>
        <w:jc w:val="left"/>
        <w:textAlignment w:val="auto"/>
        <w:rPr>
          <w:rFonts w:ascii="宋体" w:hAnsi="Times New Roman" w:eastAsia="宋体"/>
          <w:b w:val="0"/>
          <w:i w:val="0"/>
          <w:color w:val="000000"/>
          <w:sz w:val="24"/>
          <w:szCs w:val="24"/>
        </w:rPr>
      </w:pPr>
    </w:p>
    <w:bookmarkEnd w:id="3"/>
    <w:p>
      <w:pPr>
        <w:pStyle w:val="3"/>
        <w:bidi w:val="0"/>
      </w:pPr>
      <w:bookmarkStart w:id="4" w:name="o2DDd"/>
      <w:r>
        <w:t>2 目标与任务</w:t>
      </w:r>
    </w:p>
    <w:bookmarkEnd w:id="4"/>
    <w:p>
      <w:pPr>
        <w:pStyle w:val="5"/>
        <w:bidi w:val="0"/>
      </w:pPr>
      <w:bookmarkStart w:id="5" w:name="Q7Kvs"/>
      <w:r>
        <w:t>目标：</w:t>
      </w:r>
    </w:p>
    <w:bookmarkEnd w:id="5"/>
    <w:p>
      <w:pPr>
        <w:spacing w:beforeLines="100" w:after="50" w:line="360" w:lineRule="auto"/>
        <w:ind w:left="0" w:firstLine="480" w:firstLineChars="200"/>
        <w:jc w:val="left"/>
        <w:rPr>
          <w:sz w:val="24"/>
          <w:szCs w:val="24"/>
        </w:rPr>
      </w:pPr>
      <w:bookmarkStart w:id="6" w:name="u9e80af59"/>
      <w:r>
        <w:rPr>
          <w:rFonts w:ascii="宋体" w:hAnsi="Times New Roman" w:eastAsia="宋体"/>
          <w:b w:val="0"/>
          <w:i w:val="0"/>
          <w:color w:val="000000"/>
          <w:sz w:val="24"/>
          <w:szCs w:val="24"/>
        </w:rPr>
        <w:t>我们提出了一种区别于现有的3D场景运动合成方法。该方法基于在标准坐标系下原点处迭代收敛的思想，使得我们提出的方案在接受运动种子序列与动作关键点标定或简单的语言命令动作指令后，可以完成3D场景中行走与各种动作之间的长距离运动过渡合成。</w:t>
      </w:r>
    </w:p>
    <w:bookmarkEnd w:id="6"/>
    <w:p>
      <w:pPr>
        <w:spacing w:beforeLines="100" w:after="50" w:line="360" w:lineRule="auto"/>
        <w:ind w:left="0" w:firstLine="480" w:firstLineChars="200"/>
        <w:jc w:val="left"/>
        <w:rPr>
          <w:sz w:val="24"/>
          <w:szCs w:val="24"/>
        </w:rPr>
      </w:pPr>
      <w:bookmarkStart w:id="7" w:name="u8018d08c"/>
      <w:r>
        <w:rPr>
          <w:rFonts w:ascii="宋体" w:hAnsi="Times New Roman" w:eastAsia="宋体"/>
          <w:b w:val="0"/>
          <w:i w:val="0"/>
          <w:color w:val="000000"/>
          <w:sz w:val="24"/>
          <w:szCs w:val="24"/>
        </w:rPr>
        <w:t>在3D场景运动的生成过程中，该方案以动作目标点为原点建立标椎坐标系，使用逆运动学和姿态先验的策略生成相应运动过程。且该方案使运动在平滑地面生成时不再受到3D场景中几何图形的限制，拥有更佳的场景应用收缩性。</w:t>
      </w:r>
    </w:p>
    <w:bookmarkEnd w:id="7"/>
    <w:p>
      <w:pPr>
        <w:pStyle w:val="5"/>
        <w:bidi w:val="0"/>
      </w:pPr>
      <w:bookmarkStart w:id="8" w:name="Co00J"/>
      <w:r>
        <w:t>任务：</w:t>
      </w:r>
    </w:p>
    <w:bookmarkEnd w:id="8"/>
    <w:p>
      <w:pPr>
        <w:numPr>
          <w:ilvl w:val="0"/>
          <w:numId w:val="1"/>
        </w:numPr>
        <w:spacing w:beforeLines="100" w:after="50" w:line="360" w:lineRule="auto"/>
        <w:ind w:firstLine="480" w:firstLineChars="200"/>
        <w:jc w:val="left"/>
        <w:rPr>
          <w:rFonts w:hint="eastAsia" w:ascii="宋体" w:hAnsi="宋体" w:eastAsia="宋体" w:cs="宋体"/>
          <w:sz w:val="24"/>
          <w:szCs w:val="24"/>
        </w:rPr>
      </w:pPr>
      <w:bookmarkStart w:id="9" w:name="u75beaa40"/>
      <w:r>
        <w:rPr>
          <w:rFonts w:hint="eastAsia" w:ascii="宋体" w:hAnsi="宋体" w:eastAsia="宋体" w:cs="宋体"/>
          <w:b w:val="0"/>
          <w:i w:val="0"/>
          <w:color w:val="000000"/>
          <w:sz w:val="24"/>
          <w:szCs w:val="24"/>
        </w:rPr>
        <w:t>学习自然语言处理（Natural Language Processing，下称“NLP”）方面的基础知识，理解其基础模型与作用机制；可以考虑学习预训练生成式转换（Generative Pre-trained Transforme</w:t>
      </w:r>
      <w:r>
        <w:rPr>
          <w:rFonts w:hint="eastAsia" w:ascii="宋体" w:hAnsi="宋体" w:eastAsia="宋体" w:cs="宋体"/>
          <w:b w:val="0"/>
          <w:i w:val="0"/>
          <w:color w:val="000000"/>
          <w:sz w:val="24"/>
          <w:szCs w:val="24"/>
          <w:lang w:val="en-US" w:eastAsia="zh-CN"/>
        </w:rPr>
        <w:t>r</w:t>
      </w:r>
      <w:r>
        <w:rPr>
          <w:rFonts w:hint="eastAsia" w:ascii="宋体" w:hAnsi="宋体" w:eastAsia="宋体" w:cs="宋体"/>
          <w:b w:val="0"/>
          <w:i w:val="0"/>
          <w:color w:val="000000"/>
          <w:sz w:val="24"/>
          <w:szCs w:val="24"/>
        </w:rPr>
        <w:t>，下称“GPT”）大模型对映的API接口，用于处理语言命令的解析与转换。</w:t>
      </w:r>
    </w:p>
    <w:bookmarkEnd w:id="9"/>
    <w:p>
      <w:pPr>
        <w:numPr>
          <w:ilvl w:val="0"/>
          <w:numId w:val="1"/>
        </w:numPr>
        <w:spacing w:beforeLines="100" w:after="50" w:line="360" w:lineRule="auto"/>
        <w:ind w:left="0" w:leftChars="0" w:firstLine="480" w:firstLineChars="200"/>
        <w:jc w:val="left"/>
        <w:rPr>
          <w:rFonts w:hint="eastAsia" w:ascii="宋体" w:hAnsi="宋体" w:eastAsia="宋体" w:cs="宋体"/>
          <w:sz w:val="24"/>
          <w:szCs w:val="24"/>
        </w:rPr>
      </w:pPr>
      <w:bookmarkStart w:id="10" w:name="u2ab33b86"/>
      <w:r>
        <w:rPr>
          <w:rFonts w:hint="eastAsia" w:ascii="宋体" w:hAnsi="宋体" w:eastAsia="宋体" w:cs="宋体"/>
          <w:b w:val="0"/>
          <w:i w:val="0"/>
          <w:color w:val="000000"/>
          <w:sz w:val="24"/>
          <w:szCs w:val="24"/>
        </w:rPr>
        <w:t>学习transformer模型的相关知识，特别关注预训练的语言表征</w:t>
      </w:r>
      <w:r>
        <w:rPr>
          <w:rFonts w:hint="eastAsia" w:ascii="宋体" w:hAnsi="宋体" w:eastAsia="宋体" w:cs="宋体"/>
          <w:b w:val="0"/>
          <w:i w:val="0"/>
          <w:color w:val="000000"/>
          <w:sz w:val="24"/>
          <w:szCs w:val="24"/>
          <w:lang w:val="en-US" w:eastAsia="zh-CN"/>
        </w:rPr>
        <w:t>模型</w:t>
      </w:r>
      <w:r>
        <w:rPr>
          <w:rFonts w:hint="eastAsia" w:ascii="宋体" w:hAnsi="宋体" w:eastAsia="宋体" w:cs="宋体"/>
          <w:b w:val="0"/>
          <w:i w:val="0"/>
          <w:color w:val="000000"/>
          <w:sz w:val="24"/>
          <w:szCs w:val="24"/>
        </w:rPr>
        <w:t>（Bidirectional Encoder Representation from Transformers，下称“BERT”）的全注意力机制。探究适合模型使用的学习率。</w:t>
      </w:r>
    </w:p>
    <w:bookmarkEnd w:id="10"/>
    <w:p>
      <w:pPr>
        <w:spacing w:beforeLines="100" w:after="50" w:line="360" w:lineRule="auto"/>
        <w:ind w:left="0" w:firstLine="480" w:firstLineChars="200"/>
        <w:jc w:val="left"/>
        <w:rPr>
          <w:rFonts w:hint="eastAsia" w:ascii="宋体" w:hAnsi="宋体" w:eastAsia="宋体" w:cs="宋体"/>
          <w:sz w:val="24"/>
          <w:szCs w:val="24"/>
        </w:rPr>
      </w:pPr>
      <w:bookmarkStart w:id="11" w:name="ud4a39646"/>
      <w:r>
        <w:rPr>
          <w:rFonts w:hint="eastAsia" w:ascii="宋体" w:hAnsi="宋体" w:eastAsia="宋体" w:cs="宋体"/>
          <w:b w:val="0"/>
          <w:i w:val="0"/>
          <w:color w:val="000000"/>
          <w:sz w:val="24"/>
          <w:szCs w:val="24"/>
        </w:rPr>
        <w:t>3. 设计并训练“WalkNet”的具体结构，使人物在对应3D场景目标坐标系下，可以基于给定动作关键点（路线），使用迭代算法与路径规划算法完成正常的连续行走动作。</w:t>
      </w:r>
    </w:p>
    <w:bookmarkEnd w:id="11"/>
    <w:p>
      <w:pPr>
        <w:spacing w:beforeLines="100" w:after="50" w:line="360" w:lineRule="auto"/>
        <w:ind w:left="0" w:firstLine="480" w:firstLineChars="200"/>
        <w:jc w:val="left"/>
        <w:rPr>
          <w:rFonts w:hint="eastAsia" w:ascii="宋体" w:hAnsi="宋体" w:eastAsia="宋体" w:cs="宋体"/>
          <w:sz w:val="24"/>
          <w:szCs w:val="24"/>
        </w:rPr>
      </w:pPr>
      <w:bookmarkStart w:id="12" w:name="uc83ab113"/>
      <w:r>
        <w:rPr>
          <w:rFonts w:hint="eastAsia" w:ascii="宋体" w:hAnsi="宋体" w:eastAsia="宋体" w:cs="宋体"/>
          <w:b w:val="0"/>
          <w:i w:val="0"/>
          <w:color w:val="000000"/>
          <w:sz w:val="24"/>
          <w:szCs w:val="24"/>
        </w:rPr>
        <w:t>4. 设计并训练“TransNet”的具体结构，使解析与转换后的运动指令可以迅速计算出目标动作的关键点姿态。并介导从行走运动状态到锚定姿态状态的平滑</w:t>
      </w:r>
      <w:r>
        <w:rPr>
          <w:rFonts w:hint="eastAsia" w:ascii="宋体" w:hAnsi="宋体" w:eastAsia="宋体" w:cs="宋体"/>
          <w:b w:val="0"/>
          <w:i w:val="0"/>
          <w:color w:val="000000"/>
          <w:sz w:val="24"/>
          <w:szCs w:val="24"/>
          <w:lang w:val="en-US" w:eastAsia="zh-CN"/>
        </w:rPr>
        <w:t>过</w:t>
      </w:r>
      <w:r>
        <w:rPr>
          <w:rFonts w:hint="eastAsia" w:ascii="宋体" w:hAnsi="宋体" w:eastAsia="宋体" w:cs="宋体"/>
          <w:b w:val="0"/>
          <w:i w:val="0"/>
          <w:color w:val="000000"/>
          <w:sz w:val="24"/>
          <w:szCs w:val="24"/>
        </w:rPr>
        <w:t>渡。</w:t>
      </w:r>
    </w:p>
    <w:bookmarkEnd w:id="12"/>
    <w:p>
      <w:pPr>
        <w:spacing w:beforeLines="100" w:after="50" w:line="360" w:lineRule="auto"/>
        <w:ind w:left="0" w:firstLine="480" w:firstLineChars="200"/>
        <w:jc w:val="left"/>
        <w:rPr>
          <w:rFonts w:hint="eastAsia" w:ascii="宋体" w:hAnsi="宋体" w:eastAsia="宋体" w:cs="宋体"/>
          <w:b w:val="0"/>
          <w:i w:val="0"/>
          <w:color w:val="000000"/>
          <w:sz w:val="24"/>
          <w:szCs w:val="24"/>
        </w:rPr>
      </w:pPr>
      <w:bookmarkStart w:id="13" w:name="ua19b7bdb"/>
      <w:r>
        <w:rPr>
          <w:rFonts w:hint="eastAsia" w:ascii="宋体" w:hAnsi="宋体" w:eastAsia="宋体" w:cs="宋体"/>
          <w:b w:val="0"/>
          <w:i w:val="0"/>
          <w:color w:val="000000"/>
          <w:sz w:val="24"/>
          <w:szCs w:val="24"/>
        </w:rPr>
        <w:t>5. 进行消融研究设计，探究“TransNet”是否可以被类似方案如SoTA取代；语言关键点的设置效果对运动生成序列的影响等内容。</w:t>
      </w:r>
    </w:p>
    <w:p>
      <w:pPr>
        <w:spacing w:beforeLines="100" w:after="50" w:line="360" w:lineRule="auto"/>
        <w:ind w:left="0" w:firstLine="480" w:firstLineChars="200"/>
        <w:jc w:val="left"/>
        <w:rPr>
          <w:rFonts w:hint="eastAsia" w:ascii="宋体" w:hAnsi="宋体" w:eastAsia="宋体" w:cs="宋体"/>
          <w:b w:val="0"/>
          <w:i w:val="0"/>
          <w:color w:val="000000"/>
          <w:sz w:val="24"/>
          <w:szCs w:val="24"/>
        </w:rPr>
      </w:pPr>
    </w:p>
    <w:bookmarkEnd w:id="13"/>
    <w:p>
      <w:pPr>
        <w:pStyle w:val="3"/>
        <w:bidi w:val="0"/>
      </w:pPr>
      <w:bookmarkStart w:id="14" w:name="ufd7eb773"/>
      <w:bookmarkEnd w:id="14"/>
      <w:bookmarkStart w:id="15" w:name="yrYjc"/>
      <w:r>
        <w:t>3 可行性分析</w:t>
      </w:r>
    </w:p>
    <w:bookmarkEnd w:id="15"/>
    <w:p>
      <w:pPr>
        <w:pStyle w:val="5"/>
        <w:bidi w:val="0"/>
      </w:pPr>
      <w:bookmarkStart w:id="16" w:name="osuTH"/>
      <w:r>
        <w:t>技术可行性：</w:t>
      </w:r>
    </w:p>
    <w:bookmarkEnd w:id="16"/>
    <w:p>
      <w:pPr>
        <w:numPr>
          <w:numId w:val="0"/>
        </w:numPr>
        <w:spacing w:beforeLines="100" w:after="50" w:line="360" w:lineRule="auto"/>
        <w:ind w:leftChars="0" w:firstLine="480" w:firstLineChars="200"/>
        <w:jc w:val="left"/>
        <w:rPr>
          <w:rFonts w:hint="eastAsia" w:ascii="宋体" w:hAnsi="宋体" w:eastAsia="宋体" w:cs="宋体"/>
          <w:sz w:val="24"/>
          <w:szCs w:val="24"/>
        </w:rPr>
      </w:pPr>
      <w:bookmarkStart w:id="17" w:name="u32fe5d84"/>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rPr>
        <w:t>在3D场景运动合成领域，过去的研究提供了丰富的基础和经验，这些研究成果可以作为我们项目的参考和借鉴。通过研究过去的文献、论文和项目，我们可以了解到不同的方法和算法在该领域的应用和效果。这些研究成果可以为我们的项目提供技术方案和实施思路，避免重复造轮子的情况，并从前人的经验中获益。</w:t>
      </w:r>
    </w:p>
    <w:bookmarkEnd w:id="17"/>
    <w:p>
      <w:pPr>
        <w:numPr>
          <w:numId w:val="0"/>
        </w:numPr>
        <w:spacing w:beforeLines="100" w:after="50" w:line="360" w:lineRule="auto"/>
        <w:ind w:leftChars="0" w:firstLine="480" w:firstLineChars="200"/>
        <w:jc w:val="left"/>
        <w:rPr>
          <w:rFonts w:hint="eastAsia" w:ascii="宋体" w:hAnsi="宋体" w:eastAsia="宋体" w:cs="宋体"/>
          <w:sz w:val="24"/>
          <w:szCs w:val="24"/>
        </w:rPr>
      </w:pPr>
      <w:bookmarkStart w:id="18" w:name="u635c8b5b"/>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rPr>
        <w:t>研究中所用到的关键技术如多人皮肤线性模型（Skinned Multi-Person Linear，下称“SMPL”）、Transformer等，都已经在学术界和工业界得到广泛应用，并且</w:t>
      </w:r>
      <w:r>
        <w:rPr>
          <w:rFonts w:hint="eastAsia" w:ascii="宋体" w:hAnsi="宋体" w:eastAsia="宋体" w:cs="宋体"/>
          <w:b w:val="0"/>
          <w:i w:val="0"/>
          <w:color w:val="000000"/>
          <w:sz w:val="24"/>
          <w:szCs w:val="24"/>
        </w:rPr>
        <w:t>相关资源可以在网络上获得。我们还可以通过搜索和查找论文、开源代码、文档和教程等资源，深入了解这些关键技术的工作原理、实现方式和最佳实践方案。这些资源的可用性使我们能够更好地理解和应用这些技术，加速我们项目的开发和实施过程。</w:t>
      </w:r>
    </w:p>
    <w:bookmarkEnd w:id="18"/>
    <w:p>
      <w:pPr>
        <w:numPr>
          <w:numId w:val="0"/>
        </w:numPr>
        <w:spacing w:beforeLines="100" w:after="50" w:line="360" w:lineRule="auto"/>
        <w:ind w:leftChars="0" w:firstLine="480" w:firstLineChars="200"/>
        <w:jc w:val="left"/>
        <w:rPr>
          <w:rFonts w:hint="eastAsia" w:ascii="宋体" w:hAnsi="宋体" w:eastAsia="宋体" w:cs="宋体"/>
          <w:b w:val="0"/>
          <w:i w:val="0"/>
          <w:color w:val="000000"/>
          <w:sz w:val="24"/>
          <w:szCs w:val="24"/>
        </w:rPr>
      </w:pPr>
      <w:bookmarkStart w:id="19" w:name="ua7e4f5b3"/>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rPr>
        <w:t>在本项目中，我们需要处理和分析大量的数据，我们可以通过公开可用数据集，数据调研，数据生成等方式获取数据，建立起一个有意义的数据集，从而用于验证和评估我们的研究成果。</w:t>
      </w:r>
    </w:p>
    <w:p>
      <w:pPr>
        <w:numPr>
          <w:numId w:val="0"/>
        </w:numPr>
        <w:spacing w:beforeLines="100" w:after="50" w:line="360" w:lineRule="auto"/>
        <w:ind w:leftChars="0" w:firstLine="480" w:firstLineChars="200"/>
        <w:jc w:val="left"/>
        <w:rPr>
          <w:rFonts w:hint="eastAsia" w:ascii="宋体" w:hAnsi="宋体" w:eastAsia="宋体" w:cs="宋体"/>
          <w:b w:val="0"/>
          <w:i w:val="0"/>
          <w:color w:val="000000"/>
          <w:sz w:val="24"/>
          <w:szCs w:val="24"/>
        </w:rPr>
      </w:pPr>
    </w:p>
    <w:bookmarkEnd w:id="19"/>
    <w:p>
      <w:pPr>
        <w:pStyle w:val="5"/>
        <w:bidi w:val="0"/>
      </w:pPr>
      <w:bookmarkStart w:id="20" w:name="YOR7Y"/>
      <w:r>
        <w:t>环境条件可行性：</w:t>
      </w:r>
    </w:p>
    <w:bookmarkEnd w:id="20"/>
    <w:p>
      <w:pPr>
        <w:numPr>
          <w:numId w:val="0"/>
        </w:numPr>
        <w:spacing w:beforeLines="100" w:after="50" w:line="360" w:lineRule="auto"/>
        <w:ind w:leftChars="0" w:firstLine="480" w:firstLineChars="200"/>
        <w:jc w:val="left"/>
        <w:rPr>
          <w:sz w:val="24"/>
          <w:szCs w:val="24"/>
        </w:rPr>
      </w:pPr>
      <w:bookmarkStart w:id="21" w:name="uf7982308"/>
      <w:r>
        <w:rPr>
          <w:rFonts w:hint="eastAsia" w:ascii="宋体" w:hAnsi="Times New Roman" w:eastAsia="宋体"/>
          <w:b w:val="0"/>
          <w:i w:val="0"/>
          <w:color w:val="000000"/>
          <w:sz w:val="24"/>
          <w:szCs w:val="24"/>
          <w:lang w:val="en-US" w:eastAsia="zh-CN"/>
        </w:rPr>
        <w:t>1.</w:t>
      </w:r>
      <w:r>
        <w:rPr>
          <w:rFonts w:ascii="宋体" w:hAnsi="Times New Roman" w:eastAsia="宋体"/>
          <w:b w:val="0"/>
          <w:i w:val="0"/>
          <w:color w:val="000000"/>
          <w:sz w:val="24"/>
          <w:szCs w:val="24"/>
        </w:rPr>
        <w:t>本小组具有一定的p</w:t>
      </w:r>
      <w:r>
        <w:rPr>
          <w:rFonts w:hint="eastAsia" w:ascii="宋体" w:hAnsi="Times New Roman" w:eastAsia="宋体"/>
          <w:b w:val="0"/>
          <w:i w:val="0"/>
          <w:color w:val="000000"/>
          <w:sz w:val="24"/>
          <w:szCs w:val="24"/>
          <w:lang w:val="en-US" w:eastAsia="zh-CN"/>
        </w:rPr>
        <w:t>y</w:t>
      </w:r>
      <w:r>
        <w:rPr>
          <w:rFonts w:ascii="宋体" w:hAnsi="Times New Roman" w:eastAsia="宋体"/>
          <w:b w:val="0"/>
          <w:i w:val="0"/>
          <w:color w:val="000000"/>
          <w:sz w:val="24"/>
          <w:szCs w:val="24"/>
        </w:rPr>
        <w:t>thon编程能力和项目开发经验。</w:t>
      </w:r>
    </w:p>
    <w:bookmarkEnd w:id="21"/>
    <w:p>
      <w:pPr>
        <w:numPr>
          <w:numId w:val="0"/>
        </w:numPr>
        <w:spacing w:beforeLines="100" w:after="50" w:line="360" w:lineRule="auto"/>
        <w:ind w:leftChars="0" w:firstLine="480" w:firstLineChars="200"/>
        <w:jc w:val="left"/>
        <w:rPr>
          <w:sz w:val="24"/>
          <w:szCs w:val="24"/>
        </w:rPr>
      </w:pPr>
      <w:bookmarkStart w:id="22" w:name="u2abacd87"/>
      <w:r>
        <w:rPr>
          <w:rFonts w:hint="eastAsia" w:ascii="宋体" w:hAnsi="Times New Roman" w:eastAsia="宋体"/>
          <w:b w:val="0"/>
          <w:i w:val="0"/>
          <w:color w:val="000000"/>
          <w:sz w:val="24"/>
          <w:szCs w:val="24"/>
          <w:lang w:val="en-US" w:eastAsia="zh-CN"/>
        </w:rPr>
        <w:t>2.</w:t>
      </w:r>
      <w:r>
        <w:rPr>
          <w:rFonts w:ascii="宋体" w:hAnsi="Times New Roman" w:eastAsia="宋体"/>
          <w:b w:val="0"/>
          <w:i w:val="0"/>
          <w:color w:val="000000"/>
          <w:sz w:val="24"/>
          <w:szCs w:val="24"/>
        </w:rPr>
        <w:t>本小组的srtp项目和3D场景运动生成相关。通过srtp的项目构建，我们已经深入研究了与3D场景运动生成相关的领域，并掌握了大量的相关资料。因此我们对现有的研究成果、技术方法和算法有着深入的了解，并具备一定的在此领域进行研究和开发的能力。</w:t>
      </w:r>
    </w:p>
    <w:bookmarkEnd w:id="22"/>
    <w:p>
      <w:pPr>
        <w:numPr>
          <w:numId w:val="0"/>
        </w:numPr>
        <w:spacing w:beforeLines="100" w:after="50" w:line="360" w:lineRule="auto"/>
        <w:ind w:leftChars="0" w:firstLine="480" w:firstLineChars="200"/>
        <w:jc w:val="left"/>
        <w:rPr>
          <w:sz w:val="24"/>
          <w:szCs w:val="24"/>
        </w:rPr>
      </w:pPr>
      <w:bookmarkStart w:id="23" w:name="u98e97b74"/>
      <w:r>
        <w:rPr>
          <w:rFonts w:hint="eastAsia" w:ascii="宋体" w:hAnsi="Times New Roman" w:eastAsia="宋体"/>
          <w:b w:val="0"/>
          <w:i w:val="0"/>
          <w:color w:val="000000"/>
          <w:sz w:val="24"/>
          <w:szCs w:val="24"/>
          <w:lang w:val="en-US" w:eastAsia="zh-CN"/>
        </w:rPr>
        <w:t>3.</w:t>
      </w:r>
      <w:r>
        <w:rPr>
          <w:rFonts w:ascii="宋体" w:hAnsi="Times New Roman" w:eastAsia="宋体"/>
          <w:b w:val="0"/>
          <w:i w:val="0"/>
          <w:color w:val="000000"/>
          <w:sz w:val="24"/>
          <w:szCs w:val="24"/>
        </w:rPr>
        <w:t>同时，导师实验室在3D场景运动生成领域具有相当丰富的研究成果。导师和学长们在这一领域拥有广泛的经验和专业知识，并愿意为本小组提供支持和指导。当我们在项目中遇到困难或需要进一步的指导时，可以随时向他们寻求帮助。他们的经验和指导将为我们提供宝贵的支持，帮助我们克服技术难题和实现项目目标。导师和实验室的支持是环境条件可行性分析中的重要因素，确保我们在项目中能够获得必要的指导和支持，提高项目的成功概率。</w:t>
      </w:r>
    </w:p>
    <w:bookmarkEnd w:id="23"/>
    <w:p>
      <w:pPr>
        <w:spacing w:beforeLines="100" w:after="50" w:line="360" w:lineRule="auto"/>
        <w:ind w:left="0" w:firstLine="500" w:firstLineChars="0"/>
        <w:jc w:val="left"/>
        <w:rPr>
          <w:rFonts w:ascii="宋体" w:hAnsi="Times New Roman" w:eastAsia="宋体"/>
          <w:b w:val="0"/>
          <w:i w:val="0"/>
          <w:color w:val="000000"/>
          <w:sz w:val="24"/>
          <w:szCs w:val="24"/>
        </w:rPr>
      </w:pPr>
      <w:bookmarkStart w:id="24" w:name="u8b716b0f"/>
      <w:r>
        <w:rPr>
          <w:rFonts w:ascii="宋体" w:hAnsi="Times New Roman" w:eastAsia="宋体"/>
          <w:b w:val="0"/>
          <w:i w:val="0"/>
          <w:color w:val="000000"/>
          <w:sz w:val="24"/>
          <w:szCs w:val="24"/>
        </w:rPr>
        <w:t>综合上述分析，本小组认为该项目可行。</w:t>
      </w:r>
    </w:p>
    <w:p>
      <w:pPr>
        <w:spacing w:beforeLines="100" w:after="50" w:line="360" w:lineRule="auto"/>
        <w:ind w:left="0" w:firstLine="500" w:firstLineChars="0"/>
        <w:jc w:val="left"/>
        <w:rPr>
          <w:rFonts w:ascii="宋体" w:hAnsi="Times New Roman" w:eastAsia="宋体"/>
          <w:b w:val="0"/>
          <w:i w:val="0"/>
          <w:color w:val="000000"/>
          <w:sz w:val="24"/>
          <w:szCs w:val="24"/>
        </w:rPr>
      </w:pPr>
    </w:p>
    <w:bookmarkEnd w:id="24"/>
    <w:p>
      <w:pPr>
        <w:pStyle w:val="3"/>
        <w:bidi w:val="0"/>
      </w:pPr>
      <w:bookmarkStart w:id="25" w:name="wCbAC"/>
      <w:r>
        <w:t>4 初步方案及关键技术</w:t>
      </w:r>
    </w:p>
    <w:bookmarkEnd w:id="25"/>
    <w:p>
      <w:pPr>
        <w:pStyle w:val="5"/>
        <w:bidi w:val="0"/>
      </w:pPr>
      <w:bookmarkStart w:id="26" w:name="N4aYz"/>
      <w:r>
        <w:t>初步方案：</w:t>
      </w:r>
    </w:p>
    <w:bookmarkEnd w:id="26"/>
    <w:p>
      <w:pPr>
        <w:spacing w:beforeLines="100" w:after="50" w:line="360" w:lineRule="auto"/>
        <w:ind w:left="0" w:firstLine="480" w:firstLineChars="200"/>
        <w:jc w:val="left"/>
        <w:rPr>
          <w:rFonts w:hint="eastAsia" w:ascii="宋体" w:hAnsi="宋体" w:eastAsia="宋体" w:cs="宋体"/>
          <w:sz w:val="24"/>
          <w:szCs w:val="24"/>
        </w:rPr>
      </w:pPr>
      <w:bookmarkStart w:id="27" w:name="u4fc8cb49"/>
      <w:r>
        <w:rPr>
          <w:rFonts w:hint="eastAsia" w:ascii="宋体" w:hAnsi="宋体" w:eastAsia="宋体" w:cs="宋体"/>
          <w:b w:val="0"/>
          <w:i w:val="0"/>
          <w:color w:val="000000"/>
          <w:sz w:val="24"/>
          <w:szCs w:val="24"/>
        </w:rPr>
        <w:t>首先，通过用户标注或使用语言模型处理用户输入或自动生成来指定 3D 场景中的交互目标锚点，作为生成动作的目标位置。同时给入一系列初始动作片段作为起始数据。接下来的部分分为两个阶段，即行走阶段与交互过渡阶段。前者我们期望使用“ WalkNet” 实现，通过路径规划算法寻找通往目标点附近的路径并给出路径中的人体关键信息（朝向等），我们计划使用将“到达下一个目标点”转化为“从某个位置向以目标位置为原点的坐标系原点逼近”的优化的 trick；后者使用 “TransNet” 实现，使用 transformer 模型，</w:t>
      </w:r>
      <w:r>
        <w:rPr>
          <w:rFonts w:hint="eastAsia" w:ascii="宋体" w:hAnsi="宋体" w:eastAsia="宋体" w:cs="宋体"/>
          <w:b w:val="0"/>
          <w:i w:val="0"/>
          <w:color w:val="000000"/>
          <w:sz w:val="24"/>
          <w:szCs w:val="24"/>
        </w:rPr>
        <w:t>即使用放置在规范坐标系中的 AMASS 序列来训练，当人物进入目标点附近以后，进行与目标物体的交互动作生成。</w:t>
      </w:r>
    </w:p>
    <w:bookmarkEnd w:id="27"/>
    <w:p>
      <w:pPr>
        <w:spacing w:beforeLines="100" w:after="50" w:line="360" w:lineRule="auto"/>
        <w:ind w:left="0" w:firstLine="480" w:firstLineChars="200"/>
        <w:jc w:val="left"/>
        <w:rPr>
          <w:rFonts w:hint="eastAsia" w:ascii="宋体" w:hAnsi="宋体" w:eastAsia="宋体" w:cs="宋体"/>
          <w:b w:val="0"/>
          <w:i w:val="0"/>
          <w:color w:val="000000"/>
          <w:sz w:val="24"/>
          <w:szCs w:val="24"/>
        </w:rPr>
      </w:pPr>
      <w:bookmarkStart w:id="28" w:name="u1acae33e"/>
      <w:r>
        <w:rPr>
          <w:rFonts w:hint="eastAsia" w:ascii="宋体" w:hAnsi="宋体" w:eastAsia="宋体" w:cs="宋体"/>
          <w:b w:val="0"/>
          <w:i w:val="0"/>
          <w:color w:val="000000"/>
          <w:sz w:val="24"/>
          <w:szCs w:val="24"/>
          <w:lang w:eastAsia="zh-CN"/>
        </w:rPr>
        <w:drawing>
          <wp:anchor distT="0" distB="0" distL="114300" distR="114300" simplePos="0" relativeHeight="251661312" behindDoc="0" locked="0" layoutInCell="1" allowOverlap="1">
            <wp:simplePos x="0" y="0"/>
            <wp:positionH relativeFrom="column">
              <wp:posOffset>411480</wp:posOffset>
            </wp:positionH>
            <wp:positionV relativeFrom="paragraph">
              <wp:posOffset>1101725</wp:posOffset>
            </wp:positionV>
            <wp:extent cx="1318260" cy="312420"/>
            <wp:effectExtent l="0" t="0" r="7620" b="7620"/>
            <wp:wrapTopAndBottom/>
            <wp:docPr id="7" name="图片 7" descr="4f25c9a1ecbd0500645992f2fafe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f25c9a1ecbd0500645992f2fafe144"/>
                    <pic:cNvPicPr>
                      <a:picLocks noChangeAspect="1"/>
                    </pic:cNvPicPr>
                  </pic:nvPicPr>
                  <pic:blipFill>
                    <a:blip r:embed="rId6"/>
                    <a:stretch>
                      <a:fillRect/>
                    </a:stretch>
                  </pic:blipFill>
                  <pic:spPr>
                    <a:xfrm>
                      <a:off x="0" y="0"/>
                      <a:ext cx="1318260" cy="312420"/>
                    </a:xfrm>
                    <a:prstGeom prst="rect">
                      <a:avLst/>
                    </a:prstGeom>
                  </pic:spPr>
                </pic:pic>
              </a:graphicData>
            </a:graphic>
          </wp:anchor>
        </w:drawing>
      </w:r>
      <w:r>
        <w:rPr>
          <w:rFonts w:hint="eastAsia" w:ascii="宋体" w:hAnsi="宋体" w:eastAsia="宋体" w:cs="宋体"/>
          <w:b w:val="0"/>
          <w:i w:val="0"/>
          <w:color w:val="000000"/>
          <w:sz w:val="24"/>
          <w:szCs w:val="24"/>
        </w:rPr>
        <w:t>在数据表达方面，我们考虑使用 SMPL 人体模型来表达，主要包括四个参数：</w:t>
      </w:r>
      <w:bookmarkStart w:id="29" w:name="oTH7z"/>
      <w:bookmarkEnd w:id="29"/>
      <w:r>
        <w:rPr>
          <w:rFonts w:hint="eastAsia" w:ascii="宋体" w:hAnsi="宋体" w:eastAsia="宋体" w:cs="宋体"/>
          <w:b w:val="0"/>
          <w:i w:val="0"/>
          <w:color w:val="000000"/>
          <w:sz w:val="24"/>
          <w:szCs w:val="24"/>
          <w:lang w:eastAsia="zh-CN"/>
        </w:rPr>
        <w:t>（</w:t>
      </w:r>
      <w:r>
        <w:rPr>
          <w:rFonts w:hint="eastAsia" w:ascii="宋体" w:hAnsi="宋体" w:eastAsia="宋体" w:cs="宋体"/>
          <w:b/>
          <w:bCs/>
          <w:i w:val="0"/>
          <w:color w:val="000000"/>
          <w:sz w:val="24"/>
          <w:szCs w:val="24"/>
          <w:lang w:eastAsia="zh-CN"/>
        </w:rPr>
        <w:t>φ</w:t>
      </w:r>
      <w:r>
        <w:rPr>
          <w:rFonts w:hint="eastAsia" w:ascii="宋体" w:hAnsi="宋体" w:eastAsia="宋体" w:cs="宋体"/>
          <w:b w:val="0"/>
          <w:i w:val="0"/>
          <w:color w:val="000000"/>
          <w:sz w:val="24"/>
          <w:szCs w:val="24"/>
          <w:lang w:eastAsia="zh-CN"/>
        </w:rPr>
        <w:t>，</w:t>
      </w:r>
      <w:r>
        <w:rPr>
          <w:rFonts w:hint="default" w:ascii="Arial" w:hAnsi="Arial" w:eastAsia="宋体" w:cs="Arial"/>
          <w:b w:val="0"/>
          <w:i w:val="0"/>
          <w:color w:val="000000"/>
          <w:sz w:val="24"/>
          <w:szCs w:val="24"/>
          <w:lang w:eastAsia="zh-CN"/>
        </w:rPr>
        <w:t>θ</w:t>
      </w:r>
      <w:r>
        <w:rPr>
          <w:rFonts w:hint="eastAsia" w:ascii="宋体" w:hAnsi="宋体" w:eastAsia="宋体" w:cs="宋体"/>
          <w:b w:val="0"/>
          <w:i w:val="0"/>
          <w:color w:val="000000"/>
          <w:sz w:val="24"/>
          <w:szCs w:val="24"/>
          <w:lang w:eastAsia="zh-CN"/>
        </w:rPr>
        <w:t>，</w:t>
      </w:r>
      <w:r>
        <w:rPr>
          <w:rFonts w:hint="eastAsia" w:ascii="宋体" w:hAnsi="宋体" w:eastAsia="宋体" w:cs="宋体"/>
          <w:b/>
          <w:bCs/>
          <w:i w:val="0"/>
          <w:color w:val="000000"/>
          <w:sz w:val="24"/>
          <w:szCs w:val="24"/>
          <w:lang w:val="en-US" w:eastAsia="zh-CN"/>
        </w:rPr>
        <w:t>t</w:t>
      </w:r>
      <w:r>
        <w:rPr>
          <w:rFonts w:hint="eastAsia" w:ascii="宋体" w:hAnsi="宋体" w:eastAsia="宋体" w:cs="宋体"/>
          <w:b w:val="0"/>
          <w:i w:val="0"/>
          <w:color w:val="000000"/>
          <w:sz w:val="24"/>
          <w:szCs w:val="24"/>
          <w:lang w:eastAsia="zh-CN"/>
        </w:rPr>
        <w:t>，</w:t>
      </w:r>
      <w:r>
        <w:rPr>
          <w:rFonts w:hint="default" w:ascii="Arial" w:hAnsi="Arial" w:eastAsia="宋体" w:cs="Arial"/>
          <w:b w:val="0"/>
          <w:i w:val="0"/>
          <w:color w:val="000000"/>
          <w:sz w:val="24"/>
          <w:szCs w:val="24"/>
          <w:lang w:eastAsia="zh-CN"/>
        </w:rPr>
        <w:t>β</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，分别为朝向、姿势、平移（位置）、形状。其中我们假设整个过程中</w:t>
      </w:r>
      <w:bookmarkStart w:id="30" w:name="J58Qh"/>
      <w:bookmarkEnd w:id="30"/>
      <w:r>
        <w:rPr>
          <w:rFonts w:hint="eastAsia" w:ascii="宋体" w:hAnsi="宋体" w:eastAsia="宋体" w:cs="宋体"/>
          <w:b w:val="0"/>
          <w:i w:val="0"/>
          <w:color w:val="000000"/>
          <w:sz w:val="24"/>
          <w:szCs w:val="24"/>
          <w:lang w:val="en-US" w:eastAsia="zh-CN"/>
        </w:rPr>
        <w:t xml:space="preserve"> </w:t>
      </w:r>
      <w:r>
        <w:rPr>
          <w:rFonts w:hint="default" w:ascii="Arial" w:hAnsi="Arial" w:eastAsia="宋体" w:cs="Arial"/>
          <w:b w:val="0"/>
          <w:i w:val="0"/>
          <w:color w:val="000000"/>
          <w:sz w:val="24"/>
          <w:szCs w:val="24"/>
        </w:rPr>
        <w:t>β</w:t>
      </w:r>
      <w:r>
        <w:rPr>
          <w:rFonts w:hint="eastAsia" w:ascii="Arial" w:hAnsi="Arial" w:eastAsia="宋体" w:cs="Arial"/>
          <w:b w:val="0"/>
          <w:i w:val="0"/>
          <w:color w:val="000000"/>
          <w:sz w:val="24"/>
          <w:szCs w:val="24"/>
          <w:lang w:val="en-US" w:eastAsia="zh-CN"/>
        </w:rPr>
        <w:t xml:space="preserve"> </w:t>
      </w:r>
      <w:r>
        <w:rPr>
          <w:rFonts w:hint="eastAsia" w:ascii="宋体" w:hAnsi="宋体" w:eastAsia="宋体" w:cs="宋体"/>
          <w:b w:val="0"/>
          <w:i w:val="0"/>
          <w:color w:val="000000"/>
          <w:sz w:val="24"/>
          <w:szCs w:val="24"/>
        </w:rPr>
        <w:t>不改变，于是以三元组序列来表示动作序列：</w:t>
      </w:r>
      <w:bookmarkStart w:id="47" w:name="_GoBack"/>
      <w:bookmarkEnd w:id="47"/>
    </w:p>
    <w:p>
      <w:pPr>
        <w:spacing w:beforeLines="100" w:after="50" w:line="360" w:lineRule="auto"/>
        <w:jc w:val="left"/>
        <w:rPr>
          <w:rFonts w:hint="eastAsia" w:ascii="宋体" w:hAnsi="宋体" w:eastAsia="宋体" w:cs="宋体"/>
          <w:sz w:val="24"/>
          <w:szCs w:val="24"/>
        </w:rPr>
      </w:pPr>
      <w:bookmarkStart w:id="31" w:name="l1u8F"/>
      <w:bookmarkEnd w:id="31"/>
      <w:r>
        <w:rPr>
          <w:rFonts w:hint="eastAsia" w:ascii="宋体" w:hAnsi="宋体" w:eastAsia="宋体" w:cs="宋体"/>
          <w:b w:val="0"/>
          <w:i w:val="0"/>
          <w:color w:val="000000"/>
          <w:sz w:val="24"/>
          <w:szCs w:val="24"/>
          <w:lang w:val="en-US" w:eastAsia="zh-CN"/>
        </w:rPr>
        <w:t xml:space="preserve">    </w:t>
      </w:r>
      <w:r>
        <w:rPr>
          <w:rFonts w:hint="eastAsia" w:ascii="宋体" w:hAnsi="宋体" w:eastAsia="宋体" w:cs="宋体"/>
          <w:b w:val="0"/>
          <w:i w:val="0"/>
          <w:color w:val="000000"/>
          <w:sz w:val="24"/>
          <w:szCs w:val="24"/>
        </w:rPr>
        <w:t xml:space="preserve">在实际训练过程中，我们会将它表示为潜在向量 </w:t>
      </w:r>
      <w:bookmarkStart w:id="32" w:name="uFvwY"/>
      <w:bookmarkEnd w:id="32"/>
      <w:r>
        <w:rPr>
          <w:rFonts w:hint="eastAsia" w:ascii="宋体" w:hAnsi="宋体" w:eastAsia="宋体" w:cs="宋体"/>
          <w:b/>
          <w:bCs/>
          <w:i w:val="0"/>
          <w:color w:val="000000"/>
          <w:sz w:val="24"/>
          <w:szCs w:val="24"/>
          <w:lang w:val="en-US" w:eastAsia="zh-CN"/>
        </w:rPr>
        <w:t xml:space="preserve">Z </w:t>
      </w:r>
      <w:r>
        <w:rPr>
          <w:rFonts w:hint="eastAsia" w:ascii="宋体" w:hAnsi="宋体" w:eastAsia="宋体" w:cs="宋体"/>
          <w:b w:val="0"/>
          <w:i w:val="0"/>
          <w:color w:val="000000"/>
          <w:sz w:val="24"/>
          <w:szCs w:val="24"/>
        </w:rPr>
        <w:t>。</w:t>
      </w:r>
    </w:p>
    <w:bookmarkEnd w:id="28"/>
    <w:p>
      <w:pPr>
        <w:spacing w:beforeLines="100" w:after="50" w:line="360" w:lineRule="auto"/>
        <w:ind w:left="0" w:firstLine="480" w:firstLineChars="200"/>
        <w:jc w:val="left"/>
      </w:pPr>
      <w:bookmarkStart w:id="33" w:name="u4d401837"/>
      <w:r>
        <w:rPr>
          <w:rFonts w:hint="eastAsia" w:ascii="宋体" w:hAnsi="宋体" w:eastAsia="宋体" w:cs="宋体"/>
          <w:b w:val="0"/>
          <w:i w:val="0"/>
          <w:color w:val="000000"/>
          <w:sz w:val="24"/>
          <w:szCs w:val="24"/>
        </w:rPr>
        <w:t>而关于目标锚点的生成，第二种方法可以通过语言模型处理得到目标锚点。而第一种与第三种标定方案需要对3D 场景进行实例分割；在此之上，第三种方案还需要过先验规则生成可能的交互位置（其中包括手脚股的位置）。</w:t>
      </w:r>
    </w:p>
    <w:bookmarkEnd w:id="33"/>
    <w:p>
      <w:pPr>
        <w:spacing w:beforeLines="100" w:after="50" w:line="360" w:lineRule="auto"/>
        <w:ind w:left="0"/>
        <w:jc w:val="left"/>
        <w:rPr>
          <w:rFonts w:ascii="宋体" w:hAnsi="Times New Roman" w:eastAsia="宋体"/>
          <w:b w:val="0"/>
          <w:i w:val="0"/>
          <w:color w:val="000000"/>
          <w:sz w:val="22"/>
        </w:rPr>
      </w:pPr>
      <w:bookmarkStart w:id="34" w:name="u7bdd4e84"/>
      <w:bookmarkStart w:id="35" w:name="uc0025ed7"/>
      <w:r>
        <w:rPr>
          <w:rFonts w:ascii="宋体" w:eastAsia="宋体"/>
        </w:rPr>
        <w:drawing>
          <wp:anchor distT="0" distB="0" distL="0" distR="0" simplePos="0" relativeHeight="251659264" behindDoc="0" locked="0" layoutInCell="1" allowOverlap="1">
            <wp:simplePos x="0" y="0"/>
            <wp:positionH relativeFrom="column">
              <wp:posOffset>-45720</wp:posOffset>
            </wp:positionH>
            <wp:positionV relativeFrom="paragraph">
              <wp:posOffset>135890</wp:posOffset>
            </wp:positionV>
            <wp:extent cx="5842000" cy="1956435"/>
            <wp:effectExtent l="0" t="0" r="1016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6282266" cy="2104470"/>
                    </a:xfrm>
                    <a:prstGeom prst="rect">
                      <a:avLst/>
                    </a:prstGeom>
                  </pic:spPr>
                </pic:pic>
              </a:graphicData>
            </a:graphic>
          </wp:anchor>
        </w:drawing>
      </w:r>
      <w:bookmarkEnd w:id="34"/>
      <w:bookmarkEnd w:id="35"/>
      <w:bookmarkStart w:id="36" w:name="u672ef365"/>
    </w:p>
    <w:p>
      <w:pPr>
        <w:spacing w:beforeLines="100" w:after="50" w:line="360" w:lineRule="auto"/>
        <w:ind w:firstLine="480" w:firstLineChars="200"/>
        <w:jc w:val="left"/>
        <w:rPr>
          <w:sz w:val="24"/>
          <w:szCs w:val="24"/>
        </w:rPr>
      </w:pPr>
      <w:r>
        <w:rPr>
          <w:rFonts w:ascii="宋体" w:hAnsi="Times New Roman" w:eastAsia="宋体"/>
          <w:b w:val="0"/>
          <w:i w:val="0"/>
          <w:color w:val="000000"/>
          <w:sz w:val="24"/>
          <w:szCs w:val="24"/>
        </w:rPr>
        <w:t>从状态机的角度来分析，人物动作可以分为两种关键状态三种转换过程，状态转换图如下：</w:t>
      </w:r>
    </w:p>
    <w:bookmarkEnd w:id="36"/>
    <w:p>
      <w:pPr>
        <w:pStyle w:val="4"/>
        <w:spacing w:beforeLines="100" w:after="50" w:line="360" w:lineRule="auto"/>
        <w:ind w:left="0"/>
        <w:jc w:val="left"/>
        <w:rPr>
          <w:rFonts w:ascii="宋体" w:eastAsia="宋体"/>
        </w:rPr>
      </w:pPr>
      <w:bookmarkStart w:id="37" w:name="MUKD6"/>
      <w:bookmarkStart w:id="38" w:name="TOUwJ"/>
      <w:r>
        <w:rPr>
          <w:rFonts w:ascii="宋体" w:eastAsia="宋体"/>
        </w:rPr>
        <w:drawing>
          <wp:anchor distT="0" distB="0" distL="0" distR="0" simplePos="0" relativeHeight="251660288" behindDoc="0" locked="0" layoutInCell="1" allowOverlap="1">
            <wp:simplePos x="0" y="0"/>
            <wp:positionH relativeFrom="column">
              <wp:posOffset>-30480</wp:posOffset>
            </wp:positionH>
            <wp:positionV relativeFrom="paragraph">
              <wp:posOffset>59690</wp:posOffset>
            </wp:positionV>
            <wp:extent cx="5841365" cy="1685925"/>
            <wp:effectExtent l="0" t="0" r="10795"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1543453" cy="3332000"/>
                    </a:xfrm>
                    <a:prstGeom prst="rect">
                      <a:avLst/>
                    </a:prstGeom>
                  </pic:spPr>
                </pic:pic>
              </a:graphicData>
            </a:graphic>
          </wp:anchor>
        </w:drawing>
      </w:r>
      <w:bookmarkEnd w:id="37"/>
    </w:p>
    <w:p>
      <w:pPr>
        <w:pStyle w:val="5"/>
        <w:bidi w:val="0"/>
      </w:pPr>
      <w:r>
        <w:t>关键技术：</w:t>
      </w:r>
    </w:p>
    <w:bookmarkEnd w:id="38"/>
    <w:p>
      <w:pPr>
        <w:numPr>
          <w:numId w:val="0"/>
        </w:numPr>
        <w:spacing w:beforeLines="100" w:after="50" w:line="360" w:lineRule="auto"/>
        <w:ind w:leftChars="0" w:firstLine="480" w:firstLineChars="200"/>
        <w:jc w:val="left"/>
        <w:rPr>
          <w:sz w:val="24"/>
          <w:szCs w:val="24"/>
        </w:rPr>
      </w:pPr>
      <w:bookmarkStart w:id="39" w:name="u5ebfcaeb"/>
      <w:r>
        <w:rPr>
          <w:rFonts w:hint="eastAsia" w:ascii="宋体" w:hAnsi="Times New Roman" w:eastAsia="宋体"/>
          <w:b w:val="0"/>
          <w:i w:val="0"/>
          <w:color w:val="000000"/>
          <w:sz w:val="24"/>
          <w:szCs w:val="24"/>
          <w:lang w:val="en-US" w:eastAsia="zh-CN"/>
        </w:rPr>
        <w:t>1.</w:t>
      </w:r>
      <w:r>
        <w:rPr>
          <w:rFonts w:ascii="宋体" w:hAnsi="Times New Roman" w:eastAsia="宋体"/>
          <w:b w:val="0"/>
          <w:i w:val="0"/>
          <w:color w:val="000000"/>
          <w:sz w:val="24"/>
          <w:szCs w:val="24"/>
        </w:rPr>
        <w:t>SMPL 模型是基于人体形状和姿势的传统模型，该模型是从大量的3D人体扫描数据集中学习而得到。该模型包括一组线性混合蒙皮权重，将底层关节和骨骼的运动映射到皮肤表面。这允许在身体移动时实现皮肤和肌肉的逼真变形。</w:t>
      </w:r>
    </w:p>
    <w:bookmarkEnd w:id="39"/>
    <w:p>
      <w:pPr>
        <w:numPr>
          <w:numId w:val="0"/>
        </w:numPr>
        <w:spacing w:beforeLines="100" w:after="50" w:line="360" w:lineRule="auto"/>
        <w:ind w:leftChars="0" w:firstLine="480" w:firstLineChars="200"/>
        <w:jc w:val="left"/>
        <w:rPr>
          <w:rFonts w:ascii="宋体" w:hAnsi="Times New Roman" w:eastAsia="宋体"/>
          <w:b w:val="0"/>
          <w:i w:val="0"/>
          <w:color w:val="000000"/>
          <w:sz w:val="24"/>
          <w:szCs w:val="24"/>
        </w:rPr>
      </w:pPr>
      <w:bookmarkStart w:id="40" w:name="u766e7423"/>
      <w:r>
        <w:rPr>
          <w:rFonts w:hint="eastAsia" w:ascii="宋体" w:hAnsi="Times New Roman" w:eastAsia="宋体"/>
          <w:b w:val="0"/>
          <w:i w:val="0"/>
          <w:color w:val="000000"/>
          <w:sz w:val="24"/>
          <w:szCs w:val="24"/>
          <w:lang w:val="en-US" w:eastAsia="zh-CN"/>
        </w:rPr>
        <w:t>2.</w:t>
      </w:r>
      <w:r>
        <w:rPr>
          <w:rFonts w:ascii="宋体" w:hAnsi="Times New Roman" w:eastAsia="宋体"/>
          <w:b w:val="0"/>
          <w:i w:val="0"/>
          <w:color w:val="000000"/>
          <w:sz w:val="24"/>
          <w:szCs w:val="24"/>
        </w:rPr>
        <w:t>Transformer 模型的主要优点是能够处理长列数据，同时避免了传统循环神经网络（RNN）中存在的梯度消失和梯度爆炸问题。Transformer 模型由编码器和解码器两部分组成，其中编码器用于将输入序列转换为一组特征向量，而解码器则用于将这些特征向量转换为输出序列。在编码器和解码器中，自注意力机制被用于计算输入序列中每个位置的重要性权重，从而实现对输入序列的有效编码和解码。</w:t>
      </w:r>
    </w:p>
    <w:p>
      <w:pPr>
        <w:numPr>
          <w:numId w:val="0"/>
        </w:numPr>
        <w:spacing w:beforeLines="100" w:after="50" w:line="360" w:lineRule="auto"/>
        <w:ind w:leftChars="0" w:firstLine="480" w:firstLineChars="200"/>
        <w:jc w:val="left"/>
        <w:rPr>
          <w:rFonts w:ascii="宋体" w:hAnsi="Times New Roman" w:eastAsia="宋体"/>
          <w:b w:val="0"/>
          <w:i w:val="0"/>
          <w:color w:val="000000"/>
          <w:sz w:val="24"/>
          <w:szCs w:val="24"/>
        </w:rPr>
      </w:pPr>
    </w:p>
    <w:bookmarkEnd w:id="40"/>
    <w:p>
      <w:pPr>
        <w:pStyle w:val="3"/>
        <w:bidi w:val="0"/>
      </w:pPr>
      <w:bookmarkStart w:id="41" w:name="u0786b2ae"/>
      <w:bookmarkEnd w:id="41"/>
      <w:bookmarkStart w:id="42" w:name="oCZaw"/>
      <w:r>
        <w:t>5 预期工作结果</w:t>
      </w:r>
    </w:p>
    <w:bookmarkEnd w:id="42"/>
    <w:p>
      <w:pPr>
        <w:spacing w:beforeLines="100" w:after="50" w:line="360" w:lineRule="auto"/>
        <w:ind w:left="0" w:firstLine="480" w:firstLineChars="200"/>
        <w:jc w:val="left"/>
        <w:rPr>
          <w:rFonts w:hint="eastAsia" w:ascii="宋体" w:hAnsi="宋体" w:eastAsia="宋体" w:cs="宋体"/>
          <w:sz w:val="24"/>
          <w:szCs w:val="24"/>
        </w:rPr>
      </w:pPr>
      <w:bookmarkStart w:id="43" w:name="ufa7e85d0"/>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rPr>
        <w:t>完成自然语言处理的学习，使用相应的API将GPT成功接入对应的3D场景动作生成方案中，可以正确的解析与转换语言指令输入。</w:t>
      </w:r>
    </w:p>
    <w:bookmarkEnd w:id="43"/>
    <w:p>
      <w:pPr>
        <w:spacing w:beforeLines="100" w:after="50" w:line="360" w:lineRule="auto"/>
        <w:ind w:left="0" w:firstLine="480" w:firstLineChars="200"/>
        <w:jc w:val="left"/>
        <w:rPr>
          <w:rFonts w:hint="eastAsia" w:ascii="宋体" w:hAnsi="宋体" w:eastAsia="宋体" w:cs="宋体"/>
          <w:sz w:val="24"/>
          <w:szCs w:val="24"/>
        </w:rPr>
      </w:pPr>
      <w:bookmarkStart w:id="44" w:name="udf486d92"/>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rPr>
        <w:t>完成“WalkNet”与“TransNet”网络的搭建。在语言指令输入及动作关键点标定后，3D场景中人物可以先进行行走状态的动作生成，成功的绕过不同环境模型下的障碍物（不基于数据集的训练）。在靠近目标动作标定点时，会自动进行行走状态至锚定状态的过渡，并延续于指定动作的姿态完成。</w:t>
      </w:r>
    </w:p>
    <w:bookmarkEnd w:id="44"/>
    <w:p>
      <w:pPr>
        <w:spacing w:beforeLines="100" w:after="50" w:line="360" w:lineRule="auto"/>
        <w:ind w:left="0" w:firstLine="480" w:firstLineChars="200"/>
        <w:jc w:val="left"/>
        <w:rPr>
          <w:rFonts w:hint="eastAsia" w:ascii="宋体" w:hAnsi="宋体" w:eastAsia="宋体" w:cs="宋体"/>
          <w:sz w:val="24"/>
          <w:szCs w:val="24"/>
        </w:rPr>
      </w:pPr>
      <w:bookmarkStart w:id="45" w:name="u5fcaa78a"/>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rPr>
        <w:t>3D场景下运动生成的过程不再依赖于对应动作或对应场景的训练集，各种动作间的连接可以适用于大多数3D场景，且生成的动作有很高的控制性与多样性。</w:t>
      </w:r>
    </w:p>
    <w:bookmarkEnd w:id="45"/>
    <w:p>
      <w:pPr>
        <w:spacing w:beforeLines="100" w:after="50" w:line="360" w:lineRule="auto"/>
        <w:ind w:left="0" w:firstLine="480" w:firstLineChars="200"/>
        <w:jc w:val="left"/>
        <w:rPr>
          <w:rFonts w:hint="eastAsia" w:ascii="宋体" w:hAnsi="宋体" w:eastAsia="宋体" w:cs="宋体"/>
          <w:sz w:val="24"/>
          <w:szCs w:val="24"/>
        </w:rPr>
      </w:pPr>
      <w:bookmarkStart w:id="46" w:name="u8214b866"/>
      <w:r>
        <w:rPr>
          <w:rFonts w:hint="eastAsia" w:ascii="宋体" w:hAnsi="宋体" w:eastAsia="宋体" w:cs="宋体"/>
          <w:b w:val="0"/>
          <w:i w:val="0"/>
          <w:color w:val="000000"/>
          <w:sz w:val="24"/>
          <w:szCs w:val="24"/>
          <w:lang w:val="en-US" w:eastAsia="zh-CN"/>
        </w:rPr>
        <w:t>4.</w:t>
      </w:r>
      <w:r>
        <w:rPr>
          <w:rFonts w:hint="eastAsia" w:ascii="宋体" w:hAnsi="宋体" w:eastAsia="宋体" w:cs="宋体"/>
          <w:b w:val="0"/>
          <w:i w:val="0"/>
          <w:color w:val="000000"/>
          <w:sz w:val="24"/>
          <w:szCs w:val="24"/>
        </w:rPr>
        <w:t>相较于其他3D场景运动生成模型，该方案的应用范围更加广泛，且动作生成特别是状态过渡部分更具自然性。对于手动设置运动关键点和语言指令输入两种方法而言，它们在运动生成质量上也没有明显区别。</w:t>
      </w:r>
    </w:p>
    <w:bookmarkEnd w:id="46"/>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6E182"/>
    <w:multiLevelType w:val="singleLevel"/>
    <w:tmpl w:val="9616E18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footnotePr>
    <w:footnote w:id="0"/>
    <w:footnote w:id="1"/>
  </w:footnotePr>
  <w:endnotePr>
    <w:endnote w:id="0"/>
    <w:endnote w:id="1"/>
  </w:endnotePr>
  <w:compat>
    <w:useFELayout/>
    <w:compatSetting w:name="compatibilityMode" w:uri="http://schemas.microsoft.com/office/word" w:val="12"/>
    <w:compatSetting w:name="overrideTableStyleFontSizeAndJustification" w:uri="http://schemas.microsoft.com/office/word" w:val="1"/>
  </w:compat>
  <w:docVars>
    <w:docVar w:name="commondata" w:val="eyJoZGlkIjoiMTZmNTE4NmZhYjYwNzU5MjFkODAxZWQ0YWJiMTAwMmMifQ=="/>
  </w:docVars>
  <w:rsids>
    <w:rsidRoot w:val="00000000"/>
    <w:rsid w:val="03F7583C"/>
    <w:rsid w:val="128726F7"/>
    <w:rsid w:val="277F1584"/>
    <w:rsid w:val="27E014F2"/>
    <w:rsid w:val="35227D8F"/>
    <w:rsid w:val="3A103A1C"/>
    <w:rsid w:val="3C2F1AB4"/>
    <w:rsid w:val="5645250D"/>
    <w:rsid w:val="67515005"/>
    <w:rsid w:val="764F30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outlineLvl w:val="0"/>
    </w:pPr>
    <w:rPr>
      <w:rFonts w:ascii="宋体" w:eastAsia="宋体"/>
      <w:b/>
      <w:bCs/>
      <w:color w:val="000000"/>
      <w:sz w:val="42"/>
      <w:szCs w:val="28"/>
    </w:rPr>
  </w:style>
  <w:style w:type="paragraph" w:styleId="3">
    <w:name w:val="heading 2"/>
    <w:basedOn w:val="1"/>
    <w:next w:val="1"/>
    <w:link w:val="19"/>
    <w:unhideWhenUsed/>
    <w:qFormat/>
    <w:uiPriority w:val="9"/>
    <w:pPr>
      <w:keepNext/>
      <w:keepLines/>
      <w:spacing w:before="200"/>
      <w:outlineLvl w:val="1"/>
    </w:pPr>
    <w:rPr>
      <w:rFonts w:ascii="宋体" w:eastAsia="宋体"/>
      <w:b/>
      <w:bCs/>
      <w:color w:val="000000"/>
      <w:sz w:val="38"/>
      <w:szCs w:val="26"/>
    </w:rPr>
  </w:style>
  <w:style w:type="paragraph" w:styleId="4">
    <w:name w:val="heading 3"/>
    <w:basedOn w:val="1"/>
    <w:next w:val="1"/>
    <w:link w:val="20"/>
    <w:unhideWhenUsed/>
    <w:qFormat/>
    <w:uiPriority w:val="9"/>
    <w:pPr>
      <w:keepNext/>
      <w:keepLines/>
      <w:spacing w:before="200"/>
      <w:outlineLvl w:val="2"/>
    </w:pPr>
    <w:rPr>
      <w:rFonts w:ascii="宋体" w:eastAsia="宋体"/>
      <w:b/>
      <w:bCs/>
      <w:color w:val="000000"/>
      <w:sz w:val="34"/>
    </w:rPr>
  </w:style>
  <w:style w:type="paragraph" w:styleId="5">
    <w:name w:val="heading 4"/>
    <w:basedOn w:val="1"/>
    <w:next w:val="1"/>
    <w:link w:val="21"/>
    <w:unhideWhenUsed/>
    <w:qFormat/>
    <w:uiPriority w:val="9"/>
    <w:pPr>
      <w:keepNext/>
      <w:keepLines/>
      <w:spacing w:before="200"/>
      <w:outlineLvl w:val="3"/>
    </w:pPr>
    <w:rPr>
      <w:rFonts w:ascii="宋体" w:eastAsia="宋体"/>
      <w:b/>
      <w:bCs/>
      <w:color w:val="000000"/>
      <w:sz w:val="30"/>
    </w:rPr>
  </w:style>
  <w:style w:type="paragraph" w:styleId="6">
    <w:name w:val="heading 5"/>
    <w:basedOn w:val="1"/>
    <w:next w:val="1"/>
    <w:unhideWhenUsed/>
    <w:qFormat/>
    <w:uiPriority w:val="9"/>
    <w:pPr>
      <w:keepNext/>
      <w:keepLines/>
      <w:spacing w:before="200"/>
      <w:outlineLvl w:val="4"/>
    </w:pPr>
    <w:rPr>
      <w:rFonts w:ascii="宋体" w:eastAsia="宋体"/>
      <w:b/>
      <w:bCs/>
      <w:color w:val="000000"/>
      <w:sz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nhideWhenUsed/>
    <w:uiPriority w:val="99"/>
    <w:pPr>
      <w:ind w:left="720"/>
    </w:pPr>
  </w:style>
  <w:style w:type="paragraph" w:styleId="8">
    <w:name w:val="caption"/>
    <w:basedOn w:val="1"/>
    <w:next w:val="1"/>
    <w:semiHidden/>
    <w:unhideWhenUsed/>
    <w:qFormat/>
    <w:uiPriority w:val="35"/>
    <w:pPr>
      <w:spacing w:line="240" w:lineRule="auto"/>
    </w:pPr>
    <w:rPr>
      <w:b/>
      <w:bCs/>
      <w:color w:val="4F81BD" w:themeColor="accent1"/>
      <w:sz w:val="18"/>
      <w:szCs w:val="18"/>
    </w:rPr>
  </w:style>
  <w:style w:type="paragraph" w:styleId="9">
    <w:name w:val="header"/>
    <w:basedOn w:val="1"/>
    <w:link w:val="17"/>
    <w:unhideWhenUsed/>
    <w:uiPriority w:val="99"/>
    <w:pPr>
      <w:tabs>
        <w:tab w:val="center" w:pos="4680"/>
        <w:tab w:val="right" w:pos="9360"/>
      </w:tabs>
    </w:pPr>
  </w:style>
  <w:style w:type="paragraph" w:styleId="10">
    <w:name w:val="Subtitle"/>
    <w:basedOn w:val="1"/>
    <w:next w:val="1"/>
    <w:link w:val="22"/>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1">
    <w:name w:val="Title"/>
    <w:basedOn w:val="1"/>
    <w:next w:val="1"/>
    <w:link w:val="23"/>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3">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Emphasis"/>
    <w:basedOn w:val="14"/>
    <w:qFormat/>
    <w:uiPriority w:val="20"/>
    <w:rPr>
      <w:i/>
      <w:iCs/>
    </w:rPr>
  </w:style>
  <w:style w:type="character" w:styleId="16">
    <w:name w:val="Hyperlink"/>
    <w:basedOn w:val="14"/>
    <w:unhideWhenUsed/>
    <w:uiPriority w:val="99"/>
    <w:rPr>
      <w:color w:val="0000FF" w:themeColor="hyperlink"/>
      <w:u w:val="single"/>
    </w:rPr>
  </w:style>
  <w:style w:type="character" w:customStyle="1" w:styleId="17">
    <w:name w:val="Header Char"/>
    <w:basedOn w:val="14"/>
    <w:link w:val="9"/>
    <w:uiPriority w:val="99"/>
  </w:style>
  <w:style w:type="character" w:customStyle="1" w:styleId="18">
    <w:name w:val="Heading 1 Char"/>
    <w:basedOn w:val="14"/>
    <w:link w:val="2"/>
    <w:uiPriority w:val="9"/>
    <w:rPr>
      <w:rFonts w:asciiTheme="majorHAnsi" w:hAnsiTheme="majorHAnsi" w:eastAsiaTheme="majorEastAsia" w:cstheme="majorBidi"/>
      <w:b/>
      <w:bCs/>
      <w:color w:val="366091" w:themeColor="accent1" w:themeShade="BF"/>
      <w:sz w:val="28"/>
      <w:szCs w:val="28"/>
    </w:rPr>
  </w:style>
  <w:style w:type="character" w:customStyle="1" w:styleId="19">
    <w:name w:val="Heading 2 Char"/>
    <w:basedOn w:val="14"/>
    <w:link w:val="3"/>
    <w:uiPriority w:val="9"/>
    <w:rPr>
      <w:rFonts w:asciiTheme="majorHAnsi" w:hAnsiTheme="majorHAnsi" w:eastAsiaTheme="majorEastAsia" w:cstheme="majorBidi"/>
      <w:b/>
      <w:bCs/>
      <w:color w:val="4F81BD" w:themeColor="accent1"/>
      <w:sz w:val="26"/>
      <w:szCs w:val="26"/>
    </w:rPr>
  </w:style>
  <w:style w:type="character" w:customStyle="1" w:styleId="20">
    <w:name w:val="Heading 3 Char"/>
    <w:basedOn w:val="14"/>
    <w:link w:val="4"/>
    <w:uiPriority w:val="9"/>
    <w:rPr>
      <w:rFonts w:asciiTheme="majorHAnsi" w:hAnsiTheme="majorHAnsi" w:eastAsiaTheme="majorEastAsia" w:cstheme="majorBidi"/>
      <w:b/>
      <w:bCs/>
      <w:color w:val="4F81BD" w:themeColor="accent1"/>
    </w:rPr>
  </w:style>
  <w:style w:type="character" w:customStyle="1" w:styleId="21">
    <w:name w:val="Heading 4 Char"/>
    <w:basedOn w:val="14"/>
    <w:link w:val="5"/>
    <w:uiPriority w:val="9"/>
    <w:rPr>
      <w:rFonts w:asciiTheme="majorHAnsi" w:hAnsiTheme="majorHAnsi" w:eastAsiaTheme="majorEastAsia" w:cstheme="majorBidi"/>
      <w:b/>
      <w:bCs/>
      <w:i/>
      <w:iCs/>
      <w:color w:val="4F81BD" w:themeColor="accent1"/>
    </w:rPr>
  </w:style>
  <w:style w:type="character" w:customStyle="1" w:styleId="22">
    <w:name w:val="Subtitle Char"/>
    <w:basedOn w:val="14"/>
    <w:link w:val="10"/>
    <w:uiPriority w:val="11"/>
    <w:rPr>
      <w:rFonts w:asciiTheme="majorHAnsi" w:hAnsiTheme="majorHAnsi" w:eastAsiaTheme="majorEastAsia" w:cstheme="majorBidi"/>
      <w:i/>
      <w:iCs/>
      <w:color w:val="4F81BD" w:themeColor="accent1"/>
      <w:spacing w:val="15"/>
      <w:sz w:val="24"/>
      <w:szCs w:val="24"/>
    </w:rPr>
  </w:style>
  <w:style w:type="character" w:customStyle="1" w:styleId="23">
    <w:name w:val="Title Char"/>
    <w:basedOn w:val="14"/>
    <w:link w:val="11"/>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4">
    <w:name w:val="_Style 23"/>
    <w:uiPriority w:val="0"/>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2849</Words>
  <Characters>3144</Characters>
  <TotalTime>1</TotalTime>
  <ScaleCrop>false</ScaleCrop>
  <LinksUpToDate>false</LinksUpToDate>
  <CharactersWithSpaces>3189</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2023-06-14T07:03:55Z</dcterms:created>
  <dc:creator>ma</dc:creator>
  <cp:lastModifiedBy>2-酮-3-脱氧-6-磷酸葡萄糖酸</cp:lastModifiedBy>
  <dcterms:modified xsi:type="dcterms:W3CDTF">2023-06-14T07:30:53Z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E3EE9F4D4F994DE8A8C90D5E2BD4AAE8_12</vt:lpwstr>
  </property>
</Properties>
</file>