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1040" w:firstLineChars="800"/>
        <w:rPr>
          <w:rFonts w:hint="eastAsia"/>
          <w:sz w:val="21"/>
          <w:szCs w:val="21"/>
          <w:lang w:val="en-US" w:eastAsia="zh-CN"/>
        </w:rPr>
      </w:pPr>
      <w:r>
        <w:rPr>
          <w:sz w:val="13"/>
        </w:rPr>
        <w:drawing>
          <wp:anchor distT="0" distB="0" distL="114300" distR="114300" simplePos="0" relativeHeight="251663360" behindDoc="0" locked="0" layoutInCell="1" allowOverlap="1">
            <wp:simplePos x="0" y="0"/>
            <wp:positionH relativeFrom="column">
              <wp:posOffset>943610</wp:posOffset>
            </wp:positionH>
            <wp:positionV relativeFrom="paragraph">
              <wp:posOffset>-5080</wp:posOffset>
            </wp:positionV>
            <wp:extent cx="3514725" cy="878205"/>
            <wp:effectExtent l="0" t="0" r="5715"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srcRect/>
                    <a:stretch>
                      <a:fillRect/>
                    </a:stretch>
                  </pic:blipFill>
                  <pic:spPr>
                    <a:xfrm>
                      <a:off x="0" y="0"/>
                      <a:ext cx="3514725" cy="878205"/>
                    </a:xfrm>
                    <a:prstGeom prst="rect">
                      <a:avLst/>
                    </a:prstGeom>
                    <a:noFill/>
                  </pic:spPr>
                </pic:pic>
              </a:graphicData>
            </a:graphic>
          </wp:anchor>
        </w:drawing>
      </w:r>
    </w:p>
    <w:p>
      <w:pPr>
        <w:ind w:left="840" w:leftChars="0" w:firstLine="1680" w:firstLineChars="800"/>
        <w:rPr>
          <w:rFonts w:hint="eastAsia"/>
          <w:sz w:val="21"/>
          <w:szCs w:val="21"/>
          <w:lang w:val="en-US" w:eastAsia="zh-CN"/>
        </w:rPr>
      </w:pPr>
    </w:p>
    <w:p>
      <w:pPr>
        <w:spacing w:line="400" w:lineRule="atLeast"/>
        <w:ind w:left="2100" w:leftChars="0" w:firstLine="420" w:firstLineChars="0"/>
        <w:jc w:val="both"/>
        <w:rPr>
          <w:rFonts w:hint="eastAsia" w:ascii="黑体" w:hAnsi="宋体" w:eastAsia="黑体"/>
          <w:b/>
          <w:bCs/>
          <w:sz w:val="32"/>
          <w:szCs w:val="32"/>
        </w:rPr>
      </w:pPr>
    </w:p>
    <w:p>
      <w:pPr>
        <w:spacing w:line="400" w:lineRule="atLeast"/>
        <w:ind w:left="2100" w:leftChars="0" w:firstLine="420" w:firstLineChars="0"/>
        <w:jc w:val="both"/>
        <w:rPr>
          <w:rFonts w:hint="eastAsia" w:ascii="黑体" w:hAnsi="宋体" w:eastAsia="黑体"/>
          <w:b/>
          <w:bCs/>
          <w:sz w:val="32"/>
          <w:szCs w:val="32"/>
        </w:rPr>
      </w:pPr>
    </w:p>
    <w:p>
      <w:pPr>
        <w:spacing w:line="400" w:lineRule="atLeast"/>
        <w:ind w:left="2100" w:leftChars="0" w:firstLine="420" w:firstLineChars="0"/>
        <w:jc w:val="both"/>
        <w:rPr>
          <w:rFonts w:ascii="黑体" w:hAnsi="宋体" w:eastAsia="黑体"/>
          <w:b/>
          <w:bCs/>
          <w:sz w:val="32"/>
          <w:szCs w:val="32"/>
        </w:rPr>
      </w:pPr>
      <w:r>
        <w:rPr>
          <w:rFonts w:hint="eastAsia" w:ascii="黑体" w:hAnsi="宋体" w:eastAsia="黑体"/>
          <w:b/>
          <w:bCs/>
          <w:sz w:val="32"/>
          <w:szCs w:val="32"/>
        </w:rPr>
        <w:t>《生物安全》课程论文</w:t>
      </w:r>
    </w:p>
    <w:p>
      <w:pPr>
        <w:ind w:left="840" w:leftChars="0" w:firstLine="1680" w:firstLineChars="800"/>
        <w:rPr>
          <w:rFonts w:hint="eastAsia"/>
          <w:sz w:val="21"/>
          <w:szCs w:val="21"/>
          <w:lang w:val="en-US" w:eastAsia="zh-CN"/>
        </w:rPr>
      </w:pPr>
    </w:p>
    <w:p>
      <w:pPr>
        <w:ind w:left="840" w:leftChars="0" w:firstLine="2570" w:firstLineChars="800"/>
        <w:rPr>
          <w:rFonts w:hint="eastAsia"/>
          <w:sz w:val="21"/>
          <w:szCs w:val="21"/>
          <w:lang w:val="en-US" w:eastAsia="zh-CN"/>
        </w:rPr>
      </w:pPr>
      <w:r>
        <w:rPr>
          <w:b/>
          <w:bCs/>
          <w:sz w:val="32"/>
          <w:szCs w:val="32"/>
        </w:rPr>
        <w:drawing>
          <wp:anchor distT="0" distB="0" distL="114300" distR="114300" simplePos="0" relativeHeight="251664384" behindDoc="0" locked="0" layoutInCell="1" allowOverlap="1">
            <wp:simplePos x="0" y="0"/>
            <wp:positionH relativeFrom="column">
              <wp:posOffset>2165985</wp:posOffset>
            </wp:positionH>
            <wp:positionV relativeFrom="paragraph">
              <wp:posOffset>77470</wp:posOffset>
            </wp:positionV>
            <wp:extent cx="1257300" cy="1228725"/>
            <wp:effectExtent l="0" t="0" r="7620" b="571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
                    <a:srcRect/>
                    <a:stretch>
                      <a:fillRect/>
                    </a:stretch>
                  </pic:blipFill>
                  <pic:spPr>
                    <a:xfrm>
                      <a:off x="0" y="0"/>
                      <a:ext cx="1257300" cy="1228725"/>
                    </a:xfrm>
                    <a:prstGeom prst="rect">
                      <a:avLst/>
                    </a:prstGeom>
                    <a:noFill/>
                  </pic:spPr>
                </pic:pic>
              </a:graphicData>
            </a:graphic>
          </wp:anchor>
        </w:drawing>
      </w: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1260" w:leftChars="0" w:firstLine="420" w:firstLineChars="0"/>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CRISPR/Cas9---转基因优劣的新定义</w:t>
      </w:r>
    </w:p>
    <w:p>
      <w:pPr>
        <w:ind w:left="840" w:leftChars="0" w:firstLine="1680" w:firstLineChars="800"/>
        <w:rPr>
          <w:rFonts w:hint="eastAsia"/>
          <w:sz w:val="21"/>
          <w:szCs w:val="21"/>
          <w:lang w:val="en-US" w:eastAsia="zh-CN"/>
        </w:rPr>
      </w:pPr>
    </w:p>
    <w:tbl>
      <w:tblPr>
        <w:tblStyle w:val="4"/>
        <w:tblpPr w:leftFromText="180" w:rightFromText="180" w:vertAnchor="text" w:horzAnchor="page" w:tblpX="2792" w:tblpY="58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6"/>
        <w:gridCol w:w="47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2126" w:type="dxa"/>
            <w:vAlign w:val="bottom"/>
          </w:tcPr>
          <w:p>
            <w:pPr>
              <w:snapToGrid w:val="0"/>
              <w:rPr>
                <w:rFonts w:ascii="仿宋" w:hAnsi="仿宋" w:eastAsia="仿宋"/>
                <w:b/>
                <w:bCs/>
                <w:sz w:val="32"/>
                <w:szCs w:val="32"/>
              </w:rPr>
            </w:pPr>
            <w:r>
              <w:rPr>
                <w:rFonts w:hint="eastAsia" w:ascii="仿宋" w:hAnsi="仿宋" w:eastAsia="仿宋"/>
                <w:b/>
                <w:bCs/>
                <w:sz w:val="32"/>
                <w:szCs w:val="32"/>
              </w:rPr>
              <w:t>学年学期</w:t>
            </w:r>
          </w:p>
        </w:tc>
        <w:tc>
          <w:tcPr>
            <w:tcW w:w="4757" w:type="dxa"/>
            <w:tcBorders>
              <w:bottom w:val="single" w:color="auto" w:sz="4" w:space="0"/>
            </w:tcBorders>
            <w:vAlign w:val="bottom"/>
          </w:tcPr>
          <w:p>
            <w:pPr>
              <w:snapToGrid w:val="0"/>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2021学年秋冬学期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2126" w:type="dxa"/>
            <w:vAlign w:val="bottom"/>
          </w:tcPr>
          <w:p>
            <w:pPr>
              <w:snapToGrid w:val="0"/>
              <w:rPr>
                <w:rFonts w:ascii="仿宋" w:hAnsi="仿宋" w:eastAsia="仿宋"/>
                <w:b/>
                <w:bCs/>
                <w:sz w:val="32"/>
                <w:szCs w:val="32"/>
              </w:rPr>
            </w:pPr>
            <w:r>
              <w:rPr>
                <w:rFonts w:hint="eastAsia" w:ascii="仿宋" w:hAnsi="仿宋" w:eastAsia="仿宋"/>
                <w:b/>
                <w:bCs/>
                <w:sz w:val="32"/>
                <w:szCs w:val="32"/>
              </w:rPr>
              <w:t>姓名与学号</w:t>
            </w:r>
          </w:p>
        </w:tc>
        <w:tc>
          <w:tcPr>
            <w:tcW w:w="4757" w:type="dxa"/>
            <w:tcBorders>
              <w:top w:val="single" w:color="auto" w:sz="4" w:space="0"/>
              <w:bottom w:val="single" w:color="auto" w:sz="4" w:space="0"/>
            </w:tcBorders>
            <w:vAlign w:val="bottom"/>
          </w:tcPr>
          <w:p>
            <w:pPr>
              <w:snapToGrid w:val="0"/>
              <w:rPr>
                <w:rFonts w:hint="default" w:ascii="仿宋" w:hAnsi="仿宋" w:eastAsia="仿宋"/>
                <w:b/>
                <w:bCs/>
                <w:sz w:val="32"/>
                <w:szCs w:val="32"/>
                <w:lang w:val="en-US" w:eastAsia="zh-CN"/>
              </w:rPr>
            </w:pP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2126" w:type="dxa"/>
            <w:vAlign w:val="bottom"/>
          </w:tcPr>
          <w:p>
            <w:pPr>
              <w:snapToGrid w:val="0"/>
              <w:rPr>
                <w:rFonts w:ascii="仿宋" w:hAnsi="仿宋" w:eastAsia="仿宋"/>
                <w:b/>
                <w:bCs/>
                <w:sz w:val="32"/>
                <w:szCs w:val="32"/>
              </w:rPr>
            </w:pPr>
            <w:r>
              <w:rPr>
                <w:rFonts w:hint="eastAsia" w:ascii="仿宋" w:hAnsi="仿宋" w:eastAsia="仿宋"/>
                <w:b/>
                <w:bCs/>
                <w:sz w:val="32"/>
                <w:szCs w:val="32"/>
              </w:rPr>
              <w:t>年级与专业</w:t>
            </w:r>
          </w:p>
        </w:tc>
        <w:tc>
          <w:tcPr>
            <w:tcW w:w="4757" w:type="dxa"/>
            <w:tcBorders>
              <w:top w:val="single" w:color="auto" w:sz="4" w:space="0"/>
              <w:bottom w:val="single" w:color="auto" w:sz="4" w:space="0"/>
            </w:tcBorders>
            <w:vAlign w:val="bottom"/>
          </w:tcPr>
          <w:p>
            <w:pPr>
              <w:snapToGrid w:val="0"/>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21级计算机科学与技术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2126" w:type="dxa"/>
            <w:vAlign w:val="bottom"/>
          </w:tcPr>
          <w:p>
            <w:pPr>
              <w:snapToGrid w:val="0"/>
              <w:rPr>
                <w:rFonts w:ascii="仿宋" w:hAnsi="仿宋" w:eastAsia="仿宋"/>
                <w:b/>
                <w:bCs/>
                <w:sz w:val="32"/>
                <w:szCs w:val="32"/>
              </w:rPr>
            </w:pPr>
            <w:r>
              <w:rPr>
                <w:rFonts w:hint="eastAsia" w:ascii="仿宋" w:hAnsi="仿宋" w:eastAsia="仿宋"/>
                <w:b/>
                <w:bCs/>
                <w:sz w:val="32"/>
                <w:szCs w:val="32"/>
              </w:rPr>
              <w:t>任课教师</w:t>
            </w:r>
          </w:p>
        </w:tc>
        <w:tc>
          <w:tcPr>
            <w:tcW w:w="4757" w:type="dxa"/>
            <w:tcBorders>
              <w:top w:val="single" w:color="auto" w:sz="4" w:space="0"/>
              <w:bottom w:val="single" w:color="auto" w:sz="4" w:space="0"/>
            </w:tcBorders>
            <w:vAlign w:val="bottom"/>
          </w:tcPr>
          <w:p>
            <w:pPr>
              <w:snapToGrid w:val="0"/>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叶恭银、姚洪渭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2126" w:type="dxa"/>
            <w:vAlign w:val="bottom"/>
          </w:tcPr>
          <w:p>
            <w:pPr>
              <w:snapToGrid w:val="0"/>
              <w:rPr>
                <w:rFonts w:ascii="仿宋" w:hAnsi="仿宋" w:eastAsia="仿宋"/>
                <w:b/>
                <w:bCs/>
                <w:sz w:val="32"/>
                <w:szCs w:val="32"/>
              </w:rPr>
            </w:pPr>
            <w:r>
              <w:rPr>
                <w:rFonts w:hint="eastAsia" w:ascii="仿宋" w:hAnsi="仿宋" w:eastAsia="仿宋"/>
                <w:b/>
                <w:bCs/>
                <w:sz w:val="32"/>
                <w:szCs w:val="32"/>
              </w:rPr>
              <w:t>开课学院</w:t>
            </w:r>
          </w:p>
        </w:tc>
        <w:tc>
          <w:tcPr>
            <w:tcW w:w="4757" w:type="dxa"/>
            <w:tcBorders>
              <w:top w:val="single" w:color="auto" w:sz="4" w:space="0"/>
              <w:bottom w:val="single" w:color="auto" w:sz="4" w:space="0"/>
            </w:tcBorders>
            <w:vAlign w:val="bottom"/>
          </w:tcPr>
          <w:p>
            <w:pPr>
              <w:snapToGrid w:val="0"/>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农业与生物技术学院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2126" w:type="dxa"/>
            <w:vAlign w:val="bottom"/>
          </w:tcPr>
          <w:p>
            <w:pPr>
              <w:snapToGrid w:val="0"/>
              <w:rPr>
                <w:rFonts w:ascii="仿宋" w:hAnsi="仿宋" w:eastAsia="仿宋"/>
                <w:b/>
                <w:bCs/>
                <w:sz w:val="32"/>
                <w:szCs w:val="32"/>
              </w:rPr>
            </w:pPr>
            <w:r>
              <w:rPr>
                <w:rFonts w:hint="eastAsia" w:ascii="仿宋" w:hAnsi="仿宋" w:eastAsia="仿宋"/>
                <w:b/>
                <w:bCs/>
                <w:sz w:val="32"/>
                <w:szCs w:val="32"/>
              </w:rPr>
              <w:t>提交日期</w:t>
            </w:r>
          </w:p>
        </w:tc>
        <w:tc>
          <w:tcPr>
            <w:tcW w:w="4757" w:type="dxa"/>
            <w:tcBorders>
              <w:top w:val="single" w:color="auto" w:sz="4" w:space="0"/>
              <w:bottom w:val="single" w:color="auto" w:sz="4" w:space="0"/>
            </w:tcBorders>
            <w:vAlign w:val="bottom"/>
          </w:tcPr>
          <w:p>
            <w:pPr>
              <w:snapToGrid w:val="0"/>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2021.12.02</w:t>
            </w:r>
          </w:p>
        </w:tc>
      </w:tr>
    </w:tbl>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ind w:left="840" w:leftChars="0" w:firstLine="1680" w:firstLineChars="800"/>
        <w:rPr>
          <w:rFonts w:hint="eastAsia"/>
          <w:sz w:val="21"/>
          <w:szCs w:val="21"/>
          <w:lang w:val="en-US" w:eastAsia="zh-CN"/>
        </w:rPr>
      </w:pPr>
    </w:p>
    <w:p>
      <w:pPr>
        <w:rPr>
          <w:rFonts w:hint="eastAsia"/>
          <w:sz w:val="21"/>
          <w:szCs w:val="21"/>
          <w:lang w:val="en-US" w:eastAsia="zh-CN"/>
        </w:rPr>
      </w:pPr>
    </w:p>
    <w:p>
      <w:pPr>
        <w:ind w:left="1680" w:leftChars="0" w:firstLine="420" w:firstLineChars="0"/>
        <w:rPr>
          <w:rFonts w:hint="eastAsia" w:ascii="宋体" w:hAnsi="宋体" w:eastAsia="宋体" w:cs="宋体"/>
          <w:b/>
          <w:bCs/>
          <w:sz w:val="30"/>
          <w:szCs w:val="30"/>
          <w:lang w:val="en-US" w:eastAsia="zh-CN"/>
        </w:rPr>
      </w:pPr>
      <w:r>
        <w:rPr>
          <w:rFonts w:hint="default" w:ascii="Times New Roman" w:hAnsi="Times New Roman" w:eastAsia="宋体" w:cs="Times New Roman"/>
          <w:b/>
          <w:bCs/>
          <w:sz w:val="30"/>
          <w:szCs w:val="30"/>
          <w:lang w:val="en-US" w:eastAsia="zh-CN"/>
        </w:rPr>
        <w:t>CRISPR/Cas9</w:t>
      </w:r>
      <w:r>
        <w:rPr>
          <w:rFonts w:hint="eastAsia" w:ascii="宋体" w:hAnsi="宋体" w:eastAsia="宋体" w:cs="宋体"/>
          <w:b/>
          <w:bCs/>
          <w:sz w:val="30"/>
          <w:szCs w:val="30"/>
          <w:lang w:val="en-US" w:eastAsia="zh-CN"/>
        </w:rPr>
        <w:t>---转基因优劣的新定义</w:t>
      </w:r>
    </w:p>
    <w:p>
      <w:pPr>
        <w:ind w:left="840" w:leftChars="0" w:firstLine="420" w:firstLineChars="0"/>
        <w:rPr>
          <w:rFonts w:hint="eastAsia" w:ascii="宋体" w:hAnsi="宋体" w:eastAsia="宋体" w:cs="宋体"/>
          <w:b/>
          <w:bCs/>
          <w:sz w:val="30"/>
          <w:szCs w:val="30"/>
          <w:lang w:val="en-US" w:eastAsia="zh-CN"/>
        </w:rPr>
      </w:pPr>
      <w:r>
        <w:rPr>
          <w:rFonts w:hint="default" w:ascii="Times New Roman" w:hAnsi="Times New Roman" w:eastAsia="宋体" w:cs="Times New Roman"/>
          <w:b/>
          <w:bCs/>
          <w:sz w:val="30"/>
          <w:szCs w:val="30"/>
          <w:lang w:val="en-US" w:eastAsia="zh-CN"/>
        </w:rPr>
        <w:t>（CRISPR/Cas9---The new definition of transgenic）</w:t>
      </w:r>
    </w:p>
    <w:p>
      <w:pPr>
        <w:numPr>
          <w:ilvl w:val="0"/>
          <w:numId w:val="0"/>
        </w:numPr>
        <w:spacing w:line="360" w:lineRule="auto"/>
        <w:rPr>
          <w:rFonts w:hint="eastAsia" w:ascii="仿宋" w:hAnsi="仿宋" w:eastAsia="仿宋" w:cs="仿宋"/>
          <w:sz w:val="24"/>
          <w:szCs w:val="24"/>
          <w:lang w:val="en-US" w:eastAsia="zh-CN"/>
        </w:rPr>
      </w:pPr>
      <w:r>
        <w:rPr>
          <w:rFonts w:hint="eastAsia" w:ascii="宋体" w:hAnsi="宋体" w:eastAsia="宋体" w:cs="宋体"/>
          <w:b/>
          <w:bCs/>
          <w:sz w:val="24"/>
          <w:szCs w:val="24"/>
          <w:lang w:val="en-US" w:eastAsia="zh-CN"/>
        </w:rPr>
        <w:t>摘要：</w:t>
      </w:r>
      <w:r>
        <w:rPr>
          <w:rFonts w:hint="default" w:ascii="Times New Roman" w:hAnsi="Times New Roman" w:eastAsia="仿宋" w:cs="Times New Roman"/>
          <w:sz w:val="24"/>
          <w:szCs w:val="24"/>
          <w:lang w:val="en-US" w:eastAsia="zh-CN"/>
        </w:rPr>
        <w:t>CRISPR/Cas9</w:t>
      </w:r>
      <w:r>
        <w:rPr>
          <w:rFonts w:hint="eastAsia" w:ascii="仿宋" w:hAnsi="仿宋" w:eastAsia="仿宋" w:cs="仿宋"/>
          <w:sz w:val="24"/>
          <w:szCs w:val="24"/>
          <w:lang w:val="en-US" w:eastAsia="zh-CN"/>
        </w:rPr>
        <w:t>是一项近年来发展迅速的基因编辑技术。其发现于细菌抵抗噬菌体入侵的系统，先已被基本掌握，并在人工改造的基础上广泛应用于各生物学研究领域。便捷、高效、靶向的作用特点使其在植物领域大幅减少传统育种的时间限制，且跨物种的集合各种优良性状；在动物学方面，</w:t>
      </w:r>
      <w:r>
        <w:rPr>
          <w:rFonts w:hint="default" w:ascii="Times New Roman" w:hAnsi="Times New Roman" w:eastAsia="仿宋" w:cs="Times New Roman"/>
          <w:sz w:val="24"/>
          <w:szCs w:val="24"/>
          <w:lang w:val="en-US" w:eastAsia="zh-CN"/>
        </w:rPr>
        <w:t>CRISPR/Cas9</w:t>
      </w:r>
      <w:r>
        <w:rPr>
          <w:rFonts w:hint="eastAsia" w:ascii="仿宋" w:hAnsi="仿宋" w:eastAsia="仿宋" w:cs="仿宋"/>
          <w:sz w:val="24"/>
          <w:szCs w:val="24"/>
          <w:lang w:val="en-US" w:eastAsia="zh-CN"/>
        </w:rPr>
        <w:t>系统不仅为人类更换器官，高品质健康生存提供新路径，同样有助于保护生物学的“远古”基因研究，助力生物多样性的维持。但是，在看到</w:t>
      </w:r>
      <w:r>
        <w:rPr>
          <w:rFonts w:hint="default" w:ascii="Times New Roman" w:hAnsi="Times New Roman" w:eastAsia="仿宋" w:cs="Times New Roman"/>
          <w:sz w:val="24"/>
          <w:szCs w:val="24"/>
          <w:lang w:val="en-US" w:eastAsia="zh-CN"/>
        </w:rPr>
        <w:t>CRISPR/Cas9</w:t>
      </w:r>
      <w:r>
        <w:rPr>
          <w:rFonts w:hint="eastAsia" w:ascii="仿宋" w:hAnsi="仿宋" w:eastAsia="仿宋" w:cs="仿宋"/>
          <w:sz w:val="24"/>
          <w:szCs w:val="24"/>
          <w:lang w:val="en-US" w:eastAsia="zh-CN"/>
        </w:rPr>
        <w:t>系统已有各种优势及应用的同时，我们也必须正视其现存的部分缺陷，从脱靶毒性到肿瘤细胞的偏向性等等。这些困难的克服，可以助力</w:t>
      </w:r>
      <w:r>
        <w:rPr>
          <w:rFonts w:hint="default" w:ascii="Times New Roman" w:hAnsi="Times New Roman" w:eastAsia="仿宋" w:cs="Times New Roman"/>
          <w:sz w:val="24"/>
          <w:szCs w:val="24"/>
          <w:lang w:val="en-US" w:eastAsia="zh-CN"/>
        </w:rPr>
        <w:t>CRISPR/Cas9</w:t>
      </w:r>
      <w:r>
        <w:rPr>
          <w:rFonts w:hint="eastAsia" w:ascii="仿宋" w:hAnsi="仿宋" w:eastAsia="仿宋" w:cs="仿宋"/>
          <w:sz w:val="24"/>
          <w:szCs w:val="24"/>
          <w:lang w:val="en-US" w:eastAsia="zh-CN"/>
        </w:rPr>
        <w:t>系统进入新的发展阶段，对一些血液疾病、肿瘤细胞以及遗传病开拓真正的治疗新途径。当然，这一切转基因及基因编辑等生物学工作的开展，必须框定于相应的法律之下。</w:t>
      </w:r>
    </w:p>
    <w:p>
      <w:pPr>
        <w:numPr>
          <w:ilvl w:val="0"/>
          <w:numId w:val="0"/>
        </w:numPr>
        <w:spacing w:line="360" w:lineRule="auto"/>
        <w:rPr>
          <w:rFonts w:hint="eastAsia" w:ascii="仿宋" w:hAnsi="仿宋" w:eastAsia="仿宋" w:cs="仿宋"/>
          <w:sz w:val="24"/>
          <w:szCs w:val="24"/>
          <w:lang w:val="en-US" w:eastAsia="zh-CN"/>
        </w:rPr>
      </w:pPr>
      <w:r>
        <w:rPr>
          <w:rFonts w:hint="default" w:ascii="Times New Roman" w:hAnsi="Times New Roman" w:eastAsia="仿宋" w:cs="Times New Roman"/>
          <w:b/>
          <w:bCs/>
          <w:sz w:val="24"/>
          <w:szCs w:val="24"/>
          <w:lang w:val="en-US" w:eastAsia="zh-CN"/>
        </w:rPr>
        <w:t>Abstract</w:t>
      </w:r>
      <w:r>
        <w:rPr>
          <w:rFonts w:hint="default" w:ascii="Times New Roman" w:hAnsi="Times New Roman" w:eastAsia="仿宋" w:cs="Times New Roman"/>
          <w:sz w:val="24"/>
          <w:szCs w:val="24"/>
          <w:lang w:val="en-US" w:eastAsia="zh-CN"/>
        </w:rPr>
        <w:t xml:space="preserve"> </w:t>
      </w:r>
      <w:r>
        <w:rPr>
          <w:rFonts w:hint="eastAsia" w:ascii="仿宋" w:hAnsi="仿宋" w:eastAsia="仿宋" w:cs="仿宋"/>
          <w:sz w:val="24"/>
          <w:szCs w:val="24"/>
          <w:lang w:val="en-US" w:eastAsia="zh-CN"/>
        </w:rPr>
        <w:t>：</w:t>
      </w:r>
      <w:r>
        <w:rPr>
          <w:rFonts w:hint="default" w:ascii="Times New Roman" w:hAnsi="Times New Roman" w:eastAsia="仿宋" w:cs="Times New Roman"/>
          <w:sz w:val="24"/>
          <w:szCs w:val="24"/>
          <w:lang w:val="en-US" w:eastAsia="zh-CN"/>
        </w:rPr>
        <w:t xml:space="preserve"> CRISPR / cas9 is a rapidly developing gene editing technology in recent years. It was found in the system of bacteria resisting phage invasion, which has been basically mastered and widely used in various biological research fields on the basis of artificial transformation. The characteristics of convenience, efficiency and targeting make it greatly reduce the time limit of traditional breeding in the plant field, and collect various excellent traits across species; In terms of zoology, CRISPR / cas9 system not only provides a new path for human organ replacement and high-quality and healthy survival, but also contributes to the "ancient" gene research of conservation biology and the maintenance of biodiversity. However, while seeing that CRISPR / cas9 system has various advantages and applications, we must also face up to some of its existing defects, from off-target toxicity to tumor cell bias and so on. Overcoming these difficulties can help CRISPR / cas9 system enter a new stage of development and open up real new ways to treat some blood diseases, tumor cells and genetic diseases. Of course, the development of all these biological work such as transgenic and gene editing must be framed under the corresponding laws.</w:t>
      </w:r>
    </w:p>
    <w:p>
      <w:pPr>
        <w:numPr>
          <w:ilvl w:val="0"/>
          <w:numId w:val="0"/>
        </w:numPr>
        <w:spacing w:line="360" w:lineRule="auto"/>
        <w:rPr>
          <w:rFonts w:hint="eastAsia" w:ascii="仿宋" w:hAnsi="仿宋" w:eastAsia="仿宋" w:cs="仿宋"/>
          <w:b w:val="0"/>
          <w:bCs w:val="0"/>
          <w:sz w:val="24"/>
          <w:szCs w:val="24"/>
          <w:lang w:val="en-US" w:eastAsia="zh-CN"/>
        </w:rPr>
      </w:pPr>
      <w:r>
        <w:rPr>
          <w:rFonts w:hint="eastAsia" w:ascii="宋体" w:hAnsi="宋体" w:eastAsia="宋体" w:cs="宋体"/>
          <w:b/>
          <w:bCs/>
          <w:sz w:val="24"/>
          <w:szCs w:val="24"/>
          <w:lang w:val="en-US" w:eastAsia="zh-CN"/>
        </w:rPr>
        <w:t>关键词：</w:t>
      </w:r>
      <w:r>
        <w:rPr>
          <w:rFonts w:hint="eastAsia" w:ascii="仿宋" w:hAnsi="仿宋" w:eastAsia="仿宋" w:cs="仿宋"/>
          <w:b w:val="0"/>
          <w:bCs w:val="0"/>
          <w:sz w:val="24"/>
          <w:szCs w:val="24"/>
          <w:lang w:val="en-US" w:eastAsia="zh-CN"/>
        </w:rPr>
        <w:t>基因编辑、CRISPR/Cas9、植动物学应用、保护生物学</w:t>
      </w:r>
    </w:p>
    <w:p>
      <w:pPr>
        <w:numPr>
          <w:ilvl w:val="0"/>
          <w:numId w:val="0"/>
        </w:numPr>
        <w:spacing w:line="360" w:lineRule="auto"/>
        <w:rPr>
          <w:rFonts w:hint="default" w:ascii="Times New Roman" w:hAnsi="Times New Roman" w:eastAsia="仿宋" w:cs="Times New Roman"/>
          <w:b w:val="0"/>
          <w:bCs w:val="0"/>
          <w:sz w:val="24"/>
          <w:szCs w:val="24"/>
          <w:lang w:val="en-US" w:eastAsia="zh-CN"/>
        </w:rPr>
      </w:pPr>
      <w:r>
        <w:rPr>
          <w:rFonts w:hint="default" w:ascii="Times New Roman" w:hAnsi="Times New Roman" w:eastAsia="仿宋" w:cs="Times New Roman"/>
          <w:b/>
          <w:bCs/>
          <w:sz w:val="24"/>
          <w:szCs w:val="24"/>
          <w:lang w:val="en-US" w:eastAsia="zh-CN"/>
        </w:rPr>
        <w:t xml:space="preserve">Keywords </w:t>
      </w:r>
      <w:r>
        <w:rPr>
          <w:rFonts w:hint="eastAsia" w:ascii="仿宋" w:hAnsi="仿宋" w:eastAsia="仿宋" w:cs="仿宋"/>
          <w:b w:val="0"/>
          <w:bCs w:val="0"/>
          <w:sz w:val="24"/>
          <w:szCs w:val="24"/>
          <w:lang w:val="en-US" w:eastAsia="zh-CN"/>
        </w:rPr>
        <w:t xml:space="preserve">： </w:t>
      </w:r>
      <w:r>
        <w:rPr>
          <w:rFonts w:hint="default" w:ascii="Times New Roman" w:hAnsi="Times New Roman" w:eastAsia="仿宋" w:cs="Times New Roman"/>
          <w:b w:val="0"/>
          <w:bCs w:val="0"/>
          <w:sz w:val="24"/>
          <w:szCs w:val="24"/>
          <w:lang w:val="en-US" w:eastAsia="zh-CN"/>
        </w:rPr>
        <w:t>Gene editing、CRISPR/Cas9、 The application of Botanical and Zoology、conservation biology</w:t>
      </w:r>
    </w:p>
    <w:p>
      <w:pPr>
        <w:numPr>
          <w:ilvl w:val="0"/>
          <w:numId w:val="1"/>
        </w:numPr>
        <w:spacing w:line="360" w:lineRule="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背景：技术与问题的出现</w:t>
      </w:r>
    </w:p>
    <w:p>
      <w:pPr>
        <w:numPr>
          <w:ilvl w:val="1"/>
          <w:numId w:val="1"/>
        </w:numPr>
        <w:spacing w:line="360" w:lineRule="auto"/>
        <w:ind w:firstLine="562" w:firstLineChars="20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一场震惊世界的“戏码”</w:t>
      </w:r>
    </w:p>
    <w:p>
      <w:pPr>
        <w:numPr>
          <w:ilvl w:val="0"/>
          <w:numId w:val="0"/>
        </w:numPr>
        <w:spacing w:line="360" w:lineRule="auto"/>
        <w:ind w:left="420" w:leftChars="20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2018年11月26日，中国科学家贺建奎于第二届国际人类基因编辑峰会召开前一天宣布，一对名为露露和娜娜的基因编辑婴儿于11月在中国健康诞生。因为通过</w:t>
      </w:r>
      <w:r>
        <w:rPr>
          <w:rFonts w:hint="default"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技术敲除艾滋病入侵细胞所需受体对应基因</w:t>
      </w:r>
      <w:r>
        <w:rPr>
          <w:rFonts w:hint="default" w:ascii="Times New Roman" w:hAnsi="Times New Roman" w:eastAsia="仿宋" w:cs="Times New Roman"/>
          <w:b w:val="0"/>
          <w:bCs w:val="0"/>
          <w:sz w:val="24"/>
          <w:szCs w:val="24"/>
          <w:lang w:val="en-US" w:eastAsia="zh-CN"/>
        </w:rPr>
        <w:t>CD-4</w:t>
      </w:r>
      <w:r>
        <w:rPr>
          <w:rFonts w:hint="eastAsia" w:ascii="仿宋" w:hAnsi="仿宋" w:eastAsia="仿宋" w:cs="仿宋"/>
          <w:b w:val="0"/>
          <w:bCs w:val="0"/>
          <w:sz w:val="24"/>
          <w:szCs w:val="24"/>
          <w:lang w:val="en-US" w:eastAsia="zh-CN"/>
        </w:rPr>
        <w:t>，露露和娜娜可能天生免疫艾滋病。</w:t>
      </w:r>
    </w:p>
    <w:p>
      <w:pPr>
        <w:numPr>
          <w:ilvl w:val="0"/>
          <w:numId w:val="0"/>
        </w:numPr>
        <w:spacing w:line="360" w:lineRule="auto"/>
        <w:ind w:left="420" w:leftChars="20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但这样贸然的将基因编辑技术运用于人体是不安全且不科学的，它会造成很大的生物安全隐患。首先，对于敲除</w:t>
      </w:r>
      <w:r>
        <w:rPr>
          <w:rFonts w:hint="default" w:ascii="Times New Roman" w:hAnsi="Times New Roman" w:eastAsia="仿宋" w:cs="Times New Roman"/>
          <w:b w:val="0"/>
          <w:bCs w:val="0"/>
          <w:sz w:val="24"/>
          <w:szCs w:val="24"/>
          <w:lang w:val="en-US" w:eastAsia="zh-CN"/>
        </w:rPr>
        <w:t>CD-4</w:t>
      </w:r>
      <w:r>
        <w:rPr>
          <w:rFonts w:hint="eastAsia" w:ascii="仿宋" w:hAnsi="仿宋" w:eastAsia="仿宋" w:cs="仿宋"/>
          <w:b w:val="0"/>
          <w:bCs w:val="0"/>
          <w:sz w:val="24"/>
          <w:szCs w:val="24"/>
          <w:lang w:val="en-US" w:eastAsia="zh-CN"/>
        </w:rPr>
        <w:t>基因的被改造者来说，我们不可能为了验证实验结果而人为向其接种HIV；其次，运用基因编辑技术，如果如此任性，那结局不会只是“非法行医”的三年有期徒刑。源于基因的不可视性，随意篡改人类基因更是从本身出发的，对生物原生多样性的有一大冲击，人类看似可以控制性状的背后，是对千万年自然选择而来的自身基因库的质疑。</w:t>
      </w:r>
    </w:p>
    <w:p>
      <w:pPr>
        <w:numPr>
          <w:ilvl w:val="0"/>
          <w:numId w:val="0"/>
        </w:numPr>
        <w:spacing w:line="360" w:lineRule="auto"/>
        <w:ind w:leftChars="0"/>
        <w:rPr>
          <w:rFonts w:hint="eastAsia" w:ascii="仿宋" w:hAnsi="仿宋" w:eastAsia="仿宋" w:cs="仿宋"/>
          <w:b/>
          <w:bCs/>
          <w:sz w:val="30"/>
          <w:szCs w:val="30"/>
          <w:lang w:val="en-US" w:eastAsia="zh-CN"/>
        </w:rPr>
      </w:pPr>
    </w:p>
    <w:p>
      <w:pPr>
        <w:numPr>
          <w:ilvl w:val="0"/>
          <w:numId w:val="1"/>
        </w:numPr>
        <w:spacing w:line="360" w:lineRule="auto"/>
        <w:ind w:left="0" w:leftChars="0" w:firstLine="0" w:firstLineChars="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技术：</w:t>
      </w:r>
      <w:r>
        <w:rPr>
          <w:rFonts w:hint="default" w:ascii="Times New Roman" w:hAnsi="Times New Roman" w:eastAsia="仿宋" w:cs="Times New Roman"/>
          <w:b/>
          <w:bCs/>
          <w:sz w:val="30"/>
          <w:szCs w:val="30"/>
          <w:lang w:val="en-US" w:eastAsia="zh-CN"/>
        </w:rPr>
        <w:t>CRISPR/Cas9</w:t>
      </w:r>
      <w:r>
        <w:rPr>
          <w:rFonts w:hint="eastAsia" w:ascii="仿宋" w:hAnsi="仿宋" w:eastAsia="仿宋" w:cs="仿宋"/>
          <w:b/>
          <w:bCs/>
          <w:sz w:val="30"/>
          <w:szCs w:val="30"/>
          <w:lang w:val="en-US" w:eastAsia="zh-CN"/>
        </w:rPr>
        <w:t>的高效机制</w:t>
      </w:r>
    </w:p>
    <w:p>
      <w:pPr>
        <w:numPr>
          <w:ilvl w:val="0"/>
          <w:numId w:val="0"/>
        </w:numPr>
        <w:spacing w:line="360" w:lineRule="auto"/>
        <w:ind w:leftChars="0" w:firstLine="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2.1 </w:t>
      </w:r>
      <w:r>
        <w:rPr>
          <w:rFonts w:hint="default" w:ascii="Times New Roman" w:hAnsi="Times New Roman" w:eastAsia="仿宋" w:cs="Times New Roman"/>
          <w:b/>
          <w:bCs/>
          <w:sz w:val="28"/>
          <w:szCs w:val="28"/>
          <w:lang w:val="en-US" w:eastAsia="zh-CN"/>
        </w:rPr>
        <w:t>CRISPR</w:t>
      </w:r>
      <w:r>
        <w:rPr>
          <w:rFonts w:hint="eastAsia" w:ascii="仿宋" w:hAnsi="仿宋" w:eastAsia="仿宋" w:cs="仿宋"/>
          <w:b/>
          <w:bCs/>
          <w:sz w:val="28"/>
          <w:szCs w:val="28"/>
          <w:lang w:val="en-US" w:eastAsia="zh-CN"/>
        </w:rPr>
        <w:t>的生物界原生效用</w:t>
      </w:r>
    </w:p>
    <w:p>
      <w:pPr>
        <w:numPr>
          <w:ilvl w:val="0"/>
          <w:numId w:val="0"/>
        </w:numPr>
        <w:spacing w:line="360" w:lineRule="auto"/>
        <w:ind w:left="420" w:leftChars="200" w:firstLine="420" w:firstLineChars="0"/>
        <w:rPr>
          <w:rFonts w:hint="eastAsia" w:ascii="仿宋" w:hAnsi="仿宋" w:eastAsia="仿宋" w:cs="仿宋"/>
          <w:b w:val="0"/>
          <w:bCs w:val="0"/>
          <w:sz w:val="24"/>
          <w:szCs w:val="24"/>
          <w:lang w:val="en-US" w:eastAsia="zh-CN"/>
        </w:rPr>
      </w:pPr>
      <w:r>
        <w:rPr>
          <w:rFonts w:hint="default" w:ascii="Times New Roman" w:hAnsi="Times New Roman" w:eastAsia="仿宋" w:cs="Times New Roman"/>
          <w:b w:val="0"/>
          <w:bCs w:val="0"/>
          <w:sz w:val="24"/>
          <w:szCs w:val="24"/>
          <w:lang w:val="en-US" w:eastAsia="zh-CN"/>
        </w:rPr>
        <w:t>CRISPR（Clustered regularly interspaced short palindromic repeats）</w:t>
      </w:r>
      <w:r>
        <w:rPr>
          <w:rFonts w:hint="eastAsia" w:ascii="仿宋" w:hAnsi="仿宋" w:eastAsia="仿宋" w:cs="仿宋"/>
          <w:b w:val="0"/>
          <w:bCs w:val="0"/>
          <w:sz w:val="24"/>
          <w:szCs w:val="24"/>
          <w:lang w:val="en-US" w:eastAsia="zh-CN"/>
        </w:rPr>
        <w:t>，被称为规律成簇间隔短回文重复，是细菌用以保护自身对抗噬菌体的一个系统，也是一种对付攻击者的基因武器。在</w:t>
      </w:r>
      <w:r>
        <w:rPr>
          <w:rFonts w:hint="eastAsia" w:ascii="Times New Roman" w:hAnsi="Times New Roman" w:eastAsia="仿宋" w:cs="Times New Roman"/>
          <w:b w:val="0"/>
          <w:bCs w:val="0"/>
          <w:sz w:val="24"/>
          <w:szCs w:val="24"/>
          <w:lang w:val="en-US" w:eastAsia="zh-CN"/>
        </w:rPr>
        <w:t>Jinek</w:t>
      </w:r>
      <w:r>
        <w:rPr>
          <w:rFonts w:hint="eastAsia" w:ascii="仿宋" w:hAnsi="仿宋" w:eastAsia="仿宋" w:cs="仿宋"/>
          <w:b w:val="0"/>
          <w:bCs w:val="0"/>
          <w:sz w:val="24"/>
          <w:szCs w:val="24"/>
          <w:vertAlign w:val="superscript"/>
          <w:lang w:val="en-US" w:eastAsia="zh-CN"/>
        </w:rPr>
        <w:t>[1]</w:t>
      </w:r>
      <w:r>
        <w:rPr>
          <w:rFonts w:hint="eastAsia" w:ascii="仿宋" w:hAnsi="仿宋" w:eastAsia="仿宋" w:cs="仿宋"/>
          <w:b w:val="0"/>
          <w:bCs w:val="0"/>
          <w:sz w:val="24"/>
          <w:szCs w:val="24"/>
          <w:lang w:val="en-US" w:eastAsia="zh-CN"/>
        </w:rPr>
        <w:t>及后续的研究过程中，人们发现它似乎是一种精确的万能基因编辑工具，可以用来删除、添加、激活或抑制其他生物体的目标基因，这使得进行基因操作的范围不再仅仅限于斑马鱼、果蝇、线虫等模式生物，酵母、农作物甚至是人，都可以通过这一技术进行相应的基因改善。</w:t>
      </w:r>
    </w:p>
    <w:p>
      <w:pPr>
        <w:numPr>
          <w:ilvl w:val="0"/>
          <w:numId w:val="0"/>
        </w:numPr>
        <w:spacing w:line="360" w:lineRule="auto"/>
        <w:ind w:left="420" w:leftChars="20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当噬菌体等外源DNA入侵细菌时，在前导区的控制下，</w:t>
      </w: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会被转录为</w:t>
      </w:r>
      <w:r>
        <w:rPr>
          <w:rFonts w:hint="default" w:ascii="Times New Roman" w:hAnsi="Times New Roman" w:eastAsia="仿宋" w:cs="Times New Roman"/>
          <w:b w:val="0"/>
          <w:bCs w:val="0"/>
          <w:sz w:val="24"/>
          <w:szCs w:val="24"/>
          <w:lang w:val="en-US" w:eastAsia="zh-CN"/>
        </w:rPr>
        <w:t>RNA</w:t>
      </w:r>
      <w:r>
        <w:rPr>
          <w:rFonts w:hint="eastAsia" w:ascii="仿宋" w:hAnsi="仿宋" w:eastAsia="仿宋" w:cs="仿宋"/>
          <w:b w:val="0"/>
          <w:bCs w:val="0"/>
          <w:sz w:val="24"/>
          <w:szCs w:val="24"/>
          <w:lang w:val="en-US" w:eastAsia="zh-CN"/>
        </w:rPr>
        <w:t>前体(</w:t>
      </w:r>
      <w:r>
        <w:rPr>
          <w:rFonts w:hint="default" w:ascii="Times New Roman" w:hAnsi="Times New Roman" w:eastAsia="仿宋" w:cs="Times New Roman"/>
          <w:b w:val="0"/>
          <w:bCs w:val="0"/>
          <w:sz w:val="24"/>
          <w:szCs w:val="24"/>
          <w:lang w:val="en-US" w:eastAsia="zh-CN"/>
        </w:rPr>
        <w:t>Pre RISPR RNA，pre-crRNA</w:t>
      </w:r>
      <w:r>
        <w:rPr>
          <w:rFonts w:hint="eastAsia" w:ascii="仿宋" w:hAnsi="仿宋" w:eastAsia="仿宋" w:cs="仿宋"/>
          <w:b w:val="0"/>
          <w:bCs w:val="0"/>
          <w:sz w:val="24"/>
          <w:szCs w:val="24"/>
          <w:lang w:val="en-US" w:eastAsia="zh-CN"/>
        </w:rPr>
        <w:t>)，接下来在细胞内被加工成一段含有保守重复序列并与</w:t>
      </w:r>
      <w:r>
        <w:rPr>
          <w:rFonts w:hint="default" w:ascii="Times New Roman" w:hAnsi="Times New Roman" w:eastAsia="仿宋" w:cs="Times New Roman"/>
          <w:b w:val="0"/>
          <w:bCs w:val="0"/>
          <w:sz w:val="24"/>
          <w:szCs w:val="24"/>
          <w:lang w:val="en-US" w:eastAsia="zh-CN"/>
        </w:rPr>
        <w:t>pre-crRNA</w:t>
      </w:r>
      <w:r>
        <w:rPr>
          <w:rFonts w:hint="eastAsia" w:ascii="仿宋" w:hAnsi="仿宋" w:eastAsia="仿宋" w:cs="仿宋"/>
          <w:b w:val="0"/>
          <w:bCs w:val="0"/>
          <w:sz w:val="24"/>
          <w:szCs w:val="24"/>
          <w:lang w:val="en-US" w:eastAsia="zh-CN"/>
        </w:rPr>
        <w:t>反式激活的成熟产物</w:t>
      </w:r>
      <w:r>
        <w:rPr>
          <w:rFonts w:hint="default" w:ascii="Times New Roman" w:hAnsi="Times New Roman" w:eastAsia="仿宋" w:cs="Times New Roman"/>
          <w:b w:val="0"/>
          <w:bCs w:val="0"/>
          <w:sz w:val="24"/>
          <w:szCs w:val="24"/>
          <w:lang w:val="en-US" w:eastAsia="zh-CN"/>
        </w:rPr>
        <w:t>crRNA</w:t>
      </w:r>
      <w:r>
        <w:rPr>
          <w:rFonts w:hint="eastAsia" w:ascii="仿宋" w:hAnsi="仿宋" w:eastAsia="仿宋" w:cs="仿宋"/>
          <w:b w:val="0"/>
          <w:bCs w:val="0"/>
          <w:sz w:val="24"/>
          <w:szCs w:val="24"/>
          <w:lang w:val="en-US" w:eastAsia="zh-CN"/>
        </w:rPr>
        <w:t>，最后介导识别并结合到与其互补的外源</w:t>
      </w:r>
      <w:r>
        <w:rPr>
          <w:rFonts w:hint="default"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上，依靠</w:t>
      </w:r>
      <w:r>
        <w:rPr>
          <w:rFonts w:hint="default"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蛋白氨基末端的</w:t>
      </w:r>
      <w:r>
        <w:rPr>
          <w:rFonts w:hint="default" w:ascii="Times New Roman" w:hAnsi="Times New Roman" w:eastAsia="仿宋" w:cs="Times New Roman"/>
          <w:b w:val="0"/>
          <w:bCs w:val="0"/>
          <w:sz w:val="24"/>
          <w:szCs w:val="24"/>
          <w:lang w:val="en-US" w:eastAsia="zh-CN"/>
        </w:rPr>
        <w:t>RuvC</w:t>
      </w:r>
      <w:r>
        <w:rPr>
          <w:rFonts w:hint="eastAsia" w:ascii="仿宋" w:hAnsi="仿宋" w:eastAsia="仿宋" w:cs="仿宋"/>
          <w:b w:val="0"/>
          <w:bCs w:val="0"/>
          <w:sz w:val="24"/>
          <w:szCs w:val="24"/>
          <w:lang w:val="en-US" w:eastAsia="zh-CN"/>
        </w:rPr>
        <w:t>和中部的</w:t>
      </w:r>
      <w:r>
        <w:rPr>
          <w:rFonts w:hint="default" w:ascii="Times New Roman" w:hAnsi="Times New Roman" w:eastAsia="仿宋" w:cs="Times New Roman"/>
          <w:b w:val="0"/>
          <w:bCs w:val="0"/>
          <w:sz w:val="24"/>
          <w:szCs w:val="24"/>
          <w:lang w:val="en-US" w:eastAsia="zh-CN"/>
        </w:rPr>
        <w:t>HNH2</w:t>
      </w:r>
      <w:r>
        <w:rPr>
          <w:rFonts w:hint="eastAsia" w:ascii="仿宋" w:hAnsi="仿宋" w:eastAsia="仿宋" w:cs="仿宋"/>
          <w:b w:val="0"/>
          <w:bCs w:val="0"/>
          <w:sz w:val="24"/>
          <w:szCs w:val="24"/>
          <w:lang w:val="en-US" w:eastAsia="zh-CN"/>
        </w:rPr>
        <w:t>个独特的活性位点发挥剪切作用，抵御外来基因入侵。</w:t>
      </w:r>
    </w:p>
    <w:p>
      <w:pPr>
        <w:numPr>
          <w:ilvl w:val="0"/>
          <w:numId w:val="0"/>
        </w:numPr>
        <w:spacing w:line="360" w:lineRule="auto"/>
        <w:ind w:firstLine="420" w:firstLineChars="0"/>
        <w:rPr>
          <w:rFonts w:hint="eastAsia" w:ascii="仿宋" w:hAnsi="仿宋" w:eastAsia="仿宋" w:cs="仿宋"/>
          <w:b/>
          <w:bCs/>
          <w:sz w:val="28"/>
          <w:szCs w:val="28"/>
          <w:lang w:val="en-US" w:eastAsia="zh-CN"/>
        </w:rPr>
      </w:pPr>
    </w:p>
    <w:p>
      <w:pPr>
        <w:numPr>
          <w:ilvl w:val="0"/>
          <w:numId w:val="0"/>
        </w:numPr>
        <w:spacing w:line="360" w:lineRule="auto"/>
        <w:ind w:firstLine="420" w:firstLineChars="0"/>
        <w:rPr>
          <w:rFonts w:hint="eastAsia" w:ascii="仿宋" w:hAnsi="仿宋" w:eastAsia="仿宋" w:cs="仿宋"/>
          <w:b/>
          <w:bCs/>
          <w:sz w:val="28"/>
          <w:szCs w:val="28"/>
          <w:lang w:val="en-US" w:eastAsia="zh-CN"/>
        </w:rPr>
      </w:pPr>
      <w:r>
        <w:rPr>
          <w:rFonts w:hint="default" w:ascii="Times New Roman" w:hAnsi="Times New Roman" w:eastAsia="仿宋" w:cs="Times New Roman"/>
          <w:b w:val="0"/>
          <w:bCs w:val="0"/>
          <w:sz w:val="24"/>
          <w:szCs w:val="24"/>
          <w:lang w:val="en-US" w:eastAsia="zh-CN"/>
        </w:rPr>
        <w:drawing>
          <wp:anchor distT="0" distB="0" distL="114300" distR="114300" simplePos="0" relativeHeight="251659264" behindDoc="0" locked="0" layoutInCell="1" allowOverlap="1">
            <wp:simplePos x="0" y="0"/>
            <wp:positionH relativeFrom="column">
              <wp:posOffset>3453130</wp:posOffset>
            </wp:positionH>
            <wp:positionV relativeFrom="paragraph">
              <wp:posOffset>390525</wp:posOffset>
            </wp:positionV>
            <wp:extent cx="2306320" cy="1976755"/>
            <wp:effectExtent l="0" t="0" r="10160" b="4445"/>
            <wp:wrapSquare wrapText="bothSides"/>
            <wp:docPr id="1" name="图片 1" descr="生物安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生物安全1"/>
                    <pic:cNvPicPr>
                      <a:picLocks noChangeAspect="1"/>
                    </pic:cNvPicPr>
                  </pic:nvPicPr>
                  <pic:blipFill>
                    <a:blip r:embed="rId6"/>
                    <a:stretch>
                      <a:fillRect/>
                    </a:stretch>
                  </pic:blipFill>
                  <pic:spPr>
                    <a:xfrm>
                      <a:off x="0" y="0"/>
                      <a:ext cx="2306320" cy="1976755"/>
                    </a:xfrm>
                    <a:prstGeom prst="rect">
                      <a:avLst/>
                    </a:prstGeom>
                  </pic:spPr>
                </pic:pic>
              </a:graphicData>
            </a:graphic>
          </wp:anchor>
        </w:drawing>
      </w:r>
      <w:r>
        <w:rPr>
          <w:rFonts w:hint="eastAsia" w:ascii="仿宋" w:hAnsi="仿宋" w:eastAsia="仿宋" w:cs="仿宋"/>
          <w:b/>
          <w:bCs/>
          <w:sz w:val="28"/>
          <w:szCs w:val="28"/>
          <w:lang w:val="en-US" w:eastAsia="zh-CN"/>
        </w:rPr>
        <w:t xml:space="preserve">2.2 </w:t>
      </w:r>
      <w:r>
        <w:rPr>
          <w:rFonts w:hint="default" w:ascii="Times New Roman" w:hAnsi="Times New Roman" w:eastAsia="仿宋" w:cs="Times New Roman"/>
          <w:b/>
          <w:bCs/>
          <w:sz w:val="28"/>
          <w:szCs w:val="28"/>
          <w:lang w:val="en-US" w:eastAsia="zh-CN"/>
        </w:rPr>
        <w:t>CRISPR/Cas9</w:t>
      </w:r>
      <w:r>
        <w:rPr>
          <w:rFonts w:hint="eastAsia" w:ascii="仿宋" w:hAnsi="仿宋" w:eastAsia="仿宋" w:cs="仿宋"/>
          <w:b/>
          <w:bCs/>
          <w:sz w:val="28"/>
          <w:szCs w:val="28"/>
          <w:lang w:val="en-US" w:eastAsia="zh-CN"/>
        </w:rPr>
        <w:t>作为技术的机制处理</w:t>
      </w:r>
    </w:p>
    <w:p>
      <w:pPr>
        <w:numPr>
          <w:ilvl w:val="0"/>
          <w:numId w:val="0"/>
        </w:numPr>
        <w:spacing w:line="360" w:lineRule="auto"/>
        <w:ind w:left="420" w:leftChars="200" w:firstLine="420" w:firstLineChars="0"/>
        <w:rPr>
          <w:rFonts w:hint="eastAsia" w:ascii="仿宋" w:hAnsi="仿宋" w:eastAsia="仿宋" w:cs="仿宋"/>
          <w:b w:val="0"/>
          <w:bCs w:val="0"/>
          <w:sz w:val="24"/>
          <w:szCs w:val="24"/>
          <w:lang w:val="en-US" w:eastAsia="zh-CN"/>
        </w:rPr>
      </w:pPr>
      <w:r>
        <w:rPr>
          <w:rFonts w:hint="default" w:ascii="Times New Roman" w:hAnsi="Times New Roman" w:eastAsia="仿宋" w:cs="Times New Roman"/>
          <w:b w:val="0"/>
          <w:bCs w:val="0"/>
          <w:sz w:val="24"/>
          <w:szCs w:val="24"/>
        </w:rPr>
        <w:t>CRISPR</w:t>
      </w:r>
      <w:r>
        <w:rPr>
          <w:rFonts w:hint="eastAsia" w:ascii="仿宋" w:hAnsi="仿宋" w:eastAsia="仿宋" w:cs="仿宋"/>
          <w:b w:val="0"/>
          <w:bCs w:val="0"/>
          <w:sz w:val="24"/>
          <w:szCs w:val="24"/>
        </w:rPr>
        <w:t>系统</w:t>
      </w:r>
      <w:r>
        <w:rPr>
          <w:rFonts w:hint="eastAsia" w:ascii="仿宋" w:hAnsi="仿宋" w:eastAsia="仿宋" w:cs="仿宋"/>
          <w:b w:val="0"/>
          <w:bCs w:val="0"/>
          <w:sz w:val="24"/>
          <w:szCs w:val="24"/>
          <w:lang w:val="en-US" w:eastAsia="zh-CN"/>
        </w:rPr>
        <w:t>共有：I、II 、III 型，我们常用的是</w:t>
      </w:r>
      <w:r>
        <w:rPr>
          <w:rFonts w:hint="eastAsia" w:ascii="仿宋" w:hAnsi="仿宋" w:eastAsia="仿宋" w:cs="仿宋"/>
          <w:b w:val="0"/>
          <w:bCs w:val="0"/>
          <w:sz w:val="24"/>
          <w:szCs w:val="24"/>
        </w:rPr>
        <w:t>II型</w:t>
      </w:r>
      <w:r>
        <w:rPr>
          <w:rFonts w:hint="eastAsia" w:ascii="仿宋" w:hAnsi="仿宋" w:eastAsia="仿宋" w:cs="仿宋"/>
          <w:b w:val="0"/>
          <w:bCs w:val="0"/>
          <w:sz w:val="24"/>
          <w:szCs w:val="24"/>
          <w:lang w:val="en-US" w:eastAsia="zh-CN"/>
        </w:rPr>
        <w:t>系统。对于</w:t>
      </w:r>
      <w:r>
        <w:rPr>
          <w:rFonts w:hint="eastAsia" w:ascii="仿宋" w:hAnsi="仿宋" w:eastAsia="仿宋" w:cs="仿宋"/>
          <w:b w:val="0"/>
          <w:bCs w:val="0"/>
          <w:sz w:val="24"/>
          <w:szCs w:val="24"/>
        </w:rPr>
        <w:t>II型</w:t>
      </w:r>
      <w:r>
        <w:rPr>
          <w:rFonts w:hint="eastAsia" w:ascii="仿宋" w:hAnsi="仿宋" w:eastAsia="仿宋" w:cs="仿宋"/>
          <w:b w:val="0"/>
          <w:bCs w:val="0"/>
          <w:sz w:val="24"/>
          <w:szCs w:val="24"/>
          <w:lang w:val="en-US" w:eastAsia="zh-CN"/>
        </w:rPr>
        <w:t>系统，我们只需要</w:t>
      </w:r>
      <w:r>
        <w:rPr>
          <w:rFonts w:hint="eastAsia" w:ascii="仿宋" w:hAnsi="仿宋" w:eastAsia="仿宋" w:cs="仿宋"/>
          <w:b w:val="0"/>
          <w:bCs w:val="0"/>
          <w:sz w:val="24"/>
          <w:szCs w:val="24"/>
        </w:rPr>
        <w:t>一</w:t>
      </w:r>
      <w:r>
        <w:rPr>
          <w:rFonts w:hint="eastAsia" w:ascii="仿宋" w:hAnsi="仿宋" w:eastAsia="仿宋" w:cs="仿宋"/>
          <w:b w:val="0"/>
          <w:bCs w:val="0"/>
          <w:sz w:val="24"/>
          <w:szCs w:val="24"/>
          <w:lang w:val="en-US" w:eastAsia="zh-CN"/>
        </w:rPr>
        <w:t>类</w:t>
      </w:r>
      <w:r>
        <w:rPr>
          <w:rFonts w:hint="eastAsia" w:ascii="仿宋" w:hAnsi="仿宋" w:eastAsia="仿宋" w:cs="仿宋"/>
          <w:b w:val="0"/>
          <w:bCs w:val="0"/>
          <w:sz w:val="24"/>
          <w:szCs w:val="24"/>
        </w:rPr>
        <w:t>DNA内切酶Cas9</w:t>
      </w:r>
      <w:r>
        <w:rPr>
          <w:rFonts w:hint="eastAsia" w:ascii="仿宋" w:hAnsi="仿宋" w:eastAsia="仿宋" w:cs="仿宋"/>
          <w:b w:val="0"/>
          <w:bCs w:val="0"/>
          <w:sz w:val="24"/>
          <w:szCs w:val="24"/>
          <w:lang w:val="en-US" w:eastAsia="zh-CN"/>
        </w:rPr>
        <w:t>就可以对与</w:t>
      </w:r>
      <w:r>
        <w:rPr>
          <w:rFonts w:hint="default" w:ascii="Times New Roman" w:hAnsi="Times New Roman" w:eastAsia="仿宋" w:cs="Times New Roman"/>
          <w:b w:val="0"/>
          <w:bCs w:val="0"/>
          <w:sz w:val="24"/>
          <w:szCs w:val="24"/>
        </w:rPr>
        <w:t>sgRNA</w:t>
      </w:r>
      <w:r>
        <w:rPr>
          <w:rFonts w:hint="eastAsia" w:ascii="仿宋" w:hAnsi="仿宋" w:eastAsia="仿宋" w:cs="仿宋"/>
          <w:b w:val="0"/>
          <w:bCs w:val="0"/>
          <w:sz w:val="24"/>
          <w:szCs w:val="24"/>
          <w:lang w:val="en-US" w:eastAsia="zh-CN"/>
        </w:rPr>
        <w:t xml:space="preserve"> 有</w:t>
      </w:r>
      <w:r>
        <w:rPr>
          <w:rFonts w:hint="eastAsia" w:ascii="仿宋" w:hAnsi="仿宋" w:eastAsia="仿宋" w:cs="仿宋"/>
          <w:b w:val="0"/>
          <w:bCs w:val="0"/>
          <w:sz w:val="24"/>
          <w:szCs w:val="24"/>
        </w:rPr>
        <w:t>20个互补碱基的带有</w:t>
      </w:r>
      <w:r>
        <w:rPr>
          <w:rFonts w:hint="default" w:ascii="Times New Roman" w:hAnsi="Times New Roman" w:eastAsia="仿宋" w:cs="Times New Roman"/>
          <w:b w:val="0"/>
          <w:bCs w:val="0"/>
          <w:sz w:val="24"/>
          <w:szCs w:val="24"/>
        </w:rPr>
        <w:t>PAM</w:t>
      </w:r>
      <w:r>
        <w:rPr>
          <w:rFonts w:hint="eastAsia" w:ascii="仿宋" w:hAnsi="仿宋" w:eastAsia="仿宋" w:cs="仿宋"/>
          <w:b w:val="0"/>
          <w:bCs w:val="0"/>
          <w:sz w:val="24"/>
          <w:szCs w:val="24"/>
        </w:rPr>
        <w:t>结构的</w:t>
      </w:r>
      <w:r>
        <w:rPr>
          <w:rFonts w:hint="eastAsia" w:ascii="Times New Roman" w:hAnsi="Times New Roman" w:eastAsia="仿宋" w:cs="Times New Roman"/>
          <w:b w:val="0"/>
          <w:bCs w:val="0"/>
          <w:sz w:val="24"/>
          <w:szCs w:val="24"/>
        </w:rPr>
        <w:t>DNA</w:t>
      </w:r>
      <w:r>
        <w:rPr>
          <w:rFonts w:hint="eastAsia" w:ascii="仿宋" w:hAnsi="仿宋" w:eastAsia="仿宋" w:cs="仿宋"/>
          <w:b w:val="0"/>
          <w:bCs w:val="0"/>
          <w:sz w:val="24"/>
          <w:szCs w:val="24"/>
        </w:rPr>
        <w:t>进行剪切</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并且剪切后的DNA留下的是平末端，连接的特异性大大减小，因而在其后续</w:t>
      </w:r>
      <w:r>
        <w:rPr>
          <w:rFonts w:hint="eastAsia" w:ascii="仿宋" w:hAnsi="仿宋" w:eastAsia="仿宋" w:cs="仿宋"/>
          <w:b w:val="0"/>
          <w:bCs w:val="0"/>
          <w:sz w:val="24"/>
          <w:szCs w:val="24"/>
        </w:rPr>
        <w:t>进行非同源的末端连接过程中，</w:t>
      </w:r>
      <w:r>
        <w:rPr>
          <w:rFonts w:hint="eastAsia" w:ascii="仿宋" w:hAnsi="仿宋" w:eastAsia="仿宋" w:cs="仿宋"/>
          <w:b w:val="0"/>
          <w:bCs w:val="0"/>
          <w:sz w:val="24"/>
          <w:szCs w:val="24"/>
          <w:lang w:val="en-US" w:eastAsia="zh-CN"/>
        </w:rPr>
        <w:t>我们更容易插入、删除或者替换部分基因。</w:t>
      </w:r>
    </w:p>
    <w:p>
      <w:pPr>
        <w:numPr>
          <w:ilvl w:val="0"/>
          <w:numId w:val="0"/>
        </w:numPr>
        <w:spacing w:line="360" w:lineRule="auto"/>
        <w:ind w:left="420" w:leftChars="20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目前</w:t>
      </w:r>
      <w:r>
        <w:rPr>
          <w:rFonts w:hint="default" w:ascii="Times New Roman" w:hAnsi="Times New Roman" w:eastAsia="仿宋" w:cs="Times New Roman"/>
          <w:b w:val="0"/>
          <w:bCs w:val="0"/>
          <w:sz w:val="24"/>
          <w:szCs w:val="24"/>
        </w:rPr>
        <w:t>CRISPR</w:t>
      </w:r>
      <w:r>
        <w:rPr>
          <w:rFonts w:hint="eastAsia" w:ascii="仿宋" w:hAnsi="仿宋" w:eastAsia="仿宋" w:cs="仿宋"/>
          <w:b w:val="0"/>
          <w:bCs w:val="0"/>
          <w:sz w:val="24"/>
          <w:szCs w:val="24"/>
        </w:rPr>
        <w:t>系统</w:t>
      </w:r>
      <w:r>
        <w:rPr>
          <w:rFonts w:hint="eastAsia" w:ascii="仿宋" w:hAnsi="仿宋" w:eastAsia="仿宋" w:cs="仿宋"/>
          <w:b w:val="0"/>
          <w:bCs w:val="0"/>
          <w:sz w:val="24"/>
          <w:szCs w:val="24"/>
          <w:lang w:val="en-US" w:eastAsia="zh-CN"/>
        </w:rPr>
        <w:t>最广泛的应用，就是配合</w:t>
      </w:r>
      <w:r>
        <w:rPr>
          <w:rFonts w:hint="default"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蛋白。首先，</w:t>
      </w:r>
      <w:r>
        <w:rPr>
          <w:rFonts w:hint="eastAsia" w:ascii="Times New Roman" w:hAnsi="Times New Roman" w:eastAsia="仿宋" w:cs="Times New Roman"/>
          <w:b w:val="0"/>
          <w:bCs w:val="0"/>
          <w:sz w:val="24"/>
          <w:szCs w:val="24"/>
          <w:lang w:val="en-US" w:eastAsia="zh-CN"/>
        </w:rPr>
        <w:t>guide RNA</w:t>
      </w:r>
      <w:r>
        <w:rPr>
          <w:rFonts w:hint="eastAsia" w:ascii="仿宋" w:hAnsi="仿宋" w:eastAsia="仿宋" w:cs="仿宋"/>
          <w:b w:val="0"/>
          <w:bCs w:val="0"/>
          <w:sz w:val="24"/>
          <w:szCs w:val="24"/>
        </w:rPr>
        <w:t>的结合</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激活</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使其具有可以识别特定</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构象的能力；</w:t>
      </w:r>
      <w:r>
        <w:rPr>
          <w:rFonts w:hint="eastAsia" w:ascii="仿宋" w:hAnsi="仿宋" w:eastAsia="仿宋" w:cs="仿宋"/>
          <w:b w:val="0"/>
          <w:bCs w:val="0"/>
          <w:sz w:val="24"/>
          <w:szCs w:val="24"/>
          <w:vertAlign w:val="superscript"/>
          <w:lang w:val="en-US" w:eastAsia="zh-CN"/>
        </w:rPr>
        <w:t>[2]</w:t>
      </w:r>
      <w:r>
        <w:rPr>
          <w:rFonts w:hint="eastAsia" w:ascii="仿宋" w:hAnsi="仿宋" w:eastAsia="仿宋" w:cs="仿宋"/>
          <w:b w:val="0"/>
          <w:bCs w:val="0"/>
          <w:sz w:val="24"/>
          <w:szCs w:val="24"/>
          <w:lang w:val="en-US" w:eastAsia="zh-CN"/>
        </w:rPr>
        <w:t>接着，通过</w:t>
      </w:r>
      <w:r>
        <w:rPr>
          <w:rFonts w:hint="eastAsia" w:ascii="Times New Roman" w:hAnsi="Times New Roman" w:eastAsia="仿宋" w:cs="Times New Roman"/>
          <w:b w:val="0"/>
          <w:bCs w:val="0"/>
          <w:sz w:val="24"/>
          <w:szCs w:val="24"/>
          <w:lang w:val="en-US" w:eastAsia="zh-CN"/>
        </w:rPr>
        <w:t>PAM</w:t>
      </w:r>
      <w:r>
        <w:rPr>
          <w:rFonts w:hint="eastAsia" w:ascii="仿宋" w:hAnsi="仿宋" w:eastAsia="仿宋" w:cs="仿宋"/>
          <w:b w:val="0"/>
          <w:bCs w:val="0"/>
          <w:sz w:val="24"/>
          <w:szCs w:val="24"/>
          <w:lang w:val="en-US" w:eastAsia="zh-CN"/>
        </w:rPr>
        <w:t>序列的预先形成“初筛”，可以召集</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结合至PAM序列，识别附近潜在的</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靶向序列。若</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寻得潜在靶向序列，便会介导其的解螺旋，并通过磷酸化固定解螺旋的</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构型，使</w:t>
      </w:r>
      <w:r>
        <w:rPr>
          <w:rFonts w:hint="eastAsia" w:ascii="Times New Roman" w:hAnsi="Times New Roman" w:eastAsia="仿宋" w:cs="Times New Roman"/>
          <w:b w:val="0"/>
          <w:bCs w:val="0"/>
          <w:sz w:val="24"/>
          <w:szCs w:val="24"/>
          <w:lang w:val="en-US" w:eastAsia="zh-CN"/>
        </w:rPr>
        <w:t>guide RNA</w:t>
      </w:r>
      <w:r>
        <w:rPr>
          <w:rFonts w:hint="eastAsia" w:ascii="仿宋" w:hAnsi="仿宋" w:eastAsia="仿宋" w:cs="仿宋"/>
          <w:b w:val="0"/>
          <w:bCs w:val="0"/>
          <w:sz w:val="24"/>
          <w:szCs w:val="24"/>
          <w:lang w:val="en-US" w:eastAsia="zh-CN"/>
        </w:rPr>
        <w:t>与其特定位置</w:t>
      </w:r>
      <w:r>
        <w:rPr>
          <w:rFonts w:hint="eastAsia" w:ascii="仿宋" w:hAnsi="仿宋" w:eastAsia="仿宋" w:cs="仿宋"/>
          <w:b w:val="0"/>
          <w:bCs w:val="0"/>
          <w:sz w:val="24"/>
          <w:szCs w:val="24"/>
        </w:rPr>
        <w:t>碱基配对</w:t>
      </w:r>
      <w:r>
        <w:rPr>
          <w:rFonts w:hint="eastAsia" w:ascii="仿宋" w:hAnsi="仿宋" w:eastAsia="仿宋" w:cs="仿宋"/>
          <w:b w:val="0"/>
          <w:bCs w:val="0"/>
          <w:sz w:val="24"/>
          <w:szCs w:val="24"/>
          <w:lang w:eastAsia="zh-CN"/>
        </w:rPr>
        <w:t>，</w:t>
      </w:r>
      <w:r>
        <w:rPr>
          <w:rFonts w:hint="eastAsia" w:ascii="仿宋" w:hAnsi="仿宋" w:eastAsia="仿宋" w:cs="仿宋"/>
          <w:b w:val="0"/>
          <w:bCs w:val="0"/>
          <w:sz w:val="24"/>
          <w:szCs w:val="24"/>
          <w:lang w:val="en-US" w:eastAsia="zh-CN"/>
        </w:rPr>
        <w:t>再继续活化</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，使其产生有剪切型的构象一达到活力状态，最后剪切目标</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，并等待其他细胞因子的代替与拼接。</w:t>
      </w:r>
    </w:p>
    <w:p>
      <w:pPr>
        <w:numPr>
          <w:ilvl w:val="0"/>
          <w:numId w:val="0"/>
        </w:numPr>
        <w:spacing w:line="360" w:lineRule="auto"/>
        <w:ind w:leftChars="0"/>
        <w:rPr>
          <w:rFonts w:hint="eastAsia" w:ascii="仿宋" w:hAnsi="仿宋" w:eastAsia="仿宋" w:cs="仿宋"/>
          <w:b/>
          <w:bCs/>
          <w:sz w:val="30"/>
          <w:szCs w:val="30"/>
          <w:lang w:val="en-US" w:eastAsia="zh-CN"/>
        </w:rPr>
      </w:pPr>
    </w:p>
    <w:p>
      <w:pPr>
        <w:numPr>
          <w:ilvl w:val="0"/>
          <w:numId w:val="1"/>
        </w:numPr>
        <w:spacing w:line="360" w:lineRule="auto"/>
        <w:ind w:left="0" w:leftChars="0" w:firstLine="0" w:firstLineChars="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矛盾：新技术红利下不可忽视的生物安全</w:t>
      </w:r>
    </w:p>
    <w:p>
      <w:pPr>
        <w:numPr>
          <w:ilvl w:val="0"/>
          <w:numId w:val="0"/>
        </w:numPr>
        <w:spacing w:line="360" w:lineRule="auto"/>
        <w:ind w:leftChars="0" w:firstLine="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3.1脱靶毒性</w:t>
      </w:r>
      <w:r>
        <w:rPr>
          <w:rFonts w:hint="eastAsia" w:ascii="仿宋" w:hAnsi="仿宋" w:eastAsia="仿宋" w:cs="仿宋"/>
          <w:b/>
          <w:bCs/>
          <w:sz w:val="28"/>
          <w:szCs w:val="28"/>
          <w:vertAlign w:val="superscript"/>
          <w:lang w:val="en-US" w:eastAsia="zh-CN"/>
        </w:rPr>
        <w:t>[3]</w:t>
      </w:r>
    </w:p>
    <w:p>
      <w:pPr>
        <w:numPr>
          <w:ilvl w:val="0"/>
          <w:numId w:val="0"/>
        </w:numPr>
        <w:spacing w:line="360" w:lineRule="auto"/>
        <w:ind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使用</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进行基因治疗的一个主要问题是相对较高的脱靶效应(</w:t>
      </w:r>
      <w:r>
        <w:rPr>
          <w:rFonts w:hint="eastAsia" w:ascii="Times New Roman" w:hAnsi="Times New Roman" w:eastAsia="仿宋" w:cs="Times New Roman"/>
          <w:b w:val="0"/>
          <w:bCs w:val="0"/>
          <w:sz w:val="24"/>
          <w:szCs w:val="24"/>
          <w:lang w:val="en-US" w:eastAsia="zh-CN"/>
        </w:rPr>
        <w:t>off-target effects，OTEs</w:t>
      </w:r>
      <w:r>
        <w:rPr>
          <w:rFonts w:hint="eastAsia" w:ascii="仿宋" w:hAnsi="仿宋" w:eastAsia="仿宋" w:cs="仿宋"/>
          <w:b w:val="0"/>
          <w:bCs w:val="0"/>
          <w:sz w:val="24"/>
          <w:szCs w:val="24"/>
          <w:lang w:val="en-US" w:eastAsia="zh-CN"/>
        </w:rPr>
        <w:t>)，其频率大约为≥50%。通俗而言，基因是微观的，所以我们无法直接观察细胞内，其自主进行的亚细胞结构操作，我们只能通过表型进行间接观察。在实验准备剪切子时，我们可以使用各种杂交手段，定位目标基因靶向片段是否已被载入，也可以通过PCR的大量复制的取样方式，检测基因。但细胞内是否于相应基因组位置切除目标基因，不存在以上较为成熟且方法简单的检测手段。再者，如果切除位置正确，那切除基因的实际长度也暂不可控，因而技术相对而言不完备，会产生一些未知性的问题且难以察觉。</w:t>
      </w:r>
    </w:p>
    <w:p>
      <w:pPr>
        <w:numPr>
          <w:ilvl w:val="0"/>
          <w:numId w:val="0"/>
        </w:numPr>
        <w:spacing w:line="360" w:lineRule="auto"/>
        <w:ind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当然，目前也有解决这一问题的尝试工程------利用</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变体，这种使</w:t>
      </w:r>
      <w:r>
        <w:rPr>
          <w:rFonts w:hint="eastAsia" w:ascii="Times New Roman" w:hAnsi="Times New Roman" w:eastAsia="仿宋" w:cs="Times New Roman"/>
          <w:b w:val="0"/>
          <w:bCs w:val="0"/>
          <w:sz w:val="24"/>
          <w:szCs w:val="24"/>
          <w:lang w:val="en-US" w:eastAsia="zh-CN"/>
        </w:rPr>
        <w:t>OTEs</w:t>
      </w:r>
      <w:r>
        <w:rPr>
          <w:rFonts w:hint="eastAsia" w:ascii="仿宋" w:hAnsi="仿宋" w:eastAsia="仿宋" w:cs="仿宋"/>
          <w:b w:val="0"/>
          <w:bCs w:val="0"/>
          <w:sz w:val="24"/>
          <w:szCs w:val="24"/>
          <w:lang w:val="en-US" w:eastAsia="zh-CN"/>
        </w:rPr>
        <w:t>最小化的策略是利用单个核酸酶失活的</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蛋白（</w:t>
      </w:r>
      <w:r>
        <w:rPr>
          <w:rFonts w:hint="eastAsia" w:ascii="Times New Roman" w:hAnsi="Times New Roman" w:eastAsia="仿宋" w:cs="Times New Roman"/>
          <w:b w:val="0"/>
          <w:bCs w:val="0"/>
          <w:sz w:val="24"/>
          <w:szCs w:val="24"/>
          <w:lang w:val="en-US" w:eastAsia="zh-CN"/>
        </w:rPr>
        <w:t>Cas9 nickase，Cas9n</w:t>
      </w:r>
      <w:r>
        <w:rPr>
          <w:rFonts w:hint="eastAsia" w:ascii="仿宋" w:hAnsi="仿宋" w:eastAsia="仿宋" w:cs="仿宋"/>
          <w:b w:val="0"/>
          <w:bCs w:val="0"/>
          <w:sz w:val="24"/>
          <w:szCs w:val="24"/>
          <w:lang w:val="en-US" w:eastAsia="zh-CN"/>
        </w:rPr>
        <w:t>）结合选定的编辑位点，来造成DNA单链的断裂，结合针对目标位置DNA链的</w:t>
      </w:r>
      <w:r>
        <w:rPr>
          <w:rFonts w:hint="eastAsia" w:ascii="Times New Roman" w:hAnsi="Times New Roman" w:eastAsia="仿宋" w:cs="Times New Roman"/>
          <w:b w:val="0"/>
          <w:bCs w:val="0"/>
          <w:sz w:val="24"/>
          <w:szCs w:val="24"/>
          <w:lang w:val="en-US" w:eastAsia="zh-CN"/>
        </w:rPr>
        <w:t>SgRNA</w:t>
      </w:r>
      <w:r>
        <w:rPr>
          <w:rFonts w:hint="eastAsia" w:ascii="仿宋" w:hAnsi="仿宋" w:eastAsia="仿宋" w:cs="仿宋"/>
          <w:b w:val="0"/>
          <w:bCs w:val="0"/>
          <w:sz w:val="24"/>
          <w:szCs w:val="24"/>
          <w:lang w:val="en-US" w:eastAsia="zh-CN"/>
        </w:rPr>
        <w:t>对来产生双链</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断裂（</w:t>
      </w:r>
      <w:r>
        <w:rPr>
          <w:rFonts w:hint="eastAsia" w:ascii="Times New Roman" w:hAnsi="Times New Roman" w:eastAsia="仿宋" w:cs="Times New Roman"/>
          <w:b w:val="0"/>
          <w:bCs w:val="0"/>
          <w:sz w:val="24"/>
          <w:szCs w:val="24"/>
          <w:lang w:val="en-US" w:eastAsia="zh-CN"/>
        </w:rPr>
        <w:t>double-stranded breaks，DSB</w:t>
      </w:r>
      <w:r>
        <w:rPr>
          <w:rFonts w:hint="eastAsia" w:ascii="仿宋" w:hAnsi="仿宋" w:eastAsia="仿宋" w:cs="仿宋"/>
          <w:b w:val="0"/>
          <w:bCs w:val="0"/>
          <w:sz w:val="24"/>
          <w:szCs w:val="24"/>
          <w:lang w:val="en-US" w:eastAsia="zh-CN"/>
        </w:rPr>
        <w:t>）。而实践工具也有了恰当的人选，</w:t>
      </w:r>
      <w:r>
        <w:rPr>
          <w:rFonts w:hint="eastAsia" w:ascii="Times New Roman" w:hAnsi="Times New Roman" w:eastAsia="仿宋" w:cs="Times New Roman"/>
          <w:b w:val="0"/>
          <w:bCs w:val="0"/>
          <w:sz w:val="24"/>
          <w:szCs w:val="24"/>
          <w:lang w:val="en-US" w:eastAsia="zh-CN"/>
        </w:rPr>
        <w:t>SpCas9-HF1</w:t>
      </w:r>
      <w:r>
        <w:rPr>
          <w:rFonts w:hint="eastAsia" w:ascii="仿宋" w:hAnsi="仿宋" w:eastAsia="仿宋" w:cs="仿宋"/>
          <w:b w:val="0"/>
          <w:bCs w:val="0"/>
          <w:sz w:val="24"/>
          <w:szCs w:val="24"/>
          <w:lang w:val="en-US" w:eastAsia="zh-CN"/>
        </w:rPr>
        <w:t>是这些高保真的变体之一。</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和目标</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之间存在过度的亲和力，如果通过对</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与靶DNA磷酸盐主干之间直接氢键的4个残基引入突变，再与野生型</w:t>
      </w:r>
      <w:r>
        <w:rPr>
          <w:rFonts w:hint="eastAsia" w:ascii="Times New Roman" w:hAnsi="Times New Roman" w:eastAsia="仿宋" w:cs="Times New Roman"/>
          <w:b w:val="0"/>
          <w:bCs w:val="0"/>
          <w:sz w:val="24"/>
          <w:szCs w:val="24"/>
          <w:lang w:val="en-US" w:eastAsia="zh-CN"/>
        </w:rPr>
        <w:t>SpCas9</w:t>
      </w:r>
      <w:r>
        <w:rPr>
          <w:rFonts w:hint="eastAsia" w:ascii="仿宋" w:hAnsi="仿宋" w:eastAsia="仿宋" w:cs="仿宋"/>
          <w:b w:val="0"/>
          <w:bCs w:val="0"/>
          <w:sz w:val="24"/>
          <w:szCs w:val="24"/>
          <w:lang w:val="en-US" w:eastAsia="zh-CN"/>
        </w:rPr>
        <w:t>相比，可以使</w:t>
      </w:r>
      <w:r>
        <w:rPr>
          <w:rFonts w:hint="eastAsia" w:ascii="Times New Roman" w:hAnsi="Times New Roman" w:eastAsia="仿宋" w:cs="Times New Roman"/>
          <w:b w:val="0"/>
          <w:bCs w:val="0"/>
          <w:sz w:val="24"/>
          <w:szCs w:val="24"/>
          <w:lang w:val="en-US" w:eastAsia="zh-CN"/>
        </w:rPr>
        <w:t>SpCas9-HF1</w:t>
      </w:r>
      <w:r>
        <w:rPr>
          <w:rFonts w:hint="eastAsia" w:ascii="仿宋" w:hAnsi="仿宋" w:eastAsia="仿宋" w:cs="仿宋"/>
          <w:b w:val="0"/>
          <w:bCs w:val="0"/>
          <w:sz w:val="24"/>
          <w:szCs w:val="24"/>
          <w:lang w:val="en-US" w:eastAsia="zh-CN"/>
        </w:rPr>
        <w:t>脱靶效应大大减少，增加基因编辑的生物安全性。</w:t>
      </w:r>
      <w:r>
        <w:rPr>
          <w:rFonts w:hint="eastAsia" w:ascii="仿宋" w:hAnsi="仿宋" w:eastAsia="仿宋" w:cs="仿宋"/>
          <w:b w:val="0"/>
          <w:bCs w:val="0"/>
          <w:sz w:val="24"/>
          <w:szCs w:val="24"/>
          <w:vertAlign w:val="superscript"/>
          <w:lang w:val="en-US" w:eastAsia="zh-CN"/>
        </w:rPr>
        <w:t>[4]</w:t>
      </w:r>
    </w:p>
    <w:p>
      <w:pPr>
        <w:numPr>
          <w:ilvl w:val="0"/>
          <w:numId w:val="0"/>
        </w:numPr>
        <w:spacing w:line="360" w:lineRule="auto"/>
        <w:ind w:leftChars="0" w:firstLine="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3.2 </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bCs/>
          <w:sz w:val="28"/>
          <w:szCs w:val="28"/>
          <w:lang w:val="en-US" w:eastAsia="zh-CN"/>
        </w:rPr>
        <w:t>损伤毒性</w:t>
      </w:r>
    </w:p>
    <w:p>
      <w:pPr>
        <w:numPr>
          <w:ilvl w:val="0"/>
          <w:numId w:val="0"/>
        </w:numPr>
        <w:spacing w:line="360" w:lineRule="auto"/>
        <w:ind w:firstLine="486" w:firstLineChars="0"/>
        <w:rPr>
          <w:rFonts w:hint="eastAsia" w:ascii="仿宋" w:hAnsi="仿宋" w:eastAsia="仿宋" w:cs="仿宋"/>
          <w:b w:val="0"/>
          <w:bCs w:val="0"/>
          <w:sz w:val="24"/>
          <w:szCs w:val="24"/>
          <w:lang w:val="en-US" w:eastAsia="zh-CN"/>
        </w:rPr>
      </w:pP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诱导产生的DNA双链断裂，通常会触发细胞程序性死亡的自我保护机制，而不是预期希望的基因编辑靶向效应。因而在对人类多能干细胞(</w:t>
      </w:r>
      <w:r>
        <w:rPr>
          <w:rFonts w:hint="eastAsia" w:ascii="Times New Roman" w:hAnsi="Times New Roman" w:eastAsia="仿宋" w:cs="Times New Roman"/>
          <w:b w:val="0"/>
          <w:bCs w:val="0"/>
          <w:sz w:val="24"/>
          <w:szCs w:val="24"/>
          <w:lang w:val="en-US" w:eastAsia="zh-CN"/>
        </w:rPr>
        <w:t>hPSCs</w:t>
      </w:r>
      <w:r>
        <w:rPr>
          <w:rFonts w:hint="eastAsia" w:ascii="仿宋" w:hAnsi="仿宋" w:eastAsia="仿宋" w:cs="仿宋"/>
          <w:b w:val="0"/>
          <w:bCs w:val="0"/>
          <w:sz w:val="24"/>
          <w:szCs w:val="24"/>
          <w:lang w:val="en-US" w:eastAsia="zh-CN"/>
        </w:rPr>
        <w:t>)进行实验，使用</w:t>
      </w: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系统使双链</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断裂可能会激活</w:t>
      </w:r>
      <w:r>
        <w:rPr>
          <w:rFonts w:hint="eastAsia" w:ascii="Times New Roman" w:hAnsi="Times New Roman" w:eastAsia="仿宋" w:cs="Times New Roman"/>
          <w:b w:val="0"/>
          <w:bCs w:val="0"/>
          <w:sz w:val="24"/>
          <w:szCs w:val="24"/>
          <w:lang w:val="en-US" w:eastAsia="zh-CN"/>
        </w:rPr>
        <w:t>p53</w:t>
      </w:r>
      <w:r>
        <w:rPr>
          <w:rFonts w:hint="eastAsia" w:ascii="仿宋" w:hAnsi="仿宋" w:eastAsia="仿宋" w:cs="仿宋"/>
          <w:b w:val="0"/>
          <w:bCs w:val="0"/>
          <w:sz w:val="24"/>
          <w:szCs w:val="24"/>
          <w:lang w:val="en-US" w:eastAsia="zh-CN"/>
        </w:rPr>
        <w:t>（一种必要的抑癌基因，因其有介导细胞凋亡的途径，可保证细胞处于正常状态或及时被吞噬清除，大为降低癌细胞的异常分化），从而诱导多能干细胞凋亡，减弱</w:t>
      </w: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基因编辑作用。</w:t>
      </w:r>
      <w:r>
        <w:rPr>
          <w:rFonts w:hint="eastAsia" w:ascii="仿宋" w:hAnsi="仿宋" w:eastAsia="仿宋" w:cs="仿宋"/>
          <w:b w:val="0"/>
          <w:bCs w:val="0"/>
          <w:sz w:val="24"/>
          <w:szCs w:val="24"/>
          <w:vertAlign w:val="superscript"/>
          <w:lang w:val="en-US" w:eastAsia="zh-CN"/>
        </w:rPr>
        <w:t>[5]</w:t>
      </w:r>
      <w:r>
        <w:rPr>
          <w:rFonts w:hint="eastAsia" w:ascii="仿宋" w:hAnsi="仿宋" w:eastAsia="仿宋" w:cs="仿宋"/>
          <w:b w:val="0"/>
          <w:bCs w:val="0"/>
          <w:sz w:val="24"/>
          <w:szCs w:val="24"/>
          <w:lang w:val="en-US" w:eastAsia="zh-CN"/>
        </w:rPr>
        <w:t>因而成功的</w:t>
      </w: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编辑更有可能发生在</w:t>
      </w:r>
      <w:r>
        <w:rPr>
          <w:rFonts w:hint="eastAsia" w:ascii="Times New Roman" w:hAnsi="Times New Roman" w:eastAsia="仿宋" w:cs="Times New Roman"/>
          <w:b w:val="0"/>
          <w:bCs w:val="0"/>
          <w:sz w:val="24"/>
          <w:szCs w:val="24"/>
          <w:lang w:val="en-US" w:eastAsia="zh-CN"/>
        </w:rPr>
        <w:t>p53</w:t>
      </w:r>
      <w:r>
        <w:rPr>
          <w:rFonts w:hint="eastAsia" w:ascii="仿宋" w:hAnsi="仿宋" w:eastAsia="仿宋" w:cs="仿宋"/>
          <w:b w:val="0"/>
          <w:bCs w:val="0"/>
          <w:sz w:val="24"/>
          <w:szCs w:val="24"/>
          <w:lang w:val="en-US" w:eastAsia="zh-CN"/>
        </w:rPr>
        <w:t>被抑制的细胞中，这意味着</w:t>
      </w: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系统对致癌细胞生存的选择偏向性。</w:t>
      </w:r>
    </w:p>
    <w:p>
      <w:pPr>
        <w:numPr>
          <w:ilvl w:val="0"/>
          <w:numId w:val="0"/>
        </w:numPr>
        <w:spacing w:line="360" w:lineRule="auto"/>
        <w:ind w:firstLine="486"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3.3免疫原性</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anchor distT="0" distB="0" distL="114935" distR="114935" simplePos="0" relativeHeight="251660288" behindDoc="0" locked="0" layoutInCell="1" allowOverlap="1">
            <wp:simplePos x="0" y="0"/>
            <wp:positionH relativeFrom="column">
              <wp:posOffset>3032760</wp:posOffset>
            </wp:positionH>
            <wp:positionV relativeFrom="paragraph">
              <wp:posOffset>948055</wp:posOffset>
            </wp:positionV>
            <wp:extent cx="2713355" cy="2444750"/>
            <wp:effectExtent l="0" t="0" r="14605" b="8890"/>
            <wp:wrapSquare wrapText="bothSides"/>
            <wp:docPr id="2" name="图片 2" descr="生物安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生物安全2"/>
                    <pic:cNvPicPr>
                      <a:picLocks noChangeAspect="1"/>
                    </pic:cNvPicPr>
                  </pic:nvPicPr>
                  <pic:blipFill>
                    <a:blip r:embed="rId7"/>
                    <a:stretch>
                      <a:fillRect/>
                    </a:stretch>
                  </pic:blipFill>
                  <pic:spPr>
                    <a:xfrm>
                      <a:off x="0" y="0"/>
                      <a:ext cx="2713355" cy="2444750"/>
                    </a:xfrm>
                    <a:prstGeom prst="rect">
                      <a:avLst/>
                    </a:prstGeom>
                  </pic:spPr>
                </pic:pic>
              </a:graphicData>
            </a:graphic>
          </wp:anchor>
        </w:drawing>
      </w:r>
      <w:r>
        <w:rPr>
          <w:rFonts w:hint="eastAsia" w:ascii="仿宋" w:hAnsi="仿宋" w:eastAsia="仿宋" w:cs="仿宋"/>
          <w:b w:val="0"/>
          <w:bCs w:val="0"/>
          <w:sz w:val="24"/>
          <w:szCs w:val="24"/>
          <w:lang w:val="en-US" w:eastAsia="zh-CN"/>
        </w:rPr>
        <w:t>同样，</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和传统的基因疗法一样，仍然可能存在免疫原性。有研究显示对最常用的细菌直向同源物</w:t>
      </w:r>
      <w:r>
        <w:rPr>
          <w:rFonts w:hint="eastAsia" w:ascii="Times New Roman" w:hAnsi="Times New Roman" w:eastAsia="仿宋" w:cs="Times New Roman"/>
          <w:b w:val="0"/>
          <w:bCs w:val="0"/>
          <w:sz w:val="24"/>
          <w:szCs w:val="24"/>
          <w:lang w:val="en-US" w:eastAsia="zh-CN"/>
        </w:rPr>
        <w:t>SaCas9</w:t>
      </w:r>
      <w:r>
        <w:rPr>
          <w:rFonts w:hint="eastAsia" w:ascii="仿宋" w:hAnsi="仿宋" w:eastAsia="仿宋" w:cs="仿宋"/>
          <w:b w:val="0"/>
          <w:bCs w:val="0"/>
          <w:sz w:val="24"/>
          <w:szCs w:val="24"/>
          <w:lang w:val="en-US" w:eastAsia="zh-CN"/>
        </w:rPr>
        <w:t>和</w:t>
      </w:r>
      <w:r>
        <w:rPr>
          <w:rFonts w:hint="eastAsia" w:ascii="Times New Roman" w:hAnsi="Times New Roman" w:eastAsia="仿宋" w:cs="Times New Roman"/>
          <w:b w:val="0"/>
          <w:bCs w:val="0"/>
          <w:sz w:val="24"/>
          <w:szCs w:val="24"/>
          <w:lang w:val="en-US" w:eastAsia="zh-CN"/>
        </w:rPr>
        <w:t>SpCas9</w:t>
      </w:r>
      <w:r>
        <w:rPr>
          <w:rFonts w:hint="eastAsia" w:ascii="仿宋" w:hAnsi="仿宋" w:eastAsia="仿宋" w:cs="仿宋"/>
          <w:b w:val="0"/>
          <w:bCs w:val="0"/>
          <w:sz w:val="24"/>
          <w:szCs w:val="24"/>
          <w:lang w:val="en-US" w:eastAsia="zh-CN"/>
        </w:rPr>
        <w:t>，一半以上的人类受试者预先存在抗</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抗体</w:t>
      </w:r>
      <w:r>
        <w:rPr>
          <w:rFonts w:hint="eastAsia" w:ascii="仿宋" w:hAnsi="仿宋" w:eastAsia="仿宋" w:cs="仿宋"/>
          <w:b w:val="0"/>
          <w:bCs w:val="0"/>
          <w:sz w:val="24"/>
          <w:szCs w:val="24"/>
          <w:vertAlign w:val="superscript"/>
          <w:lang w:val="en-US" w:eastAsia="zh-CN"/>
        </w:rPr>
        <w:t>[6]</w:t>
      </w:r>
      <w:r>
        <w:rPr>
          <w:rFonts w:hint="eastAsia" w:ascii="仿宋" w:hAnsi="仿宋" w:eastAsia="仿宋" w:cs="仿宋"/>
          <w:b w:val="0"/>
          <w:bCs w:val="0"/>
          <w:sz w:val="24"/>
          <w:szCs w:val="24"/>
          <w:lang w:val="en-US" w:eastAsia="zh-CN"/>
        </w:rPr>
        <w:t>。此外，</w:t>
      </w:r>
      <w:r>
        <w:rPr>
          <w:rFonts w:hint="eastAsia" w:ascii="Times New Roman" w:hAnsi="Times New Roman" w:eastAsia="仿宋" w:cs="Times New Roman"/>
          <w:b w:val="0"/>
          <w:bCs w:val="0"/>
          <w:sz w:val="24"/>
          <w:szCs w:val="24"/>
          <w:lang w:val="en-US" w:eastAsia="zh-CN"/>
        </w:rPr>
        <w:t>AAV</w:t>
      </w:r>
      <w:r>
        <w:rPr>
          <w:rFonts w:hint="eastAsia" w:ascii="仿宋" w:hAnsi="仿宋" w:eastAsia="仿宋" w:cs="仿宋"/>
          <w:b w:val="0"/>
          <w:bCs w:val="0"/>
          <w:sz w:val="24"/>
          <w:szCs w:val="24"/>
          <w:lang w:val="en-US" w:eastAsia="zh-CN"/>
        </w:rPr>
        <w:t>（腺病毒）也被广泛应用于承载基因治疗的</w:t>
      </w:r>
      <w:r>
        <w:rPr>
          <w:rFonts w:hint="eastAsia" w:ascii="Times New Roman" w:hAnsi="Times New Roman" w:eastAsia="仿宋" w:cs="Times New Roman"/>
          <w:b w:val="0"/>
          <w:bCs w:val="0"/>
          <w:sz w:val="24"/>
          <w:szCs w:val="24"/>
          <w:lang w:val="en-US" w:eastAsia="zh-CN"/>
        </w:rPr>
        <w:t>CRISPR</w:t>
      </w:r>
      <w:r>
        <w:rPr>
          <w:rFonts w:hint="eastAsia" w:ascii="仿宋" w:hAnsi="仿宋" w:eastAsia="仿宋" w:cs="仿宋"/>
          <w:b w:val="0"/>
          <w:bCs w:val="0"/>
          <w:sz w:val="24"/>
          <w:szCs w:val="24"/>
          <w:lang w:val="en-US" w:eastAsia="zh-CN"/>
        </w:rPr>
        <w:t>部分。因而，根据序列相似性程度与</w:t>
      </w:r>
      <w:r>
        <w:rPr>
          <w:rFonts w:hint="eastAsia" w:ascii="Times New Roman" w:hAnsi="Times New Roman" w:eastAsia="仿宋" w:cs="Times New Roman"/>
          <w:b w:val="0"/>
          <w:bCs w:val="0"/>
          <w:sz w:val="24"/>
          <w:szCs w:val="24"/>
          <w:lang w:val="en-US" w:eastAsia="zh-CN"/>
        </w:rPr>
        <w:t>MHCI</w:t>
      </w:r>
      <w:r>
        <w:rPr>
          <w:rFonts w:hint="eastAsia" w:ascii="仿宋" w:hAnsi="仿宋" w:eastAsia="仿宋" w:cs="仿宋"/>
          <w:b w:val="0"/>
          <w:bCs w:val="0"/>
          <w:sz w:val="24"/>
          <w:szCs w:val="24"/>
          <w:lang w:val="en-US" w:eastAsia="zh-CN"/>
        </w:rPr>
        <w:t>类和II类的预测结合强度，发现直向同源物，可以用于</w:t>
      </w:r>
      <w:r>
        <w:rPr>
          <w:rFonts w:hint="eastAsia" w:ascii="Times New Roman" w:hAnsi="Times New Roman" w:eastAsia="仿宋" w:cs="Times New Roman"/>
          <w:b w:val="0"/>
          <w:bCs w:val="0"/>
          <w:sz w:val="24"/>
          <w:szCs w:val="24"/>
          <w:lang w:val="en-US" w:eastAsia="zh-CN"/>
        </w:rPr>
        <w:t>AAV-CRISPR</w:t>
      </w:r>
      <w:r>
        <w:rPr>
          <w:rFonts w:hint="eastAsia" w:ascii="仿宋" w:hAnsi="仿宋" w:eastAsia="仿宋" w:cs="仿宋"/>
          <w:b w:val="0"/>
          <w:bCs w:val="0"/>
          <w:sz w:val="24"/>
          <w:szCs w:val="24"/>
          <w:lang w:val="en-US" w:eastAsia="zh-CN"/>
        </w:rPr>
        <w:t>基因治疗。目前虽然没有发现完全规避免疫识别的</w:t>
      </w:r>
      <w:r>
        <w:rPr>
          <w:rFonts w:hint="eastAsia" w:ascii="Times New Roman" w:hAnsi="Times New Roman" w:eastAsia="仿宋" w:cs="Times New Roman"/>
          <w:b w:val="0"/>
          <w:bCs w:val="0"/>
          <w:sz w:val="24"/>
          <w:szCs w:val="24"/>
          <w:lang w:val="en-US" w:eastAsia="zh-CN"/>
        </w:rPr>
        <w:t>AAV</w:t>
      </w:r>
      <w:r>
        <w:rPr>
          <w:rFonts w:hint="eastAsia" w:ascii="仿宋" w:hAnsi="仿宋" w:eastAsia="仿宋" w:cs="仿宋"/>
          <w:b w:val="0"/>
          <w:bCs w:val="0"/>
          <w:sz w:val="24"/>
          <w:szCs w:val="24"/>
          <w:lang w:val="en-US" w:eastAsia="zh-CN"/>
        </w:rPr>
        <w:t>血清型，但研究已经证实了3个</w:t>
      </w:r>
      <w:r>
        <w:rPr>
          <w:rFonts w:hint="eastAsia" w:ascii="Times New Roman" w:hAnsi="Times New Roman" w:eastAsia="仿宋" w:cs="Times New Roman"/>
          <w:b w:val="0"/>
          <w:bCs w:val="0"/>
          <w:sz w:val="24"/>
          <w:szCs w:val="24"/>
          <w:lang w:val="en-US" w:eastAsia="zh-CN"/>
        </w:rPr>
        <w:t>Cas9</w:t>
      </w:r>
      <w:r>
        <w:rPr>
          <w:rFonts w:hint="eastAsia" w:ascii="仿宋" w:hAnsi="仿宋" w:eastAsia="仿宋" w:cs="仿宋"/>
          <w:b w:val="0"/>
          <w:bCs w:val="0"/>
          <w:sz w:val="24"/>
          <w:szCs w:val="24"/>
          <w:lang w:val="en-US" w:eastAsia="zh-CN"/>
        </w:rPr>
        <w:t>同源物（</w:t>
      </w:r>
      <w:r>
        <w:rPr>
          <w:rFonts w:hint="eastAsia" w:ascii="Times New Roman" w:hAnsi="Times New Roman" w:eastAsia="仿宋" w:cs="Times New Roman"/>
          <w:b w:val="0"/>
          <w:bCs w:val="0"/>
          <w:sz w:val="24"/>
          <w:szCs w:val="24"/>
          <w:lang w:val="en-US" w:eastAsia="zh-CN"/>
        </w:rPr>
        <w:t>spCas9、saCas9</w:t>
      </w:r>
      <w:r>
        <w:rPr>
          <w:rFonts w:hint="eastAsia" w:ascii="仿宋" w:hAnsi="仿宋" w:eastAsia="仿宋" w:cs="仿宋"/>
          <w:b w:val="0"/>
          <w:bCs w:val="0"/>
          <w:sz w:val="24"/>
          <w:szCs w:val="24"/>
          <w:lang w:val="en-US" w:eastAsia="zh-CN"/>
        </w:rPr>
        <w:t>和</w:t>
      </w:r>
      <w:r>
        <w:rPr>
          <w:rFonts w:hint="eastAsia" w:ascii="Times New Roman" w:hAnsi="Times New Roman" w:eastAsia="仿宋" w:cs="Times New Roman"/>
          <w:b w:val="0"/>
          <w:bCs w:val="0"/>
          <w:sz w:val="24"/>
          <w:szCs w:val="24"/>
          <w:lang w:val="en-US" w:eastAsia="zh-CN"/>
        </w:rPr>
        <w:t>CjCas9</w:t>
      </w:r>
      <w:r>
        <w:rPr>
          <w:rFonts w:hint="eastAsia" w:ascii="仿宋" w:hAnsi="仿宋" w:eastAsia="仿宋" w:cs="仿宋"/>
          <w:b w:val="0"/>
          <w:bCs w:val="0"/>
          <w:sz w:val="24"/>
          <w:szCs w:val="24"/>
          <w:lang w:val="en-US" w:eastAsia="zh-CN"/>
        </w:rPr>
        <w:t>)具有强大的编辑效率和重复给药耐受性。这使上述对</w:t>
      </w:r>
      <w:r>
        <w:rPr>
          <w:rFonts w:hint="eastAsia" w:ascii="Times New Roman" w:hAnsi="Times New Roman" w:eastAsia="仿宋" w:cs="Times New Roman"/>
          <w:b w:val="0"/>
          <w:bCs w:val="0"/>
          <w:sz w:val="24"/>
          <w:szCs w:val="24"/>
          <w:lang w:val="en-US" w:eastAsia="zh-CN"/>
        </w:rPr>
        <w:t>SpCas9</w:t>
      </w:r>
      <w:r>
        <w:rPr>
          <w:rFonts w:hint="eastAsia" w:ascii="仿宋" w:hAnsi="仿宋" w:eastAsia="仿宋" w:cs="仿宋"/>
          <w:b w:val="0"/>
          <w:bCs w:val="0"/>
          <w:sz w:val="24"/>
          <w:szCs w:val="24"/>
          <w:lang w:val="en-US" w:eastAsia="zh-CN"/>
        </w:rPr>
        <w:t>和</w:t>
      </w:r>
      <w:r>
        <w:rPr>
          <w:rFonts w:hint="eastAsia" w:ascii="Times New Roman" w:hAnsi="Times New Roman" w:eastAsia="仿宋" w:cs="Times New Roman"/>
          <w:b w:val="0"/>
          <w:bCs w:val="0"/>
          <w:sz w:val="24"/>
          <w:szCs w:val="24"/>
          <w:lang w:val="en-US" w:eastAsia="zh-CN"/>
        </w:rPr>
        <w:t>SaCas9</w:t>
      </w:r>
      <w:r>
        <w:rPr>
          <w:rFonts w:hint="eastAsia" w:ascii="仿宋" w:hAnsi="仿宋" w:eastAsia="仿宋" w:cs="仿宋"/>
          <w:b w:val="0"/>
          <w:bCs w:val="0"/>
          <w:sz w:val="24"/>
          <w:szCs w:val="24"/>
          <w:lang w:val="en-US" w:eastAsia="zh-CN"/>
        </w:rPr>
        <w:t>有预先存在的免疫反应人群，只能将</w:t>
      </w:r>
      <w:r>
        <w:rPr>
          <w:rFonts w:hint="eastAsia" w:ascii="Times New Roman" w:hAnsi="Times New Roman" w:eastAsia="仿宋" w:cs="Times New Roman"/>
          <w:b w:val="0"/>
          <w:bCs w:val="0"/>
          <w:sz w:val="24"/>
          <w:szCs w:val="24"/>
          <w:lang w:val="en-US" w:eastAsia="zh-CN"/>
        </w:rPr>
        <w:t>CjCas9</w:t>
      </w:r>
      <w:r>
        <w:rPr>
          <w:rFonts w:hint="eastAsia" w:ascii="仿宋" w:hAnsi="仿宋" w:eastAsia="仿宋" w:cs="仿宋"/>
          <w:b w:val="0"/>
          <w:bCs w:val="0"/>
          <w:sz w:val="24"/>
          <w:szCs w:val="24"/>
          <w:lang w:val="en-US" w:eastAsia="zh-CN"/>
        </w:rPr>
        <w:t>作为其的唯一选择。</w:t>
      </w:r>
    </w:p>
    <w:p>
      <w:pPr>
        <w:numPr>
          <w:ilvl w:val="0"/>
          <w:numId w:val="0"/>
        </w:numPr>
        <w:spacing w:line="360" w:lineRule="auto"/>
        <w:ind w:leftChars="0"/>
        <w:rPr>
          <w:rFonts w:hint="eastAsia" w:ascii="仿宋" w:hAnsi="仿宋" w:eastAsia="仿宋" w:cs="仿宋"/>
          <w:b/>
          <w:bCs/>
          <w:sz w:val="30"/>
          <w:szCs w:val="30"/>
          <w:lang w:val="en-US" w:eastAsia="zh-CN"/>
        </w:rPr>
      </w:pPr>
    </w:p>
    <w:p>
      <w:pPr>
        <w:numPr>
          <w:ilvl w:val="0"/>
          <w:numId w:val="1"/>
        </w:numPr>
        <w:spacing w:line="360" w:lineRule="auto"/>
        <w:ind w:left="0" w:leftChars="0" w:firstLine="0" w:firstLineChars="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应用：安全规范下绝对的生物学重大突破</w:t>
      </w:r>
    </w:p>
    <w:p>
      <w:pPr>
        <w:numPr>
          <w:ilvl w:val="0"/>
          <w:numId w:val="0"/>
        </w:numPr>
        <w:spacing w:line="360" w:lineRule="auto"/>
        <w:ind w:leftChars="0" w:firstLine="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4.1基因编辑的传统应用</w:t>
      </w:r>
    </w:p>
    <w:p>
      <w:pPr>
        <w:numPr>
          <w:ilvl w:val="0"/>
          <w:numId w:val="0"/>
        </w:numPr>
        <w:spacing w:line="360" w:lineRule="auto"/>
        <w:ind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基因编辑的传统应用，其一有类转录激活因子效应物核酸酶(</w:t>
      </w:r>
      <w:r>
        <w:rPr>
          <w:rFonts w:hint="eastAsia" w:ascii="Times New Roman" w:hAnsi="Times New Roman" w:eastAsia="仿宋" w:cs="Times New Roman"/>
          <w:b w:val="0"/>
          <w:bCs w:val="0"/>
          <w:sz w:val="24"/>
          <w:szCs w:val="24"/>
          <w:lang w:val="en-US" w:eastAsia="zh-CN"/>
        </w:rPr>
        <w:t>transcription activator-like effector nucleases,TALENs</w:t>
      </w:r>
      <w:r>
        <w:rPr>
          <w:rFonts w:hint="eastAsia" w:ascii="仿宋" w:hAnsi="仿宋" w:eastAsia="仿宋" w:cs="仿宋"/>
          <w:b w:val="0"/>
          <w:bCs w:val="0"/>
          <w:sz w:val="24"/>
          <w:szCs w:val="24"/>
          <w:lang w:val="en-US" w:eastAsia="zh-CN"/>
        </w:rPr>
        <w:t>)，与前述相似，是一种最为概括性的基因定点编辑技术。其由特异性DNA结合结构域</w:t>
      </w:r>
      <w:r>
        <w:rPr>
          <w:rFonts w:hint="eastAsia" w:ascii="Times New Roman" w:hAnsi="Times New Roman" w:eastAsia="仿宋" w:cs="Times New Roman"/>
          <w:b w:val="0"/>
          <w:bCs w:val="0"/>
          <w:sz w:val="24"/>
          <w:szCs w:val="24"/>
          <w:lang w:val="en-US" w:eastAsia="zh-CN"/>
        </w:rPr>
        <w:t>TALE</w:t>
      </w:r>
      <w:r>
        <w:rPr>
          <w:rFonts w:hint="eastAsia" w:ascii="仿宋" w:hAnsi="仿宋" w:eastAsia="仿宋" w:cs="仿宋"/>
          <w:b w:val="0"/>
          <w:bCs w:val="0"/>
          <w:sz w:val="24"/>
          <w:szCs w:val="24"/>
          <w:lang w:val="en-US" w:eastAsia="zh-CN"/>
        </w:rPr>
        <w:t>和</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切割结构域</w:t>
      </w:r>
      <w:r>
        <w:rPr>
          <w:rFonts w:hint="eastAsia" w:ascii="Times New Roman" w:hAnsi="Times New Roman" w:eastAsia="仿宋" w:cs="Times New Roman"/>
          <w:b w:val="0"/>
          <w:bCs w:val="0"/>
          <w:sz w:val="24"/>
          <w:szCs w:val="24"/>
          <w:lang w:val="en-US" w:eastAsia="zh-CN"/>
        </w:rPr>
        <w:t>Fok</w:t>
      </w:r>
      <w:r>
        <w:rPr>
          <w:rFonts w:hint="eastAsia" w:ascii="仿宋" w:hAnsi="仿宋" w:eastAsia="仿宋" w:cs="仿宋"/>
          <w:b w:val="0"/>
          <w:bCs w:val="0"/>
          <w:sz w:val="24"/>
          <w:szCs w:val="24"/>
          <w:lang w:val="en-US" w:eastAsia="zh-CN"/>
        </w:rPr>
        <w:t xml:space="preserve"> Ⅰ核酸内切酶组成</w:t>
      </w:r>
      <w:r>
        <w:rPr>
          <w:rFonts w:hint="eastAsia" w:ascii="仿宋" w:hAnsi="仿宋" w:eastAsia="仿宋" w:cs="仿宋"/>
          <w:b w:val="0"/>
          <w:bCs w:val="0"/>
          <w:sz w:val="24"/>
          <w:szCs w:val="24"/>
          <w:vertAlign w:val="superscript"/>
          <w:lang w:val="en-US" w:eastAsia="zh-CN"/>
        </w:rPr>
        <w:t>[7]</w:t>
      </w:r>
      <w:r>
        <w:rPr>
          <w:rFonts w:hint="eastAsia" w:ascii="仿宋" w:hAnsi="仿宋" w:eastAsia="仿宋" w:cs="仿宋"/>
          <w:b w:val="0"/>
          <w:bCs w:val="0"/>
          <w:sz w:val="24"/>
          <w:szCs w:val="24"/>
          <w:lang w:val="en-US" w:eastAsia="zh-CN"/>
        </w:rPr>
        <w:t>，可以介导DNA双链断裂，再进一步诱导</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损伤后恢复，是较为高效的遗传操作。</w:t>
      </w:r>
    </w:p>
    <w:p>
      <w:pPr>
        <w:numPr>
          <w:ilvl w:val="0"/>
          <w:numId w:val="0"/>
        </w:numPr>
        <w:spacing w:line="360" w:lineRule="auto"/>
        <w:ind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 xml:space="preserve">其二是锌指核酸酶基因编辑技术( </w:t>
      </w:r>
      <w:r>
        <w:rPr>
          <w:rFonts w:hint="eastAsia" w:ascii="Times New Roman" w:hAnsi="Times New Roman" w:eastAsia="仿宋" w:cs="Times New Roman"/>
          <w:b w:val="0"/>
          <w:bCs w:val="0"/>
          <w:sz w:val="24"/>
          <w:szCs w:val="24"/>
          <w:lang w:val="en-US" w:eastAsia="zh-CN"/>
        </w:rPr>
        <w:t>zinc finger nuclease ,ZFN</w:t>
      </w:r>
      <w:r>
        <w:rPr>
          <w:rFonts w:hint="eastAsia" w:ascii="仿宋" w:hAnsi="仿宋" w:eastAsia="仿宋" w:cs="仿宋"/>
          <w:b w:val="0"/>
          <w:bCs w:val="0"/>
          <w:sz w:val="24"/>
          <w:szCs w:val="24"/>
          <w:lang w:val="en-US" w:eastAsia="zh-CN"/>
        </w:rPr>
        <w:t>)，又名锌指蛋白核酸酶（</w:t>
      </w:r>
      <w:r>
        <w:rPr>
          <w:rFonts w:hint="eastAsia" w:ascii="Times New Roman" w:hAnsi="Times New Roman" w:eastAsia="仿宋" w:cs="Times New Roman"/>
          <w:b w:val="0"/>
          <w:bCs w:val="0"/>
          <w:sz w:val="24"/>
          <w:szCs w:val="24"/>
          <w:lang w:val="en-US" w:eastAsia="zh-CN"/>
        </w:rPr>
        <w:t>ZFPN</w:t>
      </w:r>
      <w:r>
        <w:rPr>
          <w:rFonts w:hint="eastAsia" w:ascii="仿宋" w:hAnsi="仿宋" w:eastAsia="仿宋" w:cs="仿宋"/>
          <w:b w:val="0"/>
          <w:bCs w:val="0"/>
          <w:sz w:val="24"/>
          <w:szCs w:val="24"/>
          <w:lang w:val="en-US" w:eastAsia="zh-CN"/>
        </w:rPr>
        <w:t>）。它的工具是一类人工合成的限制性核酸内切酶，由锌指</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结合域（</w:t>
      </w:r>
      <w:r>
        <w:rPr>
          <w:rFonts w:hint="eastAsia" w:ascii="Times New Roman" w:hAnsi="Times New Roman" w:eastAsia="仿宋" w:cs="Times New Roman"/>
          <w:b w:val="0"/>
          <w:bCs w:val="0"/>
          <w:sz w:val="24"/>
          <w:szCs w:val="24"/>
          <w:lang w:val="en-US" w:eastAsia="zh-CN"/>
        </w:rPr>
        <w:t>zinc finger DNA-binding domain</w:t>
      </w:r>
      <w:r>
        <w:rPr>
          <w:rFonts w:hint="eastAsia" w:ascii="仿宋" w:hAnsi="仿宋" w:eastAsia="仿宋" w:cs="仿宋"/>
          <w:b w:val="0"/>
          <w:bCs w:val="0"/>
          <w:sz w:val="24"/>
          <w:szCs w:val="24"/>
          <w:lang w:val="en-US" w:eastAsia="zh-CN"/>
        </w:rPr>
        <w:t>）与限制性内切酶的</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切割域（</w:t>
      </w:r>
      <w:r>
        <w:rPr>
          <w:rFonts w:hint="eastAsia" w:ascii="Times New Roman" w:hAnsi="Times New Roman" w:eastAsia="仿宋" w:cs="Times New Roman"/>
          <w:b w:val="0"/>
          <w:bCs w:val="0"/>
          <w:sz w:val="24"/>
          <w:szCs w:val="24"/>
          <w:lang w:val="en-US" w:eastAsia="zh-CN"/>
        </w:rPr>
        <w:t>DNA cleavage domain</w:t>
      </w:r>
      <w:r>
        <w:rPr>
          <w:rFonts w:hint="eastAsia" w:ascii="仿宋" w:hAnsi="仿宋" w:eastAsia="仿宋" w:cs="仿宋"/>
          <w:b w:val="0"/>
          <w:bCs w:val="0"/>
          <w:sz w:val="24"/>
          <w:szCs w:val="24"/>
          <w:lang w:val="en-US" w:eastAsia="zh-CN"/>
        </w:rPr>
        <w:t>）融合而成。科学家可以通过改造</w:t>
      </w:r>
      <w:r>
        <w:rPr>
          <w:rFonts w:hint="eastAsia" w:ascii="Times New Roman" w:hAnsi="Times New Roman" w:eastAsia="仿宋" w:cs="Times New Roman"/>
          <w:b w:val="0"/>
          <w:bCs w:val="0"/>
          <w:sz w:val="24"/>
          <w:szCs w:val="24"/>
          <w:lang w:val="en-US" w:eastAsia="zh-CN"/>
        </w:rPr>
        <w:t>ZFN</w:t>
      </w:r>
      <w:r>
        <w:rPr>
          <w:rFonts w:hint="eastAsia" w:ascii="仿宋" w:hAnsi="仿宋" w:eastAsia="仿宋" w:cs="仿宋"/>
          <w:b w:val="0"/>
          <w:bCs w:val="0"/>
          <w:sz w:val="24"/>
          <w:szCs w:val="24"/>
          <w:lang w:val="en-US" w:eastAsia="zh-CN"/>
        </w:rPr>
        <w:t>的锌指</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结合域使载体靶向定位于不同的</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特定序列，再进行同样的切割。而修复，则需要借助细胞自身的</w:t>
      </w:r>
      <w:r>
        <w:rPr>
          <w:rFonts w:hint="eastAsia" w:ascii="Times New Roman" w:hAnsi="Times New Roman" w:eastAsia="仿宋" w:cs="Times New Roman"/>
          <w:b w:val="0"/>
          <w:bCs w:val="0"/>
          <w:sz w:val="24"/>
          <w:szCs w:val="24"/>
          <w:lang w:val="en-US" w:eastAsia="zh-CN"/>
        </w:rPr>
        <w:t>DNA</w:t>
      </w:r>
      <w:r>
        <w:rPr>
          <w:rFonts w:hint="eastAsia" w:ascii="仿宋" w:hAnsi="仿宋" w:eastAsia="仿宋" w:cs="仿宋"/>
          <w:b w:val="0"/>
          <w:bCs w:val="0"/>
          <w:sz w:val="24"/>
          <w:szCs w:val="24"/>
          <w:lang w:val="en-US" w:eastAsia="zh-CN"/>
        </w:rPr>
        <w:t>修复机制，因而存在较大的不确定性与较低的完成率。</w:t>
      </w:r>
    </w:p>
    <w:p>
      <w:pPr>
        <w:numPr>
          <w:ilvl w:val="0"/>
          <w:numId w:val="0"/>
        </w:numPr>
        <w:spacing w:line="360" w:lineRule="auto"/>
        <w:ind w:leftChars="0" w:firstLine="420" w:firstLineChars="0"/>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4.2 </w:t>
      </w:r>
      <w:r>
        <w:rPr>
          <w:rFonts w:hint="eastAsia" w:ascii="Times New Roman" w:hAnsi="Times New Roman" w:eastAsia="仿宋" w:cs="Times New Roman"/>
          <w:b/>
          <w:bCs/>
          <w:sz w:val="24"/>
          <w:szCs w:val="24"/>
          <w:lang w:val="en-US" w:eastAsia="zh-CN"/>
        </w:rPr>
        <w:t>CRISPR/Cas9</w:t>
      </w:r>
      <w:r>
        <w:rPr>
          <w:rFonts w:hint="eastAsia" w:ascii="仿宋" w:hAnsi="仿宋" w:eastAsia="仿宋" w:cs="仿宋"/>
          <w:b/>
          <w:bCs/>
          <w:sz w:val="28"/>
          <w:szCs w:val="28"/>
          <w:lang w:val="en-US" w:eastAsia="zh-CN"/>
        </w:rPr>
        <w:t>的应用空间</w:t>
      </w:r>
    </w:p>
    <w:p>
      <w:pPr>
        <w:numPr>
          <w:ilvl w:val="0"/>
          <w:numId w:val="0"/>
        </w:numPr>
        <w:spacing w:line="360" w:lineRule="auto"/>
        <w:ind w:leftChars="0"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4.2.1 植物学中的天地</w:t>
      </w:r>
    </w:p>
    <w:p>
      <w:pPr>
        <w:numPr>
          <w:ilvl w:val="0"/>
          <w:numId w:val="0"/>
        </w:numPr>
        <w:spacing w:line="360" w:lineRule="auto"/>
        <w:ind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与传统的杂交育种方式相比，使用</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对植物作物进行靶向的基因组操作能更加快速地改变目标性状。在大幅度缩短育种年限的同时，不仅使植物集中表现出本物种中已有的某些优良优势性状，更可以按照生物学规律，适当精准地引入一些其他物种的独特性状，使植物更具有利的生存条件。与太空育种、辐射育种相比，</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系统的靶向作用可以大大提升基因操作的精确性，使性状转移具有更加鲜明的目的性，而不再是优良性状几率的碰撞。</w:t>
      </w:r>
    </w:p>
    <w:p>
      <w:pPr>
        <w:numPr>
          <w:ilvl w:val="0"/>
          <w:numId w:val="0"/>
        </w:numPr>
        <w:spacing w:line="360" w:lineRule="auto"/>
        <w:ind w:leftChars="0"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目前，</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系统已在改良农作物的产量、品质、抗病抗倒伏性、抗虫抗除草剂以及形态建成、人工光合作用的研究中大放光彩。王加峰等利用</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系统靶向突变了调控水稻千粒重的</w:t>
      </w:r>
      <w:r>
        <w:rPr>
          <w:rFonts w:hint="eastAsia" w:ascii="Times New Roman" w:hAnsi="Times New Roman" w:eastAsia="仿宋" w:cs="Times New Roman"/>
          <w:b w:val="0"/>
          <w:bCs w:val="0"/>
          <w:sz w:val="24"/>
          <w:szCs w:val="24"/>
          <w:lang w:val="en-US" w:eastAsia="zh-CN"/>
        </w:rPr>
        <w:t>TGW6</w:t>
      </w:r>
      <w:r>
        <w:rPr>
          <w:rFonts w:hint="eastAsia" w:ascii="仿宋" w:hAnsi="仿宋" w:eastAsia="仿宋" w:cs="仿宋"/>
          <w:b w:val="0"/>
          <w:bCs w:val="0"/>
          <w:sz w:val="24"/>
          <w:szCs w:val="24"/>
          <w:lang w:val="en-US" w:eastAsia="zh-CN"/>
        </w:rPr>
        <w:t>基因。结果表明，T1代纯合缺失突变体千粒重显著增加。</w:t>
      </w:r>
      <w:r>
        <w:rPr>
          <w:rFonts w:hint="eastAsia" w:ascii="Times New Roman" w:hAnsi="Times New Roman" w:eastAsia="仿宋" w:cs="Times New Roman"/>
          <w:b w:val="0"/>
          <w:bCs w:val="0"/>
          <w:sz w:val="24"/>
          <w:szCs w:val="24"/>
          <w:lang w:val="en-US" w:eastAsia="zh-CN"/>
        </w:rPr>
        <w:t>Li</w:t>
      </w:r>
      <w:r>
        <w:rPr>
          <w:rFonts w:hint="eastAsia" w:ascii="仿宋" w:hAnsi="仿宋" w:eastAsia="仿宋" w:cs="仿宋"/>
          <w:b w:val="0"/>
          <w:bCs w:val="0"/>
          <w:sz w:val="24"/>
          <w:szCs w:val="24"/>
          <w:lang w:val="en-US" w:eastAsia="zh-CN"/>
        </w:rPr>
        <w:t>等以中花 １１ 作为转化材料，定点敲除了</w:t>
      </w:r>
      <w:r>
        <w:rPr>
          <w:rFonts w:hint="eastAsia" w:ascii="Times New Roman" w:hAnsi="Times New Roman" w:eastAsia="仿宋" w:cs="Times New Roman"/>
          <w:b w:val="0"/>
          <w:bCs w:val="0"/>
          <w:sz w:val="24"/>
          <w:szCs w:val="24"/>
          <w:lang w:val="en-US" w:eastAsia="zh-CN"/>
        </w:rPr>
        <w:t>Gnla、DEP1、GS3</w:t>
      </w:r>
      <w:r>
        <w:rPr>
          <w:rFonts w:hint="eastAsia" w:ascii="仿宋" w:hAnsi="仿宋" w:eastAsia="仿宋" w:cs="仿宋"/>
          <w:b w:val="0"/>
          <w:bCs w:val="0"/>
          <w:sz w:val="24"/>
          <w:szCs w:val="24"/>
          <w:lang w:val="en-US" w:eastAsia="zh-CN"/>
        </w:rPr>
        <w:t xml:space="preserve"> 及 </w:t>
      </w:r>
      <w:r>
        <w:rPr>
          <w:rFonts w:hint="eastAsia" w:ascii="Times New Roman" w:hAnsi="Times New Roman" w:eastAsia="仿宋" w:cs="Times New Roman"/>
          <w:b w:val="0"/>
          <w:bCs w:val="0"/>
          <w:sz w:val="24"/>
          <w:szCs w:val="24"/>
          <w:lang w:val="en-US" w:eastAsia="zh-CN"/>
        </w:rPr>
        <w:t>IPA1</w:t>
      </w:r>
      <w:r>
        <w:rPr>
          <w:rFonts w:hint="eastAsia" w:ascii="仿宋" w:hAnsi="仿宋" w:eastAsia="仿宋" w:cs="仿宋"/>
          <w:b w:val="0"/>
          <w:bCs w:val="0"/>
          <w:sz w:val="24"/>
          <w:szCs w:val="24"/>
          <w:lang w:val="en-US" w:eastAsia="zh-CN"/>
        </w:rPr>
        <w:t>基因，使</w:t>
      </w:r>
      <w:r>
        <w:rPr>
          <w:rFonts w:hint="eastAsia" w:ascii="Times New Roman" w:hAnsi="Times New Roman" w:eastAsia="仿宋" w:cs="Times New Roman"/>
          <w:b w:val="0"/>
          <w:bCs w:val="0"/>
          <w:sz w:val="24"/>
          <w:szCs w:val="24"/>
          <w:lang w:val="en-US" w:eastAsia="zh-CN"/>
        </w:rPr>
        <w:t>T2</w:t>
      </w:r>
      <w:r>
        <w:rPr>
          <w:rFonts w:hint="eastAsia" w:ascii="仿宋" w:hAnsi="仿宋" w:eastAsia="仿宋" w:cs="仿宋"/>
          <w:b w:val="0"/>
          <w:bCs w:val="0"/>
          <w:sz w:val="24"/>
          <w:szCs w:val="24"/>
          <w:lang w:val="en-US" w:eastAsia="zh-CN"/>
        </w:rPr>
        <w:t>代纯合缺失突变体植株的籽粒数目及籽粒长度显著增加。改变细胞分裂素稳态可提高谷物产量，</w:t>
      </w:r>
      <w:r>
        <w:rPr>
          <w:rFonts w:hint="eastAsia" w:ascii="Times New Roman" w:hAnsi="Times New Roman" w:eastAsia="仿宋" w:cs="Times New Roman"/>
          <w:b w:val="0"/>
          <w:bCs w:val="0"/>
          <w:sz w:val="24"/>
          <w:szCs w:val="24"/>
          <w:lang w:val="en-US" w:eastAsia="zh-CN"/>
        </w:rPr>
        <w:t>Wang</w:t>
      </w:r>
      <w:r>
        <w:rPr>
          <w:rFonts w:hint="eastAsia" w:ascii="仿宋" w:hAnsi="仿宋" w:eastAsia="仿宋" w:cs="仿宋"/>
          <w:b w:val="0"/>
          <w:bCs w:val="0"/>
          <w:sz w:val="24"/>
          <w:szCs w:val="24"/>
          <w:lang w:val="en-US" w:eastAsia="zh-CN"/>
        </w:rPr>
        <w:t xml:space="preserve"> 等和</w:t>
      </w:r>
      <w:r>
        <w:rPr>
          <w:rFonts w:hint="eastAsia" w:ascii="Times New Roman" w:hAnsi="Times New Roman" w:eastAsia="仿宋" w:cs="Times New Roman"/>
          <w:b w:val="0"/>
          <w:bCs w:val="0"/>
          <w:sz w:val="24"/>
          <w:szCs w:val="24"/>
          <w:lang w:val="en-US" w:eastAsia="zh-CN"/>
        </w:rPr>
        <w:t>Zhang</w:t>
      </w:r>
      <w:r>
        <w:rPr>
          <w:rFonts w:hint="eastAsia" w:ascii="仿宋" w:hAnsi="仿宋" w:eastAsia="仿宋" w:cs="仿宋"/>
          <w:b w:val="0"/>
          <w:bCs w:val="0"/>
          <w:sz w:val="24"/>
          <w:szCs w:val="24"/>
          <w:lang w:val="en-US" w:eastAsia="zh-CN"/>
        </w:rPr>
        <w:t>等对小麦、水稻中的细胞分裂素激活酶进行编辑或敲除编码细胞分裂素氧化酶/ 脱氢酶(</w:t>
      </w:r>
      <w:r>
        <w:rPr>
          <w:rFonts w:hint="eastAsia" w:ascii="Times New Roman" w:hAnsi="Times New Roman" w:eastAsia="仿宋" w:cs="Times New Roman"/>
          <w:b w:val="0"/>
          <w:bCs w:val="0"/>
          <w:sz w:val="24"/>
          <w:szCs w:val="24"/>
          <w:lang w:val="en-US" w:eastAsia="zh-CN"/>
        </w:rPr>
        <w:t>CKX</w:t>
      </w:r>
      <w:r>
        <w:rPr>
          <w:rFonts w:hint="eastAsia" w:ascii="仿宋" w:hAnsi="仿宋" w:eastAsia="仿宋" w:cs="仿宋"/>
          <w:b w:val="0"/>
          <w:bCs w:val="0"/>
          <w:sz w:val="24"/>
          <w:szCs w:val="24"/>
          <w:lang w:val="en-US" w:eastAsia="zh-CN"/>
        </w:rPr>
        <w:t>)基因均得到了高产的株系</w:t>
      </w:r>
      <w:r>
        <w:rPr>
          <w:rFonts w:hint="eastAsia" w:ascii="仿宋" w:hAnsi="仿宋" w:eastAsia="仿宋" w:cs="仿宋"/>
          <w:b w:val="0"/>
          <w:bCs w:val="0"/>
          <w:sz w:val="24"/>
          <w:szCs w:val="24"/>
          <w:vertAlign w:val="superscript"/>
          <w:lang w:val="en-US" w:eastAsia="zh-CN"/>
        </w:rPr>
        <w:t>[8]</w:t>
      </w:r>
      <w:r>
        <w:rPr>
          <w:rFonts w:hint="eastAsia" w:ascii="仿宋" w:hAnsi="仿宋" w:eastAsia="仿宋" w:cs="仿宋"/>
          <w:b w:val="0"/>
          <w:bCs w:val="0"/>
          <w:sz w:val="24"/>
          <w:szCs w:val="24"/>
          <w:lang w:val="en-US" w:eastAsia="zh-CN"/>
        </w:rPr>
        <w:t>。</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此外，一些植株附属的优良性状也可以通过</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系统加以改变，使农作物不仅是果腹的食物，更是一种生活享受。将香气基因</w:t>
      </w:r>
      <w:r>
        <w:rPr>
          <w:rFonts w:hint="eastAsia" w:ascii="Times New Roman" w:hAnsi="Times New Roman" w:eastAsia="仿宋" w:cs="Times New Roman"/>
          <w:b w:val="0"/>
          <w:bCs w:val="0"/>
          <w:sz w:val="24"/>
          <w:szCs w:val="24"/>
          <w:lang w:val="en-US" w:eastAsia="zh-CN"/>
        </w:rPr>
        <w:t>OsBADH2</w:t>
      </w:r>
      <w:r>
        <w:rPr>
          <w:rFonts w:hint="eastAsia" w:ascii="仿宋" w:hAnsi="仿宋" w:eastAsia="仿宋" w:cs="仿宋"/>
          <w:b w:val="0"/>
          <w:bCs w:val="0"/>
          <w:sz w:val="24"/>
          <w:szCs w:val="24"/>
          <w:lang w:val="en-US" w:eastAsia="zh-CN"/>
        </w:rPr>
        <w:t>导入水稻，可以获得香米的性状；将与面粉吸水率相关的</w:t>
      </w:r>
      <w:r>
        <w:rPr>
          <w:rFonts w:hint="eastAsia" w:ascii="Times New Roman" w:hAnsi="Times New Roman" w:eastAsia="仿宋" w:cs="Times New Roman"/>
          <w:b w:val="0"/>
          <w:bCs w:val="0"/>
          <w:sz w:val="24"/>
          <w:szCs w:val="24"/>
          <w:lang w:val="en-US" w:eastAsia="zh-CN"/>
        </w:rPr>
        <w:t>Pinb</w:t>
      </w:r>
      <w:r>
        <w:rPr>
          <w:rFonts w:hint="eastAsia" w:ascii="仿宋" w:hAnsi="仿宋" w:eastAsia="仿宋" w:cs="仿宋"/>
          <w:b w:val="0"/>
          <w:bCs w:val="0"/>
          <w:sz w:val="24"/>
          <w:szCs w:val="24"/>
          <w:lang w:val="en-US" w:eastAsia="zh-CN"/>
        </w:rPr>
        <w:t>基因、与面团褐变相关的</w:t>
      </w:r>
      <w:r>
        <w:rPr>
          <w:rFonts w:hint="eastAsia" w:ascii="Times New Roman" w:hAnsi="Times New Roman" w:eastAsia="仿宋" w:cs="Times New Roman"/>
          <w:b w:val="0"/>
          <w:bCs w:val="0"/>
          <w:sz w:val="24"/>
          <w:szCs w:val="24"/>
          <w:lang w:val="en-US" w:eastAsia="zh-CN"/>
        </w:rPr>
        <w:t>Ppo</w:t>
      </w:r>
      <w:r>
        <w:rPr>
          <w:rFonts w:hint="eastAsia" w:ascii="仿宋" w:hAnsi="仿宋" w:eastAsia="仿宋" w:cs="仿宋"/>
          <w:b w:val="0"/>
          <w:bCs w:val="0"/>
          <w:sz w:val="24"/>
          <w:szCs w:val="24"/>
          <w:lang w:val="en-US" w:eastAsia="zh-CN"/>
        </w:rPr>
        <w:t>基因和与淀粉品质相关</w:t>
      </w:r>
      <w:r>
        <w:rPr>
          <w:rFonts w:hint="eastAsia" w:ascii="Times New Roman" w:hAnsi="Times New Roman" w:eastAsia="仿宋" w:cs="Times New Roman"/>
          <w:b w:val="0"/>
          <w:bCs w:val="0"/>
          <w:sz w:val="24"/>
          <w:szCs w:val="24"/>
          <w:lang w:val="en-US" w:eastAsia="zh-CN"/>
        </w:rPr>
        <w:t>Waxy</w:t>
      </w:r>
      <w:r>
        <w:rPr>
          <w:rFonts w:hint="eastAsia" w:ascii="仿宋" w:hAnsi="仿宋" w:eastAsia="仿宋" w:cs="仿宋"/>
          <w:b w:val="0"/>
          <w:bCs w:val="0"/>
          <w:sz w:val="24"/>
          <w:szCs w:val="24"/>
          <w:lang w:val="en-US" w:eastAsia="zh-CN"/>
        </w:rPr>
        <w:t>基因导入小麦中，可以提升其衍生产品面粉及面团的质量，更好运用于生活；定向改变双孢菇（</w:t>
      </w:r>
      <w:r>
        <w:rPr>
          <w:rFonts w:hint="eastAsia" w:ascii="Times New Roman" w:hAnsi="Times New Roman" w:eastAsia="仿宋" w:cs="Times New Roman"/>
          <w:b w:val="0"/>
          <w:bCs w:val="0"/>
          <w:sz w:val="24"/>
          <w:szCs w:val="24"/>
          <w:lang w:val="en-US" w:eastAsia="zh-CN"/>
        </w:rPr>
        <w:t>Agaricusbisporus</w:t>
      </w:r>
      <w:r>
        <w:rPr>
          <w:rFonts w:hint="eastAsia" w:ascii="仿宋" w:hAnsi="仿宋" w:eastAsia="仿宋" w:cs="仿宋"/>
          <w:b w:val="0"/>
          <w:bCs w:val="0"/>
          <w:sz w:val="24"/>
          <w:szCs w:val="24"/>
          <w:lang w:val="en-US" w:eastAsia="zh-CN"/>
        </w:rPr>
        <w:t>）</w:t>
      </w:r>
      <w:r>
        <w:rPr>
          <w:rFonts w:hint="eastAsia" w:ascii="仿宋" w:hAnsi="仿宋" w:eastAsia="仿宋" w:cs="仿宋"/>
          <w:b w:val="0"/>
          <w:bCs w:val="0"/>
          <w:sz w:val="24"/>
          <w:szCs w:val="24"/>
          <w:vertAlign w:val="superscript"/>
          <w:lang w:val="en-US" w:eastAsia="zh-CN"/>
        </w:rPr>
        <w:t>[9]</w:t>
      </w:r>
      <w:r>
        <w:rPr>
          <w:rFonts w:hint="eastAsia" w:ascii="仿宋" w:hAnsi="仿宋" w:eastAsia="仿宋" w:cs="仿宋"/>
          <w:b w:val="0"/>
          <w:bCs w:val="0"/>
          <w:sz w:val="24"/>
          <w:szCs w:val="24"/>
          <w:lang w:val="en-US" w:eastAsia="zh-CN"/>
        </w:rPr>
        <w:t>的多酚氧化酶，可以使其抗褐变能力提升30%，也有利于其富集类胡萝卜素</w:t>
      </w:r>
      <w:r>
        <w:rPr>
          <w:rFonts w:hint="eastAsia" w:ascii="仿宋" w:hAnsi="仿宋" w:eastAsia="仿宋" w:cs="仿宋"/>
          <w:b w:val="0"/>
          <w:bCs w:val="0"/>
          <w:sz w:val="24"/>
          <w:szCs w:val="24"/>
          <w:vertAlign w:val="superscript"/>
          <w:lang w:val="en-US" w:eastAsia="zh-CN"/>
        </w:rPr>
        <w:t>[10]</w:t>
      </w:r>
      <w:r>
        <w:rPr>
          <w:rFonts w:hint="eastAsia" w:ascii="仿宋" w:hAnsi="仿宋" w:eastAsia="仿宋" w:cs="仿宋"/>
          <w:b w:val="0"/>
          <w:bCs w:val="0"/>
          <w:sz w:val="24"/>
          <w:szCs w:val="24"/>
          <w:lang w:val="en-US" w:eastAsia="zh-CN"/>
        </w:rPr>
        <w:t>和γ氨基丁酸等营养物质，使产品更加健康。</w:t>
      </w:r>
    </w:p>
    <w:p>
      <w:pPr>
        <w:numPr>
          <w:ilvl w:val="0"/>
          <w:numId w:val="0"/>
        </w:numPr>
        <w:spacing w:line="360" w:lineRule="auto"/>
        <w:ind w:firstLine="420" w:firstLineChars="0"/>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4.2.2动物学中的广博使用</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在动物学中的使用，先以紧贴生活的猪作为讨论起点。</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首先</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可以育肥猪，自然生长的猪，品质有很大的地域区别性，且猪仔从出生到长成，耗时长短不一，人工食物投入成本也很大，消费者对于肉质要求也不同，而使用</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系统，可以通过改造基因，定向保证较高的瘦肉率</w:t>
      </w:r>
      <w:r>
        <w:rPr>
          <w:rFonts w:hint="eastAsia" w:ascii="仿宋" w:hAnsi="仿宋" w:eastAsia="仿宋" w:cs="仿宋"/>
          <w:b w:val="0"/>
          <w:bCs w:val="0"/>
          <w:sz w:val="24"/>
          <w:szCs w:val="24"/>
          <w:vertAlign w:val="superscript"/>
          <w:lang w:val="en-US" w:eastAsia="zh-CN"/>
        </w:rPr>
        <w:t>[11]</w:t>
      </w:r>
      <w:r>
        <w:rPr>
          <w:rFonts w:hint="eastAsia" w:ascii="仿宋" w:hAnsi="仿宋" w:eastAsia="仿宋" w:cs="仿宋"/>
          <w:b w:val="0"/>
          <w:bCs w:val="0"/>
          <w:sz w:val="24"/>
          <w:szCs w:val="24"/>
          <w:lang w:val="en-US" w:eastAsia="zh-CN"/>
        </w:rPr>
        <w:t>。肌肉生长抑制素（</w:t>
      </w:r>
      <w:r>
        <w:rPr>
          <w:rFonts w:hint="eastAsia" w:ascii="Times New Roman" w:hAnsi="Times New Roman" w:eastAsia="仿宋" w:cs="Times New Roman"/>
          <w:b w:val="0"/>
          <w:bCs w:val="0"/>
          <w:sz w:val="24"/>
          <w:szCs w:val="24"/>
          <w:lang w:val="en-US" w:eastAsia="zh-CN"/>
        </w:rPr>
        <w:t>myostatin，MSTN</w:t>
      </w:r>
      <w:r>
        <w:rPr>
          <w:rFonts w:hint="eastAsia" w:ascii="仿宋" w:hAnsi="仿宋" w:eastAsia="仿宋" w:cs="仿宋"/>
          <w:b w:val="0"/>
          <w:bCs w:val="0"/>
          <w:sz w:val="24"/>
          <w:szCs w:val="24"/>
          <w:lang w:val="en-US" w:eastAsia="zh-CN"/>
        </w:rPr>
        <w:t>）是一种抑制肌细胞生长的蛋白，其不仅能抑制骨骼肌细胞的增殖和分化，还能够大幅度影响肌肉纤维的数量，是决定肌肉生长和瘦肉率的重要代谢抑制因子。车东升等</w:t>
      </w:r>
      <w:r>
        <w:rPr>
          <w:rFonts w:hint="eastAsia" w:ascii="仿宋" w:hAnsi="仿宋" w:eastAsia="仿宋" w:cs="仿宋"/>
          <w:b w:val="0"/>
          <w:bCs w:val="0"/>
          <w:sz w:val="24"/>
          <w:szCs w:val="24"/>
          <w:vertAlign w:val="superscript"/>
          <w:lang w:val="en-US" w:eastAsia="zh-CN"/>
        </w:rPr>
        <w:t>[12]</w:t>
      </w:r>
      <w:r>
        <w:rPr>
          <w:rFonts w:hint="eastAsia" w:ascii="仿宋" w:hAnsi="仿宋" w:eastAsia="仿宋" w:cs="仿宋"/>
          <w:b w:val="0"/>
          <w:bCs w:val="0"/>
          <w:sz w:val="24"/>
          <w:szCs w:val="24"/>
          <w:lang w:val="en-US" w:eastAsia="zh-CN"/>
        </w:rPr>
        <w:t xml:space="preserve">利用 </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 xml:space="preserve"> 技术在猪胚胎成纤维细胞（</w:t>
      </w:r>
      <w:r>
        <w:rPr>
          <w:rFonts w:hint="eastAsia" w:ascii="Times New Roman" w:hAnsi="Times New Roman" w:eastAsia="仿宋" w:cs="Times New Roman"/>
          <w:b w:val="0"/>
          <w:bCs w:val="0"/>
          <w:sz w:val="24"/>
          <w:szCs w:val="24"/>
          <w:lang w:val="en-US" w:eastAsia="zh-CN"/>
        </w:rPr>
        <w:t>porcine embryonic fibroblasts，PEFs</w:t>
      </w:r>
      <w:r>
        <w:rPr>
          <w:rFonts w:hint="eastAsia" w:ascii="仿宋" w:hAnsi="仿宋" w:eastAsia="仿宋" w:cs="仿宋"/>
          <w:b w:val="0"/>
          <w:bCs w:val="0"/>
          <w:sz w:val="24"/>
          <w:szCs w:val="24"/>
          <w:lang w:val="en-US" w:eastAsia="zh-CN"/>
        </w:rPr>
        <w:t>）中诱导非同源末端连接，通过体细胞核移植技术和胚胎移植技术获得</w:t>
      </w:r>
      <w:r>
        <w:rPr>
          <w:rFonts w:hint="eastAsia" w:ascii="Times New Roman" w:hAnsi="Times New Roman" w:eastAsia="仿宋" w:cs="Times New Roman"/>
          <w:b w:val="0"/>
          <w:bCs w:val="0"/>
          <w:sz w:val="24"/>
          <w:szCs w:val="24"/>
          <w:lang w:val="en-US" w:eastAsia="zh-CN"/>
        </w:rPr>
        <w:t>MSTN</w:t>
      </w:r>
      <w:r>
        <w:rPr>
          <w:rFonts w:hint="eastAsia" w:ascii="仿宋" w:hAnsi="仿宋" w:eastAsia="仿宋" w:cs="仿宋"/>
          <w:b w:val="0"/>
          <w:bCs w:val="0"/>
          <w:sz w:val="24"/>
          <w:szCs w:val="24"/>
          <w:lang w:val="en-US" w:eastAsia="zh-CN"/>
        </w:rPr>
        <w:t>突变仔猪。实验结果表明，双心</w:t>
      </w:r>
      <w:r>
        <w:rPr>
          <w:rFonts w:hint="eastAsia" w:ascii="Times New Roman" w:hAnsi="Times New Roman" w:eastAsia="仿宋" w:cs="Times New Roman"/>
          <w:b w:val="0"/>
          <w:bCs w:val="0"/>
          <w:sz w:val="24"/>
          <w:szCs w:val="24"/>
          <w:lang w:val="en-US" w:eastAsia="zh-CN"/>
        </w:rPr>
        <w:t>MSTN</w:t>
      </w:r>
      <w:r>
        <w:rPr>
          <w:rFonts w:hint="eastAsia" w:ascii="仿宋" w:hAnsi="仿宋" w:eastAsia="仿宋" w:cs="仿宋"/>
          <w:b w:val="0"/>
          <w:bCs w:val="0"/>
          <w:sz w:val="24"/>
          <w:szCs w:val="24"/>
          <w:lang w:val="en-US" w:eastAsia="zh-CN"/>
        </w:rPr>
        <w:t>基因猪骨骼肌纤维越多、瘦肉率越高。因而，可以从根本上改善猪的品质，使其不再受到地域的限制，使相同的成本投入有更大的产出。</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drawing>
          <wp:anchor distT="0" distB="0" distL="114935" distR="114935" simplePos="0" relativeHeight="251661312" behindDoc="0" locked="0" layoutInCell="1" allowOverlap="1">
            <wp:simplePos x="0" y="0"/>
            <wp:positionH relativeFrom="column">
              <wp:posOffset>-132715</wp:posOffset>
            </wp:positionH>
            <wp:positionV relativeFrom="paragraph">
              <wp:posOffset>1405890</wp:posOffset>
            </wp:positionV>
            <wp:extent cx="2416175" cy="1971675"/>
            <wp:effectExtent l="0" t="0" r="6985" b="9525"/>
            <wp:wrapSquare wrapText="bothSides"/>
            <wp:docPr id="3" name="图片 3" descr="生物安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生物安全3"/>
                    <pic:cNvPicPr>
                      <a:picLocks noChangeAspect="1"/>
                    </pic:cNvPicPr>
                  </pic:nvPicPr>
                  <pic:blipFill>
                    <a:blip r:embed="rId8"/>
                    <a:stretch>
                      <a:fillRect/>
                    </a:stretch>
                  </pic:blipFill>
                  <pic:spPr>
                    <a:xfrm>
                      <a:off x="0" y="0"/>
                      <a:ext cx="2416175" cy="1971675"/>
                    </a:xfrm>
                    <a:prstGeom prst="rect">
                      <a:avLst/>
                    </a:prstGeom>
                  </pic:spPr>
                </pic:pic>
              </a:graphicData>
            </a:graphic>
          </wp:anchor>
        </w:drawing>
      </w:r>
      <w:r>
        <w:rPr>
          <w:rFonts w:hint="eastAsia" w:ascii="仿宋" w:hAnsi="仿宋" w:eastAsia="仿宋" w:cs="仿宋"/>
          <w:b w:val="0"/>
          <w:bCs w:val="0"/>
          <w:sz w:val="24"/>
          <w:szCs w:val="24"/>
          <w:lang w:val="en-US" w:eastAsia="zh-CN"/>
        </w:rPr>
        <w:t>其次，猪同样可以用</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改造，作为人体器官的培育器。通过异种器官移植的途径，向人体移植非人类器官，可以大大缓解人体移植器官的短缺问题。但以猪作为异种器官的起取地，存在两个很大的生物安全性问题：第一，猪基因组中携带有猪内源性逆转录病毒（</w:t>
      </w:r>
      <w:r>
        <w:rPr>
          <w:rFonts w:hint="eastAsia" w:ascii="Times New Roman" w:hAnsi="Times New Roman" w:eastAsia="仿宋" w:cs="Times New Roman"/>
          <w:b w:val="0"/>
          <w:bCs w:val="0"/>
          <w:sz w:val="24"/>
          <w:szCs w:val="24"/>
          <w:lang w:val="en-US" w:eastAsia="zh-CN"/>
        </w:rPr>
        <w:t>Porcine Endogenous Retroviruses，PERV</w:t>
      </w:r>
      <w:r>
        <w:rPr>
          <w:rFonts w:hint="eastAsia" w:ascii="仿宋" w:hAnsi="仿宋" w:eastAsia="仿宋" w:cs="仿宋"/>
          <w:b w:val="0"/>
          <w:bCs w:val="0"/>
          <w:sz w:val="24"/>
          <w:szCs w:val="24"/>
          <w:lang w:val="en-US" w:eastAsia="zh-CN"/>
        </w:rPr>
        <w:t>），这些病毒可能会在器官移植时传播给人类，后续研究证实此类病毒甚至有人传人的可能性；第二，猪移植器官与人体之间会出现免疫和生理分子不相容的情况，容易导致人的免疫排斥而死亡。</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而杨璐菡博士的团队通过</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 xml:space="preserve">技术，灭活猪原代细胞系中的所有 </w:t>
      </w:r>
      <w:r>
        <w:rPr>
          <w:rFonts w:hint="eastAsia" w:ascii="Times New Roman" w:hAnsi="Times New Roman" w:eastAsia="仿宋" w:cs="Times New Roman"/>
          <w:b w:val="0"/>
          <w:bCs w:val="0"/>
          <w:sz w:val="24"/>
          <w:szCs w:val="24"/>
          <w:lang w:val="en-US" w:eastAsia="zh-CN"/>
        </w:rPr>
        <w:t>PERV</w:t>
      </w:r>
      <w:r>
        <w:rPr>
          <w:rFonts w:hint="eastAsia" w:ascii="仿宋" w:hAnsi="仿宋" w:eastAsia="仿宋" w:cs="仿宋"/>
          <w:b w:val="0"/>
          <w:bCs w:val="0"/>
          <w:sz w:val="24"/>
          <w:szCs w:val="24"/>
          <w:lang w:val="en-US" w:eastAsia="zh-CN"/>
        </w:rPr>
        <w:t xml:space="preserve"> 病毒，通过体细胞核转移，培育出了世界首批</w:t>
      </w:r>
      <w:r>
        <w:rPr>
          <w:rFonts w:hint="eastAsia" w:ascii="Times New Roman" w:hAnsi="Times New Roman" w:eastAsia="仿宋" w:cs="Times New Roman"/>
          <w:b w:val="0"/>
          <w:bCs w:val="0"/>
          <w:sz w:val="24"/>
          <w:szCs w:val="24"/>
          <w:lang w:val="en-US" w:eastAsia="zh-CN"/>
        </w:rPr>
        <w:t>PERV</w:t>
      </w:r>
      <w:r>
        <w:rPr>
          <w:rFonts w:hint="eastAsia" w:ascii="仿宋" w:hAnsi="仿宋" w:eastAsia="仿宋" w:cs="仿宋"/>
          <w:b w:val="0"/>
          <w:bCs w:val="0"/>
          <w:sz w:val="24"/>
          <w:szCs w:val="24"/>
          <w:lang w:val="en-US" w:eastAsia="zh-CN"/>
        </w:rPr>
        <w:t xml:space="preserve"> 活性灭活猪，在</w:t>
      </w:r>
      <w:r>
        <w:rPr>
          <w:rFonts w:hint="eastAsia" w:ascii="Times New Roman" w:hAnsi="Times New Roman" w:eastAsia="仿宋" w:cs="Times New Roman"/>
          <w:b w:val="0"/>
          <w:bCs w:val="0"/>
          <w:sz w:val="24"/>
          <w:szCs w:val="24"/>
          <w:lang w:val="en-US" w:eastAsia="zh-CN"/>
        </w:rPr>
        <w:t>mRNA</w:t>
      </w:r>
      <w:r>
        <w:rPr>
          <w:rFonts w:hint="eastAsia" w:ascii="仿宋" w:hAnsi="仿宋" w:eastAsia="仿宋" w:cs="仿宋"/>
          <w:b w:val="0"/>
          <w:bCs w:val="0"/>
          <w:sz w:val="24"/>
          <w:szCs w:val="24"/>
          <w:lang w:val="en-US" w:eastAsia="zh-CN"/>
        </w:rPr>
        <w:t>水平上</w:t>
      </w:r>
      <w:r>
        <w:rPr>
          <w:rFonts w:hint="eastAsia" w:ascii="Times New Roman" w:hAnsi="Times New Roman" w:eastAsia="仿宋" w:cs="Times New Roman"/>
          <w:b w:val="0"/>
          <w:bCs w:val="0"/>
          <w:sz w:val="24"/>
          <w:szCs w:val="24"/>
          <w:lang w:val="en-US" w:eastAsia="zh-CN"/>
        </w:rPr>
        <w:t>PERV</w:t>
      </w:r>
      <w:r>
        <w:rPr>
          <w:rFonts w:hint="eastAsia" w:ascii="仿宋" w:hAnsi="仿宋" w:eastAsia="仿宋" w:cs="仿宋"/>
          <w:b w:val="0"/>
          <w:bCs w:val="0"/>
          <w:sz w:val="24"/>
          <w:szCs w:val="24"/>
          <w:lang w:val="en-US" w:eastAsia="zh-CN"/>
        </w:rPr>
        <w:t xml:space="preserve">的根除率表现为100%。接着，她们继续利用 </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技术，首先敲除了部分免疫反应的基因，再插入抗免疫反应基因，并对部分调节凝血反应的基因进行编辑，从而解决了免疫排除问题。这样，可以把免疫排斥反应的发生率大幅降低，但离完全消除免疫排斥还存有一定的距离。</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 xml:space="preserve">单一技术难以完成的问题，可以借助其他工具的力量。将 </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技术 和转座子（</w:t>
      </w:r>
      <w:r>
        <w:rPr>
          <w:rFonts w:hint="eastAsia" w:ascii="Times New Roman" w:hAnsi="Times New Roman" w:eastAsia="仿宋" w:cs="Times New Roman"/>
          <w:b w:val="0"/>
          <w:bCs w:val="0"/>
          <w:sz w:val="24"/>
          <w:szCs w:val="24"/>
          <w:lang w:val="en-US" w:eastAsia="zh-CN"/>
        </w:rPr>
        <w:t>transposon</w:t>
      </w:r>
      <w:r>
        <w:rPr>
          <w:rFonts w:hint="eastAsia" w:ascii="仿宋" w:hAnsi="仿宋" w:eastAsia="仿宋" w:cs="仿宋"/>
          <w:b w:val="0"/>
          <w:bCs w:val="0"/>
          <w:sz w:val="24"/>
          <w:szCs w:val="24"/>
          <w:lang w:val="en-US" w:eastAsia="zh-CN"/>
        </w:rPr>
        <w:t>）技术结合，可以通过基因工程来消除猪的 3 种异种抗原、表达 9 种人类转基因，从而大幅度提升猪器官和人类受体之间的免疫相容性、凝血相容性。杨璐菡团队编辑的了13 个基因和 42 个等位基因，而猪的生理、生育和种系遗传上均表现正常。通过体外试验，来自猪 3.0 的细胞对人类体液排斥反应、细胞介导的损伤和与凝血失调相关的发病机制具有明显抗性。</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可以改造猪肉品质，异体获得没有免疫排斥效应的器官，大大提升人类的生活水平以及健康保障程度，在此之外，</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技术对于保护生物学，也产生着极大的作用。</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熊猫的很多特性，可以通过</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技术，在小鼠身上验证其基因功能。如</w:t>
      </w:r>
      <w:r>
        <w:rPr>
          <w:rFonts w:hint="eastAsia" w:ascii="Times New Roman" w:hAnsi="Times New Roman" w:eastAsia="仿宋" w:cs="Times New Roman"/>
          <w:b w:val="0"/>
          <w:bCs w:val="0"/>
          <w:sz w:val="24"/>
          <w:szCs w:val="24"/>
          <w:lang w:val="en-US" w:eastAsia="zh-CN"/>
        </w:rPr>
        <w:t>DUOX2</w:t>
      </w:r>
      <w:r>
        <w:rPr>
          <w:rFonts w:hint="eastAsia" w:ascii="仿宋" w:hAnsi="仿宋" w:eastAsia="仿宋" w:cs="仿宋"/>
          <w:b w:val="0"/>
          <w:bCs w:val="0"/>
          <w:sz w:val="24"/>
          <w:szCs w:val="24"/>
          <w:lang w:val="en-US" w:eastAsia="zh-CN"/>
        </w:rPr>
        <w:t>基因的外显子突变为提前出现的密码子，使熊猫</w:t>
      </w:r>
      <w:r>
        <w:rPr>
          <w:rFonts w:hint="eastAsia" w:ascii="Times New Roman" w:hAnsi="Times New Roman" w:eastAsia="仿宋" w:cs="Times New Roman"/>
          <w:b w:val="0"/>
          <w:bCs w:val="0"/>
          <w:sz w:val="24"/>
          <w:szCs w:val="24"/>
          <w:lang w:val="en-US" w:eastAsia="zh-CN"/>
        </w:rPr>
        <w:t>T3、T4</w:t>
      </w:r>
      <w:r>
        <w:rPr>
          <w:rFonts w:hint="eastAsia" w:ascii="仿宋" w:hAnsi="仿宋" w:eastAsia="仿宋" w:cs="仿宋"/>
          <w:b w:val="0"/>
          <w:bCs w:val="0"/>
          <w:sz w:val="24"/>
          <w:szCs w:val="24"/>
          <w:lang w:val="en-US" w:eastAsia="zh-CN"/>
        </w:rPr>
        <w:t>的分泌量大幅度下降（表现出一种甲减性状），且日能量消耗率（</w:t>
      </w:r>
      <w:r>
        <w:rPr>
          <w:rFonts w:hint="eastAsia" w:ascii="Times New Roman" w:hAnsi="Times New Roman" w:eastAsia="仿宋" w:cs="Times New Roman"/>
          <w:b w:val="0"/>
          <w:bCs w:val="0"/>
          <w:sz w:val="24"/>
          <w:szCs w:val="24"/>
          <w:lang w:val="en-US" w:eastAsia="zh-CN"/>
        </w:rPr>
        <w:t>DEE</w:t>
      </w:r>
      <w:r>
        <w:rPr>
          <w:rFonts w:hint="eastAsia" w:ascii="仿宋" w:hAnsi="仿宋" w:eastAsia="仿宋" w:cs="仿宋"/>
          <w:b w:val="0"/>
          <w:bCs w:val="0"/>
          <w:sz w:val="24"/>
          <w:szCs w:val="24"/>
          <w:lang w:val="en-US" w:eastAsia="zh-CN"/>
        </w:rPr>
        <w:t>）也大幅度降低，这便圆满地解释大熊猫慵懒的原因，以及生活在中维度还有着一层致密而厚的皮毛。</w:t>
      </w:r>
    </w:p>
    <w:p>
      <w:pPr>
        <w:numPr>
          <w:ilvl w:val="0"/>
          <w:numId w:val="0"/>
        </w:numPr>
        <w:spacing w:line="360" w:lineRule="auto"/>
        <w:ind w:firstLine="420" w:firstLineChars="0"/>
        <w:rPr>
          <w:rFonts w:hint="eastAsia" w:ascii="仿宋" w:hAnsi="仿宋" w:eastAsia="仿宋" w:cs="仿宋"/>
          <w:b/>
          <w:bCs/>
          <w:sz w:val="30"/>
          <w:szCs w:val="30"/>
          <w:lang w:val="en-US" w:eastAsia="zh-CN"/>
        </w:rPr>
      </w:pPr>
      <w:r>
        <w:rPr>
          <w:rFonts w:hint="eastAsia" w:ascii="仿宋" w:hAnsi="仿宋" w:eastAsia="仿宋" w:cs="仿宋"/>
          <w:b w:val="0"/>
          <w:bCs w:val="0"/>
          <w:sz w:val="24"/>
          <w:szCs w:val="24"/>
          <w:lang w:val="en-US" w:eastAsia="zh-CN"/>
        </w:rPr>
        <w:drawing>
          <wp:anchor distT="0" distB="0" distL="114300" distR="114300" simplePos="0" relativeHeight="251662336" behindDoc="0" locked="0" layoutInCell="1" allowOverlap="1">
            <wp:simplePos x="0" y="0"/>
            <wp:positionH relativeFrom="column">
              <wp:posOffset>3450590</wp:posOffset>
            </wp:positionH>
            <wp:positionV relativeFrom="paragraph">
              <wp:posOffset>45720</wp:posOffset>
            </wp:positionV>
            <wp:extent cx="2383790" cy="1996440"/>
            <wp:effectExtent l="0" t="0" r="8890" b="0"/>
            <wp:wrapSquare wrapText="bothSides"/>
            <wp:docPr id="4" name="图片 4" descr="生物安全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生物安全4"/>
                    <pic:cNvPicPr>
                      <a:picLocks noChangeAspect="1"/>
                    </pic:cNvPicPr>
                  </pic:nvPicPr>
                  <pic:blipFill>
                    <a:blip r:embed="rId9"/>
                    <a:stretch>
                      <a:fillRect/>
                    </a:stretch>
                  </pic:blipFill>
                  <pic:spPr>
                    <a:xfrm>
                      <a:off x="0" y="0"/>
                      <a:ext cx="2383790" cy="1996440"/>
                    </a:xfrm>
                    <a:prstGeom prst="rect">
                      <a:avLst/>
                    </a:prstGeom>
                  </pic:spPr>
                </pic:pic>
              </a:graphicData>
            </a:graphic>
          </wp:anchor>
        </w:drawing>
      </w:r>
      <w:r>
        <w:rPr>
          <w:rFonts w:hint="eastAsia" w:ascii="仿宋" w:hAnsi="仿宋" w:eastAsia="仿宋" w:cs="仿宋"/>
          <w:b w:val="0"/>
          <w:bCs w:val="0"/>
          <w:sz w:val="24"/>
          <w:szCs w:val="24"/>
          <w:lang w:val="en-US" w:eastAsia="zh-CN"/>
        </w:rPr>
        <w:t>另外，通过</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技术，科学家同样解释了大熊猫的“</w:t>
      </w:r>
      <w:r>
        <w:rPr>
          <w:rFonts w:hint="eastAsia" w:ascii="Times New Roman" w:hAnsi="Times New Roman" w:eastAsia="仿宋" w:cs="Times New Roman"/>
          <w:b w:val="0"/>
          <w:bCs w:val="0"/>
          <w:sz w:val="24"/>
          <w:szCs w:val="24"/>
          <w:lang w:val="en-US" w:eastAsia="zh-CN"/>
        </w:rPr>
        <w:t>HMR</w:t>
      </w:r>
      <w:r>
        <w:rPr>
          <w:rFonts w:hint="eastAsia" w:ascii="仿宋" w:hAnsi="仿宋" w:eastAsia="仿宋" w:cs="仿宋"/>
          <w:b w:val="0"/>
          <w:bCs w:val="0"/>
          <w:sz w:val="24"/>
          <w:szCs w:val="24"/>
          <w:lang w:val="en-US" w:eastAsia="zh-CN"/>
        </w:rPr>
        <w:t>”（滚马粪）行为，这是源于</w:t>
      </w:r>
      <w:r>
        <w:rPr>
          <w:rFonts w:hint="eastAsia" w:ascii="Times New Roman" w:hAnsi="Times New Roman" w:eastAsia="仿宋" w:cs="Times New Roman"/>
          <w:b w:val="0"/>
          <w:bCs w:val="0"/>
          <w:sz w:val="24"/>
          <w:szCs w:val="24"/>
          <w:lang w:val="en-US" w:eastAsia="zh-CN"/>
        </w:rPr>
        <w:t>TRPM8</w:t>
      </w:r>
      <w:r>
        <w:rPr>
          <w:rFonts w:hint="eastAsia" w:ascii="仿宋" w:hAnsi="仿宋" w:eastAsia="仿宋" w:cs="仿宋"/>
          <w:b w:val="0"/>
          <w:bCs w:val="0"/>
          <w:sz w:val="24"/>
          <w:szCs w:val="24"/>
          <w:lang w:val="en-US" w:eastAsia="zh-CN"/>
        </w:rPr>
        <w:t>受体冷激活抑制后钝化动物冷感应能力的结果，因而</w:t>
      </w:r>
      <w:r>
        <w:rPr>
          <w:rFonts w:hint="eastAsia" w:ascii="Times New Roman" w:hAnsi="Times New Roman" w:eastAsia="仿宋" w:cs="Times New Roman"/>
          <w:b w:val="0"/>
          <w:bCs w:val="0"/>
          <w:sz w:val="24"/>
          <w:szCs w:val="24"/>
          <w:lang w:val="en-US" w:eastAsia="zh-CN"/>
        </w:rPr>
        <w:t>HMR</w:t>
      </w:r>
      <w:r>
        <w:rPr>
          <w:rFonts w:hint="eastAsia" w:ascii="仿宋" w:hAnsi="仿宋" w:eastAsia="仿宋" w:cs="仿宋"/>
          <w:b w:val="0"/>
          <w:bCs w:val="0"/>
          <w:sz w:val="24"/>
          <w:szCs w:val="24"/>
          <w:lang w:val="en-US" w:eastAsia="zh-CN"/>
        </w:rPr>
        <w:t>行为只在温度小于15摄氏度、粪便新鲜度较高、</w:t>
      </w:r>
      <w:r>
        <w:rPr>
          <w:rFonts w:hint="eastAsia" w:ascii="Times New Roman" w:hAnsi="Times New Roman" w:eastAsia="仿宋" w:cs="Times New Roman"/>
          <w:b w:val="0"/>
          <w:bCs w:val="0"/>
          <w:sz w:val="24"/>
          <w:szCs w:val="24"/>
          <w:lang w:val="en-US" w:eastAsia="zh-CN"/>
        </w:rPr>
        <w:t>BCP</w:t>
      </w:r>
      <w:r>
        <w:rPr>
          <w:rFonts w:hint="eastAsia" w:ascii="仿宋" w:hAnsi="仿宋" w:eastAsia="仿宋" w:cs="仿宋"/>
          <w:b w:val="0"/>
          <w:bCs w:val="0"/>
          <w:sz w:val="24"/>
          <w:szCs w:val="24"/>
          <w:lang w:val="en-US" w:eastAsia="zh-CN"/>
        </w:rPr>
        <w:t>石竹烯或</w:t>
      </w:r>
      <w:r>
        <w:rPr>
          <w:rFonts w:hint="eastAsia" w:ascii="Times New Roman" w:hAnsi="Times New Roman" w:eastAsia="仿宋" w:cs="Times New Roman"/>
          <w:b w:val="0"/>
          <w:bCs w:val="0"/>
          <w:sz w:val="24"/>
          <w:szCs w:val="24"/>
          <w:lang w:val="en-US" w:eastAsia="zh-CN"/>
        </w:rPr>
        <w:t>BCPO</w:t>
      </w:r>
      <w:r>
        <w:rPr>
          <w:rFonts w:hint="eastAsia" w:ascii="仿宋" w:hAnsi="仿宋" w:eastAsia="仿宋" w:cs="仿宋"/>
          <w:b w:val="0"/>
          <w:bCs w:val="0"/>
          <w:sz w:val="24"/>
          <w:szCs w:val="24"/>
          <w:lang w:val="en-US" w:eastAsia="zh-CN"/>
        </w:rPr>
        <w:t>石竹烯氧化物含量较高时才采取以辅助抵御严寒。并且这种行为的物种特异性与此基因密切相关。</w:t>
      </w:r>
    </w:p>
    <w:p>
      <w:pPr>
        <w:numPr>
          <w:ilvl w:val="0"/>
          <w:numId w:val="0"/>
        </w:numPr>
        <w:spacing w:line="360" w:lineRule="auto"/>
        <w:rPr>
          <w:rFonts w:hint="eastAsia" w:ascii="仿宋" w:hAnsi="仿宋" w:eastAsia="仿宋" w:cs="仿宋"/>
          <w:b/>
          <w:bCs/>
          <w:sz w:val="30"/>
          <w:szCs w:val="30"/>
          <w:lang w:val="en-US" w:eastAsia="zh-CN"/>
        </w:rPr>
      </w:pPr>
    </w:p>
    <w:p>
      <w:pPr>
        <w:numPr>
          <w:ilvl w:val="0"/>
          <w:numId w:val="0"/>
        </w:numPr>
        <w:spacing w:line="360" w:lineRule="auto"/>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5.展望：</w:t>
      </w:r>
      <w:r>
        <w:rPr>
          <w:rFonts w:hint="default" w:ascii="Times New Roman" w:hAnsi="Times New Roman" w:eastAsia="仿宋" w:cs="Times New Roman"/>
          <w:b/>
          <w:bCs/>
          <w:sz w:val="30"/>
          <w:szCs w:val="30"/>
          <w:lang w:val="en-US" w:eastAsia="zh-CN"/>
        </w:rPr>
        <w:t>CRISPR/Cas9</w:t>
      </w:r>
      <w:r>
        <w:rPr>
          <w:rFonts w:hint="eastAsia" w:ascii="仿宋" w:hAnsi="仿宋" w:eastAsia="仿宋" w:cs="仿宋"/>
          <w:b/>
          <w:bCs/>
          <w:sz w:val="30"/>
          <w:szCs w:val="30"/>
          <w:lang w:val="en-US" w:eastAsia="zh-CN"/>
        </w:rPr>
        <w:t>的美好未来</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系统是一种功能强大的基因组编辑系统，自2013年首次被用于乳腺细胞，短时间内发展极其迅速，并且凭借其快速、高效、廉价和操作简单等优点，迅速成为生物学研究的热点工具。在天然的</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系统之外，人工改造变体如</w:t>
      </w:r>
      <w:r>
        <w:rPr>
          <w:rFonts w:hint="eastAsia" w:ascii="Times New Roman" w:hAnsi="Times New Roman" w:eastAsia="仿宋" w:cs="Times New Roman"/>
          <w:b w:val="0"/>
          <w:bCs w:val="0"/>
          <w:sz w:val="24"/>
          <w:szCs w:val="24"/>
          <w:lang w:val="en-US" w:eastAsia="zh-CN"/>
        </w:rPr>
        <w:t>xCas9、SpCas9-NG</w:t>
      </w:r>
      <w:r>
        <w:rPr>
          <w:rFonts w:hint="eastAsia" w:ascii="仿宋" w:hAnsi="仿宋" w:eastAsia="仿宋" w:cs="仿宋"/>
          <w:b w:val="0"/>
          <w:bCs w:val="0"/>
          <w:sz w:val="24"/>
          <w:szCs w:val="24"/>
          <w:lang w:val="en-US" w:eastAsia="zh-CN"/>
        </w:rPr>
        <w:t>和</w:t>
      </w:r>
      <w:r>
        <w:rPr>
          <w:rFonts w:hint="eastAsia" w:ascii="Times New Roman" w:hAnsi="Times New Roman" w:eastAsia="仿宋" w:cs="Times New Roman"/>
          <w:b w:val="0"/>
          <w:bCs w:val="0"/>
          <w:sz w:val="24"/>
          <w:szCs w:val="24"/>
          <w:lang w:val="en-US" w:eastAsia="zh-CN"/>
        </w:rPr>
        <w:t>SpRY</w:t>
      </w:r>
      <w:r>
        <w:rPr>
          <w:rFonts w:hint="eastAsia" w:ascii="仿宋" w:hAnsi="仿宋" w:eastAsia="仿宋" w:cs="仿宋"/>
          <w:b w:val="0"/>
          <w:bCs w:val="0"/>
          <w:sz w:val="24"/>
          <w:szCs w:val="24"/>
          <w:lang w:val="en-US" w:eastAsia="zh-CN"/>
        </w:rPr>
        <w:t>等也不断涌现，并且优化原生技术，拓宽技术的基因编辑范围。且由前述可见，CRISPR/Cas9已经流行与植物及动物的某些领域，在辅助农作物、牲畜抵御外界干扰，保障基本生活物资方面已卓有成效。</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当然，</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的使用必然存在着一些限制及需要改进的问题，特别在植物方面，木本植物 的</w:t>
      </w:r>
      <w:r>
        <w:rPr>
          <w:rFonts w:hint="eastAsia" w:ascii="Times New Roman" w:hAnsi="Times New Roman" w:eastAsia="仿宋" w:cs="Times New Roman"/>
          <w:b w:val="0"/>
          <w:bCs w:val="0"/>
          <w:sz w:val="24"/>
          <w:szCs w:val="24"/>
          <w:lang w:val="en-US" w:eastAsia="zh-CN"/>
        </w:rPr>
        <w:t>SgRNA</w:t>
      </w:r>
      <w:r>
        <w:rPr>
          <w:rFonts w:hint="eastAsia" w:ascii="仿宋" w:hAnsi="仿宋" w:eastAsia="仿宋" w:cs="仿宋"/>
          <w:b w:val="0"/>
          <w:bCs w:val="0"/>
          <w:sz w:val="24"/>
          <w:szCs w:val="24"/>
          <w:lang w:val="en-US" w:eastAsia="zh-CN"/>
        </w:rPr>
        <w:t>在线设计软件数据库较少，因而</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对其的育种应用效率较为低下；且传统遗传转化方法常伴有外源基因的插入，使生长周期较长的植物（像木本植物）不能通过后代分离稀释外源DNA的污染，存在较大的安全隐患。因而在这方面，有待科学技术的一轮轮突破。</w:t>
      </w:r>
    </w:p>
    <w:p>
      <w:pPr>
        <w:numPr>
          <w:ilvl w:val="0"/>
          <w:numId w:val="0"/>
        </w:numPr>
        <w:spacing w:line="360" w:lineRule="auto"/>
        <w:ind w:firstLine="420" w:firstLineChars="0"/>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lang w:val="en-US" w:eastAsia="zh-CN"/>
        </w:rPr>
        <w:t>以</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为基础的基因编辑技术在基因治疗领域同样展现出极大的应用前景，如血液病、肿瘤疾病和一些其他遗传疾病（如个别化的基因测序以及相适应的基因靶向改变策略），但目前对</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系统的了解还不够透彻，同样存在前述的基因编辑脱靶及一些症状未出现无法预料的问题。因而</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系统技术的发展任重道远，但同样其应用前景十分广泛。全力推进</w:t>
      </w:r>
      <w:r>
        <w:rPr>
          <w:rFonts w:hint="eastAsia" w:ascii="Times New Roman" w:hAnsi="Times New Roman" w:eastAsia="仿宋" w:cs="Times New Roman"/>
          <w:b w:val="0"/>
          <w:bCs w:val="0"/>
          <w:sz w:val="24"/>
          <w:szCs w:val="24"/>
          <w:lang w:val="en-US" w:eastAsia="zh-CN"/>
        </w:rPr>
        <w:t>CRISPR/Cas9</w:t>
      </w:r>
      <w:r>
        <w:rPr>
          <w:rFonts w:hint="eastAsia" w:ascii="仿宋" w:hAnsi="仿宋" w:eastAsia="仿宋" w:cs="仿宋"/>
          <w:b w:val="0"/>
          <w:bCs w:val="0"/>
          <w:sz w:val="24"/>
          <w:szCs w:val="24"/>
          <w:lang w:val="en-US" w:eastAsia="zh-CN"/>
        </w:rPr>
        <w:t>的发展，转基因的世界大有可为。</w:t>
      </w:r>
    </w:p>
    <w:p>
      <w:pPr>
        <w:numPr>
          <w:ilvl w:val="0"/>
          <w:numId w:val="0"/>
        </w:num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numPr>
          <w:ilvl w:val="0"/>
          <w:numId w:val="2"/>
        </w:numPr>
        <w:rPr>
          <w:rFonts w:hint="eastAsia" w:ascii="宋体" w:hAnsi="宋体" w:eastAsia="宋体" w:cs="宋体"/>
          <w:sz w:val="21"/>
          <w:szCs w:val="21"/>
          <w:lang w:val="en-US" w:eastAsia="zh-CN"/>
        </w:rPr>
      </w:pPr>
      <w:r>
        <w:rPr>
          <w:rFonts w:hint="eastAsia" w:ascii="Times New Roman" w:hAnsi="Times New Roman" w:eastAsia="仿宋" w:cs="Times New Roman"/>
          <w:b w:val="0"/>
          <w:bCs w:val="0"/>
          <w:sz w:val="21"/>
          <w:szCs w:val="21"/>
          <w:lang w:val="en-US" w:eastAsia="zh-CN"/>
        </w:rPr>
        <w:t>JINEK M，CHYLINSKI K，FONFAＲA I，et al． A programmable dual － ＲNA － guided DNA endonuclease in adaptive bacterial immunity［J］． Science，2012，337 ( 6096) : 816 － 821．</w:t>
      </w:r>
      <w:r>
        <w:rPr>
          <w:rFonts w:hint="eastAsia" w:ascii="宋体" w:hAnsi="宋体" w:eastAsia="宋体" w:cs="宋体"/>
          <w:sz w:val="21"/>
          <w:szCs w:val="21"/>
          <w:lang w:val="en-US" w:eastAsia="zh-CN"/>
        </w:rPr>
        <w:t xml:space="preserve">   </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包勇，姜小筱，杨永华  《ＲNA 编辑技术CＲISPＲ/Cas9的原理及功能》 2016.01.15</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[3]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"https://www.zhihu.com/column/c_1301540589540880384"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生物医药知识聚合社区</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  《CRISPR/Cas9临床治疗的三个安全问题》2021.07.27</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[4] </w:t>
      </w:r>
      <w:r>
        <w:rPr>
          <w:rFonts w:hint="eastAsia" w:ascii="Times New Roman" w:hAnsi="Times New Roman" w:eastAsia="仿宋" w:cs="Times New Roman"/>
          <w:b w:val="0"/>
          <w:bCs w:val="0"/>
          <w:sz w:val="21"/>
          <w:szCs w:val="21"/>
          <w:lang w:val="en-US" w:eastAsia="zh-CN"/>
        </w:rPr>
        <w:t>Zhang XH, Tee LY, Wang XG, Huang QS, Yang SH. Off-target effects in CRISPR/Cas9-mediated genome engineering. Mol Ther Nucleic Acids. (2015) 4:e264. doi: 10.1038/mtna.2015.37</w:t>
      </w:r>
    </w:p>
    <w:p>
      <w:pPr>
        <w:rPr>
          <w:rFonts w:hint="eastAsia" w:ascii="Times New Roman" w:hAnsi="Times New Roman" w:eastAsia="仿宋" w:cs="Times New Roman"/>
          <w:b w:val="0"/>
          <w:bCs w:val="0"/>
          <w:sz w:val="21"/>
          <w:szCs w:val="21"/>
          <w:lang w:val="en-US" w:eastAsia="zh-CN"/>
        </w:rPr>
      </w:pPr>
      <w:r>
        <w:rPr>
          <w:rFonts w:hint="eastAsia" w:ascii="宋体" w:hAnsi="宋体" w:eastAsia="宋体" w:cs="宋体"/>
          <w:sz w:val="21"/>
          <w:szCs w:val="21"/>
          <w:lang w:val="en-US" w:eastAsia="zh-CN"/>
        </w:rPr>
        <w:t xml:space="preserve">[5] </w:t>
      </w:r>
      <w:r>
        <w:rPr>
          <w:rFonts w:hint="eastAsia" w:ascii="Times New Roman" w:hAnsi="Times New Roman" w:eastAsia="仿宋" w:cs="Times New Roman"/>
          <w:b w:val="0"/>
          <w:bCs w:val="0"/>
          <w:sz w:val="21"/>
          <w:szCs w:val="21"/>
          <w:lang w:val="en-US" w:eastAsia="zh-CN"/>
        </w:rPr>
        <w:t>Ihry RJ, Worringer KA, Salick MR, Frias E, Ho D, Theriault K, et al. p53 inhibits CRISPR–Cas9 engineering in human pluripotent stem cells. Nat Med. (2018) 24:939–46. doi: 10.1038/s41591-018-0050-6</w:t>
      </w:r>
    </w:p>
    <w:p>
      <w:pPr>
        <w:rPr>
          <w:rFonts w:hint="eastAsia" w:ascii="Times New Roman" w:hAnsi="Times New Roman" w:eastAsia="仿宋" w:cs="Times New Roman"/>
          <w:b w:val="0"/>
          <w:bCs w:val="0"/>
          <w:sz w:val="21"/>
          <w:szCs w:val="21"/>
          <w:lang w:val="en-US" w:eastAsia="zh-CN"/>
        </w:rPr>
      </w:pPr>
      <w:r>
        <w:rPr>
          <w:rFonts w:hint="eastAsia" w:ascii="宋体" w:hAnsi="宋体" w:eastAsia="宋体" w:cs="宋体"/>
          <w:sz w:val="21"/>
          <w:szCs w:val="21"/>
          <w:lang w:val="en-US" w:eastAsia="zh-CN"/>
        </w:rPr>
        <w:t xml:space="preserve">[6] </w:t>
      </w:r>
      <w:r>
        <w:rPr>
          <w:rFonts w:hint="eastAsia" w:ascii="Times New Roman" w:hAnsi="Times New Roman" w:eastAsia="仿宋" w:cs="Times New Roman"/>
          <w:b w:val="0"/>
          <w:bCs w:val="0"/>
          <w:sz w:val="21"/>
          <w:szCs w:val="21"/>
          <w:lang w:val="en-US" w:eastAsia="zh-CN"/>
        </w:rPr>
        <w:t>Charlesworth CT, Deshpande PS, Dever DP, Camarena J, Lemgart VT, Cromer MK, et al. Identification of preexisting adaptive immunity to Cas9 proteins in humans. Nat Med. (2019) 25:249–54. doi: 10.1038/s41591-018-0326-x</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[7]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"https://xueshu.baidu.com/s?wd=author:(%E5%BC%A0%E5%B7%A7%E5%A8%9F) &amp;tn=SE_baiduxueshu_c1gjeupa&amp;ie=utf-8&amp;sc_f_para=sc_hilight=person" \t "https://xueshu.baidu.com/usercenter/paper/_blank"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张巧娟</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"https://xueshu.baidu.com/s?wd=author:(%E5%BC%A0%E8%89%B3%E7%90%BC) &amp;tn=SE_baiduxueshu_c1gjeupa&amp;ie=utf-8&amp;sc_f_para=sc_hilight=person" \t "https://xueshu.baidu.com/usercenter/paper/_blank"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张艳琼</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"https://xueshu.baidu.com/s?wd=author:(%E6%9F%B3%E9%95%BF%E6%9F%8F) &amp;tn=SE_baiduxueshu_c1gjeupa&amp;ie=utf-8&amp;sc_f_para=sc_hilight=person" \t "https://xueshu.baidu.com/usercenter/paper/_blank"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柳长柏</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"http://med.wanfangdata.com.cn/Paper/Detail/PeriodicalPaper_swgcjz201407012" \t "https://xueshu.baidu.com/usercenter/paper/_blank"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类转录激活样因子效应物核酸酶技术的原理及应用</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2014</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sz w:val="21"/>
          <w:szCs w:val="21"/>
          <w:lang w:val="en-US" w:eastAsia="zh-CN"/>
        </w:rPr>
        <w:t xml:space="preserve">[8] </w:t>
      </w:r>
      <w:r>
        <w:rPr>
          <w:rFonts w:hint="eastAsia" w:ascii="宋体" w:hAnsi="宋体" w:eastAsia="宋体" w:cs="宋体"/>
          <w:color w:val="000000"/>
          <w:kern w:val="0"/>
          <w:sz w:val="21"/>
          <w:szCs w:val="21"/>
          <w:lang w:val="en-US" w:eastAsia="zh-CN" w:bidi="ar"/>
        </w:rPr>
        <w:t>廖嘉明 李春梅 张石虎 李布野 欧阳昆唏 陈晓阳《</w:t>
      </w:r>
      <w:r>
        <w:rPr>
          <w:rFonts w:hint="eastAsia" w:ascii="宋体" w:hAnsi="宋体" w:eastAsia="宋体" w:cs="宋体"/>
          <w:sz w:val="21"/>
          <w:szCs w:val="21"/>
          <w:lang w:val="en-US" w:eastAsia="zh-CN"/>
        </w:rPr>
        <w:t>CRISPR/Cas9</w:t>
      </w:r>
      <w:r>
        <w:rPr>
          <w:rFonts w:hint="eastAsia" w:ascii="宋体" w:hAnsi="宋体" w:eastAsia="宋体" w:cs="宋体"/>
          <w:color w:val="000000"/>
          <w:kern w:val="0"/>
          <w:sz w:val="21"/>
          <w:szCs w:val="21"/>
          <w:lang w:val="en-US" w:eastAsia="zh-CN" w:bidi="ar"/>
        </w:rPr>
        <w:t>基因编辑技术的发展及其在植物中的应用》 2021.11.25</w:t>
      </w:r>
    </w:p>
    <w:p>
      <w:pPr>
        <w:keepNext w:val="0"/>
        <w:keepLines w:val="0"/>
        <w:widowControl/>
        <w:suppressLineNumbers w:val="0"/>
        <w:ind w:left="210" w:hanging="210" w:hangingChars="100"/>
        <w:jc w:val="left"/>
        <w:rPr>
          <w:rFonts w:hint="eastAsia" w:ascii="Times New Roman" w:hAnsi="Times New Roman" w:eastAsia="仿宋" w:cs="Times New Roman"/>
          <w:b w:val="0"/>
          <w:bCs w:val="0"/>
          <w:sz w:val="21"/>
          <w:szCs w:val="21"/>
          <w:lang w:val="en-US" w:eastAsia="zh-CN"/>
        </w:rPr>
      </w:pPr>
      <w:r>
        <w:rPr>
          <w:rFonts w:hint="eastAsia" w:ascii="宋体" w:hAnsi="宋体" w:eastAsia="宋体" w:cs="宋体"/>
          <w:color w:val="000000"/>
          <w:kern w:val="0"/>
          <w:sz w:val="21"/>
          <w:szCs w:val="21"/>
          <w:lang w:val="en-US" w:eastAsia="zh-CN" w:bidi="ar"/>
        </w:rPr>
        <w:t xml:space="preserve">[9] </w:t>
      </w:r>
      <w:r>
        <w:rPr>
          <w:rFonts w:hint="eastAsia" w:ascii="Times New Roman" w:hAnsi="Times New Roman" w:eastAsia="仿宋" w:cs="Times New Roman"/>
          <w:b w:val="0"/>
          <w:bCs w:val="0"/>
          <w:sz w:val="21"/>
          <w:szCs w:val="21"/>
          <w:lang w:val="en-US" w:eastAsia="zh-CN"/>
        </w:rPr>
        <w:t>WALTZ E.Gene edited CRISPR mushroom escapes US regulation Nature , 2016 , 532(7599) : 293 [2021-01-10] . http://doi.rog/10.1038/nature.2016.19754</w:t>
      </w:r>
    </w:p>
    <w:p>
      <w:pPr>
        <w:keepNext w:val="0"/>
        <w:keepLines w:val="0"/>
        <w:widowControl/>
        <w:suppressLineNumbers w:val="0"/>
        <w:jc w:val="left"/>
        <w:rPr>
          <w:rFonts w:hint="eastAsia" w:ascii="Times New Roman" w:hAnsi="Times New Roman" w:eastAsia="仿宋" w:cs="Times New Roman"/>
          <w:b w:val="0"/>
          <w:bCs w:val="0"/>
          <w:sz w:val="21"/>
          <w:szCs w:val="21"/>
          <w:lang w:val="en-US" w:eastAsia="zh-CN"/>
        </w:rPr>
      </w:pPr>
      <w:r>
        <w:rPr>
          <w:rFonts w:hint="eastAsia" w:ascii="宋体" w:hAnsi="宋体" w:eastAsia="宋体" w:cs="宋体"/>
          <w:color w:val="000000"/>
          <w:kern w:val="0"/>
          <w:sz w:val="21"/>
          <w:szCs w:val="21"/>
          <w:lang w:val="en-US" w:eastAsia="zh-CN" w:bidi="ar"/>
        </w:rPr>
        <w:t xml:space="preserve">[10] </w:t>
      </w:r>
      <w:r>
        <w:rPr>
          <w:rFonts w:hint="eastAsia" w:ascii="Times New Roman" w:hAnsi="Times New Roman" w:eastAsia="仿宋" w:cs="Times New Roman"/>
          <w:b w:val="0"/>
          <w:bCs w:val="0"/>
          <w:sz w:val="21"/>
          <w:szCs w:val="21"/>
          <w:lang w:val="en-US" w:eastAsia="zh-CN"/>
        </w:rPr>
        <w:t>DONG O X,YUS, JAINR, etal..Marker free carotenoid enriched rice generated through targeted gene insertionusing CRISPR/Cas9 [J/OL]. Nat. Commun. 2020 , 11 (1) :1178 [2021-05-10] https://doi.org /10.1038/s41467-020-14981-y</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[11]房元杰 张晓爱 魏文康 刘春朋《CRISPR-Cas9 技术原理及其在猪的应用研究新进展》2021.11.15</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[12]车东升，张春，李占军. 猪肌生成抑制素单克隆抗体的制备及鉴定[J]. 吉林农业大学学报，2013，35 （6）：732-735，741.</w:t>
      </w:r>
    </w:p>
    <w:p>
      <w:pPr>
        <w:numPr>
          <w:ilvl w:val="0"/>
          <w:numId w:val="0"/>
        </w:numPr>
        <w:rPr>
          <w:rFonts w:hint="default"/>
          <w:sz w:val="21"/>
          <w:szCs w:val="21"/>
          <w:lang w:val="en-US" w:eastAsia="zh-CN"/>
        </w:rPr>
      </w:pPr>
    </w:p>
    <w:sectPr>
      <w:pgSz w:w="11906" w:h="16838"/>
      <w:pgMar w:top="1440" w:right="1417" w:bottom="1440"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5ACB83"/>
    <w:multiLevelType w:val="multilevel"/>
    <w:tmpl w:val="D65ACB83"/>
    <w:lvl w:ilvl="0" w:tentative="0">
      <w:start w:val="1"/>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5293319D"/>
    <w:multiLevelType w:val="singleLevel"/>
    <w:tmpl w:val="5293319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1E46073"/>
    <w:rsid w:val="038A1D28"/>
    <w:rsid w:val="042F62B6"/>
    <w:rsid w:val="045E7A5C"/>
    <w:rsid w:val="07C71515"/>
    <w:rsid w:val="09E26564"/>
    <w:rsid w:val="0FA37302"/>
    <w:rsid w:val="100969EE"/>
    <w:rsid w:val="166C5148"/>
    <w:rsid w:val="168A6AF0"/>
    <w:rsid w:val="186829BB"/>
    <w:rsid w:val="1D495218"/>
    <w:rsid w:val="1E205195"/>
    <w:rsid w:val="238E494F"/>
    <w:rsid w:val="23C86BEF"/>
    <w:rsid w:val="261E111E"/>
    <w:rsid w:val="27CE17BE"/>
    <w:rsid w:val="282D343A"/>
    <w:rsid w:val="29A45211"/>
    <w:rsid w:val="2B8D1603"/>
    <w:rsid w:val="2BC63186"/>
    <w:rsid w:val="2C704BC6"/>
    <w:rsid w:val="30F52225"/>
    <w:rsid w:val="33137BC3"/>
    <w:rsid w:val="334E7C57"/>
    <w:rsid w:val="35876D9D"/>
    <w:rsid w:val="3A306295"/>
    <w:rsid w:val="3BB86527"/>
    <w:rsid w:val="420E6F2F"/>
    <w:rsid w:val="421B5B35"/>
    <w:rsid w:val="42BF01C5"/>
    <w:rsid w:val="4314416C"/>
    <w:rsid w:val="486D4505"/>
    <w:rsid w:val="48BA478D"/>
    <w:rsid w:val="4B700084"/>
    <w:rsid w:val="4EF24438"/>
    <w:rsid w:val="54111ADD"/>
    <w:rsid w:val="55DF0317"/>
    <w:rsid w:val="5600200A"/>
    <w:rsid w:val="59012EF2"/>
    <w:rsid w:val="5A93401E"/>
    <w:rsid w:val="5AB90769"/>
    <w:rsid w:val="5AE12FDB"/>
    <w:rsid w:val="5CBA3BDF"/>
    <w:rsid w:val="5DAA3B58"/>
    <w:rsid w:val="5F427529"/>
    <w:rsid w:val="60956C35"/>
    <w:rsid w:val="629E358E"/>
    <w:rsid w:val="62C84A81"/>
    <w:rsid w:val="641937E6"/>
    <w:rsid w:val="646E0D26"/>
    <w:rsid w:val="64810490"/>
    <w:rsid w:val="662939BE"/>
    <w:rsid w:val="68242A5C"/>
    <w:rsid w:val="689D4B92"/>
    <w:rsid w:val="6A1757F7"/>
    <w:rsid w:val="6EB905ED"/>
    <w:rsid w:val="6EF56BFD"/>
    <w:rsid w:val="72770D60"/>
    <w:rsid w:val="7311794D"/>
    <w:rsid w:val="73863856"/>
    <w:rsid w:val="762A7AD4"/>
    <w:rsid w:val="77546DA6"/>
    <w:rsid w:val="7AA92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2021-11-04T06:52:00Z</dcterms:created>
  <dc:creator>ma</dc:creator>
  <cp:lastModifiedBy>2-酮-3-脱氧-6-磷酸葡萄糖酸</cp:lastModifiedBy>
  <dcterms:modified xsi:type="dcterms:W3CDTF">2024-02-06T10:23:41Z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3658B97814784686A0FBA26DEFAF2E57</vt:lpwstr>
  </property>
</Properties>
</file>