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r>
        <w:rPr>
          <w:rFonts w:hint="eastAsia" w:ascii="宋体" w:hAnsi="宋体"/>
          <w:b/>
          <w:sz w:val="28"/>
          <w:szCs w:val="28"/>
        </w:rPr>
        <w:t>20</w:t>
      </w:r>
      <w:r>
        <w:rPr>
          <w:rFonts w:hint="eastAsia" w:ascii="宋体" w:hAnsi="宋体"/>
          <w:b/>
          <w:sz w:val="28"/>
          <w:szCs w:val="28"/>
          <w:u w:val="single"/>
        </w:rPr>
        <w:t xml:space="preserve"> 21 </w:t>
      </w:r>
      <w:r>
        <w:rPr>
          <w:rFonts w:hint="eastAsia" w:ascii="宋体" w:hAnsi="宋体"/>
          <w:b/>
          <w:sz w:val="28"/>
          <w:szCs w:val="28"/>
        </w:rPr>
        <w:t>-20</w:t>
      </w:r>
      <w:r>
        <w:rPr>
          <w:rFonts w:hint="eastAsia" w:ascii="宋体" w:hAnsi="宋体"/>
          <w:b/>
          <w:sz w:val="28"/>
          <w:szCs w:val="28"/>
          <w:u w:val="single"/>
        </w:rPr>
        <w:t xml:space="preserve"> 22 </w:t>
      </w:r>
      <w:r>
        <w:rPr>
          <w:rFonts w:hint="eastAsia" w:ascii="宋体" w:hAnsi="宋体"/>
          <w:b/>
          <w:sz w:val="28"/>
          <w:szCs w:val="28"/>
        </w:rPr>
        <w:t>学年（ 春 ）学期《生命科学导论实验》</w:t>
      </w:r>
    </w:p>
    <w:p>
      <w:pPr>
        <w:jc w:val="center"/>
        <w:rPr>
          <w:rFonts w:ascii="宋体" w:hAnsi="宋体"/>
          <w:b/>
          <w:sz w:val="28"/>
          <w:szCs w:val="28"/>
        </w:rPr>
      </w:pPr>
      <w:r>
        <w:rPr>
          <w:rFonts w:hint="eastAsia" w:ascii="宋体" w:hAnsi="宋体"/>
          <w:b/>
          <w:sz w:val="28"/>
          <w:szCs w:val="28"/>
        </w:rPr>
        <w:t>【课 程 小 结】</w:t>
      </w:r>
    </w:p>
    <w:p>
      <w:pPr>
        <w:rPr>
          <w:rFonts w:ascii="宋体" w:hAnsi="宋体"/>
          <w:b/>
          <w:sz w:val="28"/>
          <w:szCs w:val="28"/>
        </w:rPr>
      </w:pPr>
      <w:r>
        <w:rPr>
          <w:rFonts w:hint="eastAsia" w:ascii="宋体" w:hAnsi="宋体"/>
          <w:b/>
          <w:sz w:val="28"/>
          <w:szCs w:val="28"/>
        </w:rPr>
        <w:t xml:space="preserve">              </w:t>
      </w:r>
      <w:r>
        <w:rPr>
          <w:rFonts w:hint="eastAsia" w:ascii="宋体" w:hAnsi="宋体"/>
          <w:b/>
          <w:sz w:val="28"/>
          <w:szCs w:val="28"/>
          <w:u w:val="single"/>
        </w:rPr>
        <w:t xml:space="preserve">  </w:t>
      </w:r>
      <w:r>
        <w:rPr>
          <w:rFonts w:hint="eastAsia" w:ascii="宋体" w:hAnsi="宋体"/>
          <w:b/>
          <w:sz w:val="28"/>
          <w:szCs w:val="28"/>
          <w:u w:val="single"/>
          <w:lang w:val="en-US" w:eastAsia="zh-CN"/>
        </w:rPr>
        <w:t>2022</w:t>
      </w:r>
      <w:r>
        <w:rPr>
          <w:rFonts w:hint="eastAsia" w:ascii="宋体" w:hAnsi="宋体"/>
          <w:b/>
          <w:sz w:val="28"/>
          <w:szCs w:val="28"/>
          <w:u w:val="single"/>
        </w:rPr>
        <w:t xml:space="preserve"> </w:t>
      </w:r>
      <w:r>
        <w:rPr>
          <w:rFonts w:hint="eastAsia" w:ascii="宋体" w:hAnsi="宋体"/>
          <w:b/>
          <w:sz w:val="28"/>
          <w:szCs w:val="28"/>
          <w:u w:val="single"/>
          <w:lang w:val="en-US" w:eastAsia="zh-CN"/>
        </w:rPr>
        <w:t xml:space="preserve"> </w:t>
      </w:r>
      <w:r>
        <w:rPr>
          <w:rFonts w:hint="eastAsia" w:ascii="宋体" w:hAnsi="宋体"/>
          <w:b/>
          <w:sz w:val="28"/>
          <w:szCs w:val="28"/>
        </w:rPr>
        <w:t>年</w:t>
      </w:r>
      <w:r>
        <w:rPr>
          <w:rFonts w:hint="eastAsia" w:ascii="宋体" w:hAnsi="宋体"/>
          <w:b/>
          <w:sz w:val="28"/>
          <w:szCs w:val="28"/>
          <w:u w:val="single"/>
        </w:rPr>
        <w:t xml:space="preserve">  </w:t>
      </w:r>
      <w:r>
        <w:rPr>
          <w:rFonts w:hint="eastAsia" w:ascii="宋体" w:hAnsi="宋体"/>
          <w:b/>
          <w:sz w:val="28"/>
          <w:szCs w:val="28"/>
          <w:u w:val="single"/>
          <w:lang w:val="en-US" w:eastAsia="zh-CN"/>
        </w:rPr>
        <w:t>3</w:t>
      </w:r>
      <w:r>
        <w:rPr>
          <w:rFonts w:hint="eastAsia" w:ascii="宋体" w:hAnsi="宋体"/>
          <w:b/>
          <w:sz w:val="28"/>
          <w:szCs w:val="28"/>
          <w:u w:val="single"/>
        </w:rPr>
        <w:t xml:space="preserve">  </w:t>
      </w:r>
      <w:r>
        <w:rPr>
          <w:rFonts w:hint="eastAsia" w:ascii="宋体" w:hAnsi="宋体"/>
          <w:b/>
          <w:sz w:val="28"/>
          <w:szCs w:val="28"/>
        </w:rPr>
        <w:t>月</w:t>
      </w:r>
      <w:r>
        <w:rPr>
          <w:rFonts w:hint="eastAsia" w:ascii="宋体" w:hAnsi="宋体"/>
          <w:b/>
          <w:sz w:val="28"/>
          <w:szCs w:val="28"/>
          <w:u w:val="single"/>
        </w:rPr>
        <w:t xml:space="preserve">  </w:t>
      </w:r>
      <w:r>
        <w:rPr>
          <w:rFonts w:hint="eastAsia" w:ascii="宋体" w:hAnsi="宋体"/>
          <w:b/>
          <w:sz w:val="28"/>
          <w:szCs w:val="28"/>
          <w:u w:val="single"/>
          <w:lang w:val="en-US" w:eastAsia="zh-CN"/>
        </w:rPr>
        <w:t>27</w:t>
      </w:r>
      <w:r>
        <w:rPr>
          <w:rFonts w:hint="eastAsia" w:ascii="宋体" w:hAnsi="宋体"/>
          <w:b/>
          <w:sz w:val="28"/>
          <w:szCs w:val="28"/>
          <w:u w:val="single"/>
        </w:rPr>
        <w:t xml:space="preserve">  </w:t>
      </w:r>
      <w:r>
        <w:rPr>
          <w:rFonts w:hint="eastAsia" w:ascii="宋体" w:hAnsi="宋体"/>
          <w:b/>
          <w:sz w:val="28"/>
          <w:szCs w:val="28"/>
        </w:rPr>
        <w:t>日</w:t>
      </w:r>
    </w:p>
    <w:p>
      <w:pPr>
        <w:spacing w:line="480" w:lineRule="auto"/>
        <w:jc w:val="center"/>
        <w:rPr>
          <w:rFonts w:ascii="宋体" w:hAnsi="宋体"/>
          <w:sz w:val="24"/>
        </w:rPr>
      </w:pPr>
      <w:r>
        <w:rPr>
          <w:rFonts w:hint="eastAsia"/>
          <w:b/>
          <w:bCs/>
          <w:sz w:val="24"/>
        </w:rPr>
        <w:t>选课班级：</w:t>
      </w:r>
      <w:r>
        <w:rPr>
          <w:b/>
          <w:bCs/>
          <w:sz w:val="24"/>
          <w:u w:val="single"/>
        </w:rPr>
        <w:t xml:space="preserve"> </w:t>
      </w:r>
      <w:r>
        <w:rPr>
          <w:rFonts w:hint="eastAsia"/>
          <w:b/>
          <w:bCs/>
          <w:sz w:val="24"/>
          <w:u w:val="single"/>
        </w:rPr>
        <w:t xml:space="preserve">  </w:t>
      </w:r>
      <w:r>
        <w:rPr>
          <w:rFonts w:hint="eastAsia"/>
          <w:b/>
          <w:bCs/>
          <w:sz w:val="24"/>
          <w:u w:val="single"/>
          <w:lang w:val="en-US" w:eastAsia="zh-CN"/>
        </w:rPr>
        <w:t>周六班</w:t>
      </w:r>
      <w:r>
        <w:rPr>
          <w:rFonts w:hint="eastAsia"/>
          <w:b/>
          <w:bCs/>
          <w:sz w:val="24"/>
          <w:u w:val="single"/>
        </w:rPr>
        <w:t xml:space="preserve">  </w:t>
      </w:r>
      <w:r>
        <w:rPr>
          <w:rFonts w:hint="eastAsia"/>
          <w:b/>
          <w:bCs/>
          <w:sz w:val="24"/>
        </w:rPr>
        <w:t xml:space="preserve"> （ 周六班 </w:t>
      </w:r>
      <w:r>
        <w:rPr>
          <w:b/>
          <w:bCs/>
          <w:sz w:val="24"/>
        </w:rPr>
        <w:t xml:space="preserve"> / </w:t>
      </w:r>
      <w:r>
        <w:rPr>
          <w:rFonts w:hint="eastAsia"/>
          <w:b/>
          <w:bCs/>
          <w:sz w:val="24"/>
        </w:rPr>
        <w:t xml:space="preserve"> 周日班）</w:t>
      </w:r>
    </w:p>
    <w:p>
      <w:pPr>
        <w:spacing w:line="480" w:lineRule="auto"/>
        <w:jc w:val="left"/>
        <w:rPr>
          <w:b/>
          <w:bCs/>
          <w:sz w:val="24"/>
          <w:u w:val="single"/>
        </w:rPr>
      </w:pPr>
      <w:r>
        <w:rPr>
          <w:rFonts w:hint="eastAsia"/>
          <w:b/>
          <w:bCs/>
          <w:sz w:val="24"/>
        </w:rPr>
        <w:t>姓</w:t>
      </w:r>
      <w:r>
        <w:rPr>
          <w:b/>
          <w:bCs/>
          <w:sz w:val="24"/>
        </w:rPr>
        <w:t xml:space="preserve">  </w:t>
      </w:r>
      <w:r>
        <w:rPr>
          <w:rFonts w:hint="eastAsia"/>
          <w:b/>
          <w:bCs/>
          <w:sz w:val="24"/>
        </w:rPr>
        <w:t>名</w:t>
      </w:r>
      <w:r>
        <w:rPr>
          <w:b/>
          <w:bCs/>
          <w:sz w:val="24"/>
          <w:u w:val="single"/>
        </w:rPr>
        <w:t xml:space="preserve">  </w:t>
      </w:r>
      <w:r>
        <w:rPr>
          <w:b/>
          <w:bCs/>
          <w:sz w:val="24"/>
        </w:rPr>
        <w:t xml:space="preserve"> </w:t>
      </w:r>
      <w:r>
        <w:rPr>
          <w:rFonts w:hint="eastAsia"/>
          <w:b/>
          <w:bCs/>
          <w:sz w:val="24"/>
        </w:rPr>
        <w:t>学</w:t>
      </w:r>
      <w:r>
        <w:rPr>
          <w:b/>
          <w:bCs/>
          <w:sz w:val="24"/>
        </w:rPr>
        <w:t xml:space="preserve">  </w:t>
      </w:r>
      <w:r>
        <w:rPr>
          <w:rFonts w:hint="eastAsia"/>
          <w:b/>
          <w:bCs/>
          <w:sz w:val="24"/>
        </w:rPr>
        <w:t>号</w:t>
      </w:r>
      <w:r>
        <w:rPr>
          <w:b/>
          <w:bCs/>
          <w:sz w:val="24"/>
          <w:u w:val="single"/>
        </w:rPr>
        <w:t xml:space="preserve">  </w:t>
      </w:r>
      <w:bookmarkStart w:id="0" w:name="_GoBack"/>
      <w:bookmarkEnd w:id="0"/>
      <w:r>
        <w:rPr>
          <w:rFonts w:hint="eastAsia"/>
          <w:b/>
          <w:bCs/>
          <w:sz w:val="24"/>
          <w:u w:val="single"/>
          <w:lang w:val="en-US" w:eastAsia="zh-CN"/>
        </w:rPr>
        <w:t xml:space="preserve"> </w:t>
      </w:r>
      <w:r>
        <w:rPr>
          <w:rFonts w:hint="eastAsia"/>
          <w:b/>
          <w:bCs/>
          <w:sz w:val="24"/>
        </w:rPr>
        <w:t>专</w:t>
      </w:r>
      <w:r>
        <w:rPr>
          <w:b/>
          <w:bCs/>
          <w:sz w:val="24"/>
        </w:rPr>
        <w:t xml:space="preserve"> </w:t>
      </w:r>
      <w:r>
        <w:rPr>
          <w:rFonts w:hint="eastAsia"/>
          <w:b/>
          <w:bCs/>
          <w:sz w:val="24"/>
        </w:rPr>
        <w:t>业</w:t>
      </w:r>
      <w:r>
        <w:rPr>
          <w:b/>
          <w:bCs/>
          <w:sz w:val="24"/>
          <w:u w:val="single"/>
        </w:rPr>
        <w:t xml:space="preserve">  </w:t>
      </w:r>
      <w:r>
        <w:rPr>
          <w:rFonts w:hint="eastAsia"/>
          <w:b/>
          <w:bCs/>
          <w:sz w:val="24"/>
          <w:u w:val="single"/>
          <w:lang w:val="en-US" w:eastAsia="zh-CN"/>
        </w:rPr>
        <w:t>计算机科学与技术</w:t>
      </w:r>
      <w:r>
        <w:rPr>
          <w:b/>
          <w:bCs/>
          <w:sz w:val="24"/>
          <w:u w:val="single"/>
        </w:rPr>
        <w:t xml:space="preserve">  </w:t>
      </w:r>
      <w:r>
        <w:rPr>
          <w:b/>
          <w:bCs/>
          <w:sz w:val="24"/>
        </w:rPr>
        <w:t xml:space="preserve"> </w:t>
      </w:r>
      <w:r>
        <w:rPr>
          <w:rFonts w:hint="eastAsia"/>
          <w:b/>
          <w:bCs/>
          <w:sz w:val="24"/>
        </w:rPr>
        <w:t>成</w:t>
      </w:r>
      <w:r>
        <w:rPr>
          <w:b/>
          <w:bCs/>
          <w:sz w:val="24"/>
        </w:rPr>
        <w:t xml:space="preserve">  </w:t>
      </w:r>
      <w:r>
        <w:rPr>
          <w:rFonts w:hint="eastAsia"/>
          <w:b/>
          <w:bCs/>
          <w:sz w:val="24"/>
        </w:rPr>
        <w:t>绩</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r>
        <w:rPr>
          <w:rFonts w:hint="eastAsia"/>
          <w:b/>
          <w:bCs/>
          <w:sz w:val="24"/>
          <w:u w:val="single"/>
          <w:lang w:val="en-US" w:eastAsia="zh-CN"/>
        </w:rPr>
        <w:t xml:space="preserve"> </w:t>
      </w:r>
      <w:r>
        <w:rPr>
          <w:rFonts w:hint="eastAsia"/>
          <w:b/>
          <w:bCs/>
          <w:sz w:val="24"/>
          <w:u w:val="single"/>
        </w:rPr>
        <w:t xml:space="preserve">      </w:t>
      </w:r>
    </w:p>
    <w:p>
      <w:pPr>
        <w:jc w:val="center"/>
        <w:rPr>
          <w:rFonts w:hint="eastAsia"/>
        </w:rPr>
      </w:pPr>
      <w:r>
        <w:rPr>
          <w:rFonts w:hint="eastAsia"/>
        </w:rPr>
        <w:t>（小结要求：需为本人对本课程的真实感受与体会，字数要求500字以上，</w:t>
      </w:r>
      <w:r>
        <w:rPr>
          <w:rFonts w:hint="eastAsia" w:asciiTheme="majorEastAsia" w:hAnsiTheme="majorEastAsia" w:eastAsiaTheme="majorEastAsia"/>
        </w:rPr>
        <w:t>小</w:t>
      </w:r>
      <w:r>
        <w:rPr>
          <w:rFonts w:hint="eastAsia"/>
        </w:rPr>
        <w:t>四号字）</w:t>
      </w:r>
    </w:p>
    <w:p>
      <w:pPr>
        <w:keepNext w:val="0"/>
        <w:keepLines w:val="0"/>
        <w:pageBreakBefore w:val="0"/>
        <w:widowControl w:val="0"/>
        <w:kinsoku/>
        <w:wordWrap/>
        <w:overflowPunct/>
        <w:topLinePunct w:val="0"/>
        <w:autoSpaceDE/>
        <w:autoSpaceDN/>
        <w:bidi w:val="0"/>
        <w:adjustRightInd/>
        <w:snapToGrid/>
        <w:spacing w:line="408" w:lineRule="auto"/>
        <w:ind w:firstLine="420" w:firstLineChars="0"/>
        <w:textAlignment w:val="auto"/>
        <w:rPr>
          <w:rFonts w:hint="default"/>
          <w:sz w:val="24"/>
          <w:szCs w:val="24"/>
          <w:lang w:val="en-US" w:eastAsia="zh-CN"/>
        </w:rPr>
      </w:pPr>
      <w:r>
        <w:rPr>
          <w:rFonts w:hint="eastAsia"/>
          <w:sz w:val="24"/>
          <w:szCs w:val="24"/>
          <w:lang w:val="en-US" w:eastAsia="zh-CN"/>
        </w:rPr>
        <w:t>《生命科学导论实验》这一课程，带给我的是知识与乐趣。本以为实验课不过是一次次经验的枯燥复刻，毫无新鲜感可言；但当自己开始亲手操作起移液枪，运行起离心机，接种起愈伤组织时，才发现，这实验的过程，好奇与紧张依依并存。</w:t>
      </w:r>
    </w:p>
    <w:p>
      <w:pPr>
        <w:keepNext w:val="0"/>
        <w:keepLines w:val="0"/>
        <w:pageBreakBefore w:val="0"/>
        <w:widowControl w:val="0"/>
        <w:kinsoku/>
        <w:wordWrap/>
        <w:overflowPunct/>
        <w:topLinePunct w:val="0"/>
        <w:autoSpaceDE/>
        <w:autoSpaceDN/>
        <w:bidi w:val="0"/>
        <w:adjustRightInd/>
        <w:snapToGrid/>
        <w:spacing w:line="408" w:lineRule="auto"/>
        <w:ind w:firstLine="480" w:firstLineChars="200"/>
        <w:textAlignment w:val="auto"/>
        <w:rPr>
          <w:rFonts w:hint="default"/>
          <w:sz w:val="24"/>
          <w:szCs w:val="24"/>
          <w:lang w:val="en-US" w:eastAsia="zh-CN"/>
        </w:rPr>
      </w:pPr>
      <w:r>
        <w:rPr>
          <w:rFonts w:hint="eastAsia"/>
          <w:sz w:val="24"/>
          <w:szCs w:val="24"/>
          <w:lang w:val="en-US" w:eastAsia="zh-CN"/>
        </w:rPr>
        <w:t>在高中时期，我毅然决然的选考了生物，在不断的学习中，我对生物学以及生物实验产生了浓厚的兴趣，这次参与《生命科学导论实验》课程，带给我的是熟悉感与新鲜感的完美交融；同时，进入浙大却无缘生物专业的遗憾，在这样的通识实验课程中也得到了美美的满足。</w:t>
      </w:r>
    </w:p>
    <w:p>
      <w:pPr>
        <w:keepNext w:val="0"/>
        <w:keepLines w:val="0"/>
        <w:pageBreakBefore w:val="0"/>
        <w:widowControl w:val="0"/>
        <w:kinsoku/>
        <w:wordWrap/>
        <w:overflowPunct/>
        <w:topLinePunct w:val="0"/>
        <w:autoSpaceDE/>
        <w:autoSpaceDN/>
        <w:bidi w:val="0"/>
        <w:adjustRightInd/>
        <w:snapToGrid/>
        <w:spacing w:line="408" w:lineRule="auto"/>
        <w:ind w:firstLine="480" w:firstLineChars="200"/>
        <w:textAlignment w:val="auto"/>
        <w:rPr>
          <w:rFonts w:hint="eastAsia"/>
          <w:sz w:val="24"/>
          <w:szCs w:val="24"/>
          <w:lang w:val="en-US" w:eastAsia="zh-CN"/>
        </w:rPr>
      </w:pPr>
      <w:r>
        <w:rPr>
          <w:rFonts w:hint="eastAsia"/>
          <w:sz w:val="24"/>
          <w:szCs w:val="24"/>
          <w:lang w:val="en-US" w:eastAsia="zh-CN"/>
        </w:rPr>
        <w:t>实验过程的趣味冲淡了时间观念，使两天的实验时光一晃而过。看着自己的心电图在显示屏上推移，确乎很难压抑住心中的好奇而保持平静的测试状态，没想到自己的一次次心跳，有如此规律的曲线，有如此深奥的波段内涵；体视显微镜下解剖花地显微操作，琉璃着镊子与解剖刀的“笔走龙蛇”，让那花程式的绘卷缓缓展开；生物显微镜中草履虫的速移与摄食，不再仅仅呈现于目镜那小小的窗口，通过5G的传输，手机屏幕上的实时观赏也别具意味；熟悉油镜，笔绘球菌杆菌螺旋菌，短短一节课，可谓窥探了细菌大家族的基本奥秘；贴近生活的运用，让我深刻理解了新冠病毒核酸的检测方式，PCR仪中目标基因的不断扩增，使凝胶电泳时的条带熠熠生辉。</w:t>
      </w:r>
    </w:p>
    <w:p>
      <w:pPr>
        <w:keepNext w:val="0"/>
        <w:keepLines w:val="0"/>
        <w:pageBreakBefore w:val="0"/>
        <w:widowControl w:val="0"/>
        <w:kinsoku/>
        <w:wordWrap/>
        <w:overflowPunct/>
        <w:topLinePunct w:val="0"/>
        <w:autoSpaceDE/>
        <w:autoSpaceDN/>
        <w:bidi w:val="0"/>
        <w:adjustRightInd/>
        <w:snapToGrid/>
        <w:spacing w:line="408" w:lineRule="auto"/>
        <w:ind w:firstLine="480" w:firstLineChars="200"/>
        <w:textAlignment w:val="auto"/>
        <w:rPr>
          <w:rFonts w:hint="eastAsia"/>
          <w:sz w:val="24"/>
          <w:szCs w:val="24"/>
          <w:lang w:val="en-US" w:eastAsia="zh-CN"/>
        </w:rPr>
      </w:pPr>
      <w:r>
        <w:rPr>
          <w:rFonts w:hint="eastAsia"/>
          <w:sz w:val="24"/>
          <w:szCs w:val="24"/>
          <w:lang w:val="en-US" w:eastAsia="zh-CN"/>
        </w:rPr>
        <w:t>学习了满满的生物学各类知识，亲手完成了一个个有趣而经典的实验，而《生命科学导论实验》课程所带来的，不仅仅只有冰冷的知识与规程化的操作步骤。不可不提的，更有实验时老师的耐心指导，初入实验室的我们，对一些仪器的使用---虽然经过网课的部分了解---对于实物还不太会不太敢去操作，这时老师的适时指导便给了我们很大的操作自信与操作勇气。</w:t>
      </w:r>
    </w:p>
    <w:p>
      <w:pPr>
        <w:keepNext w:val="0"/>
        <w:keepLines w:val="0"/>
        <w:pageBreakBefore w:val="0"/>
        <w:widowControl w:val="0"/>
        <w:kinsoku/>
        <w:wordWrap/>
        <w:overflowPunct/>
        <w:topLinePunct w:val="0"/>
        <w:autoSpaceDE/>
        <w:autoSpaceDN/>
        <w:bidi w:val="0"/>
        <w:adjustRightInd/>
        <w:snapToGrid/>
        <w:spacing w:line="408" w:lineRule="auto"/>
        <w:ind w:firstLine="480" w:firstLineChars="200"/>
        <w:textAlignment w:val="auto"/>
        <w:rPr>
          <w:rFonts w:hint="eastAsia"/>
          <w:sz w:val="24"/>
          <w:szCs w:val="24"/>
          <w:lang w:val="en-US" w:eastAsia="zh-CN"/>
        </w:rPr>
      </w:pPr>
      <w:r>
        <w:rPr>
          <w:rFonts w:hint="eastAsia"/>
          <w:sz w:val="24"/>
          <w:szCs w:val="24"/>
          <w:lang w:val="en-US" w:eastAsia="zh-CN"/>
        </w:rPr>
        <w:t>另外，协助制作的琥珀标本，亲手接种的愈伤组织，这两个小礼物的赠送，为课程更添几分温暖的情感。欣赏着玻璃瓶中以花装点，显得晶莹的琥珀；呵护着窗台上慢慢分化，不断向上生长的烟草，很难去忘却这段生物实验的奇妙而趣味的回忆。</w:t>
      </w:r>
    </w:p>
    <w:p>
      <w:pPr>
        <w:keepNext w:val="0"/>
        <w:keepLines w:val="0"/>
        <w:pageBreakBefore w:val="0"/>
        <w:widowControl w:val="0"/>
        <w:kinsoku/>
        <w:wordWrap/>
        <w:overflowPunct/>
        <w:topLinePunct w:val="0"/>
        <w:autoSpaceDE/>
        <w:autoSpaceDN/>
        <w:bidi w:val="0"/>
        <w:adjustRightInd/>
        <w:snapToGrid/>
        <w:spacing w:line="408" w:lineRule="auto"/>
        <w:ind w:firstLine="480" w:firstLineChars="200"/>
        <w:textAlignment w:val="auto"/>
        <w:rPr>
          <w:rFonts w:hint="default"/>
          <w:sz w:val="24"/>
          <w:szCs w:val="24"/>
          <w:lang w:val="en-US" w:eastAsia="zh-CN"/>
        </w:rPr>
      </w:pPr>
      <w:r>
        <w:rPr>
          <w:rFonts w:hint="eastAsia"/>
          <w:sz w:val="24"/>
          <w:szCs w:val="24"/>
          <w:lang w:val="en-US" w:eastAsia="zh-CN"/>
        </w:rPr>
        <w:t>最后，也想谈谈对课程形式的个人见解。网课+学在浙大+实验课的授课形式，我认为极好的贴合了我们的个人生物实验学习需要。核心内容教授的网课，先让我们每个人对于本次的实验操作有了大概的了解，并可以熟知其中的部分原理，同时，网课的时间伸缩性也可以让我们在自己空闲的时间进行学习，不必被课程规定学习时间所牵拉；而学在浙大PPT以及各种视频的分享，可以使我们有针对性的寻找掌握不扎实的知识或操作细节进行反复学习，以满足个性化的学习需求，形式便利而内容完整。</w:t>
      </w:r>
    </w:p>
    <w:p>
      <w:pPr>
        <w:keepNext w:val="0"/>
        <w:keepLines w:val="0"/>
        <w:pageBreakBefore w:val="0"/>
        <w:widowControl w:val="0"/>
        <w:kinsoku/>
        <w:wordWrap/>
        <w:overflowPunct/>
        <w:topLinePunct w:val="0"/>
        <w:autoSpaceDE/>
        <w:autoSpaceDN/>
        <w:bidi w:val="0"/>
        <w:adjustRightInd/>
        <w:snapToGrid/>
        <w:spacing w:line="408" w:lineRule="auto"/>
        <w:ind w:firstLine="480" w:firstLineChars="200"/>
        <w:textAlignment w:val="auto"/>
        <w:rPr>
          <w:rFonts w:hint="eastAsia"/>
          <w:sz w:val="24"/>
          <w:szCs w:val="24"/>
          <w:lang w:val="en-US" w:eastAsia="zh-CN"/>
        </w:rPr>
      </w:pPr>
      <w:r>
        <w:rPr>
          <w:rFonts w:hint="eastAsia"/>
          <w:sz w:val="24"/>
          <w:szCs w:val="24"/>
          <w:lang w:val="en-US" w:eastAsia="zh-CN"/>
        </w:rPr>
        <w:t>线下实验课，可谓是《生命科学导论实验》课程的精髓所在，其中的实验室的规章制度，以及授课方式，都重塑了我对实验室的以往观念，实验室就应该如此严谨。另外，我也想提一点小建议，希望《生命科学导论实验》课程以后线下的实验课可以更多一点，每天的实验量可以相对减少一点，或者根据每个实验不同的时间需求设置个性的授课时间，这样可以把每个实验的操作时间贴合实际，满足基本实验操作的时间需要，也可使我们接触更多的实验操作，更好地沉浸于实验的内容中去。</w:t>
      </w:r>
    </w:p>
    <w:p>
      <w:pPr>
        <w:jc w:val="cente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TZmNTE4NmZhYjYwNzU5MjFkODAxZWQ0YWJiMTAwMmMifQ=="/>
  </w:docVars>
  <w:rsids>
    <w:rsidRoot w:val="00B162F3"/>
    <w:rsid w:val="0003267C"/>
    <w:rsid w:val="000E6882"/>
    <w:rsid w:val="0023008D"/>
    <w:rsid w:val="0026509C"/>
    <w:rsid w:val="00343360"/>
    <w:rsid w:val="00347F65"/>
    <w:rsid w:val="003753D3"/>
    <w:rsid w:val="003850A8"/>
    <w:rsid w:val="003E10E0"/>
    <w:rsid w:val="003E4825"/>
    <w:rsid w:val="004228FE"/>
    <w:rsid w:val="00474DAA"/>
    <w:rsid w:val="004B4D8F"/>
    <w:rsid w:val="004D50A1"/>
    <w:rsid w:val="0057582F"/>
    <w:rsid w:val="005D2190"/>
    <w:rsid w:val="006A7463"/>
    <w:rsid w:val="007A329D"/>
    <w:rsid w:val="007B17B5"/>
    <w:rsid w:val="007D2C3E"/>
    <w:rsid w:val="0083269E"/>
    <w:rsid w:val="00837A9A"/>
    <w:rsid w:val="008B5469"/>
    <w:rsid w:val="00A6636C"/>
    <w:rsid w:val="00A7697F"/>
    <w:rsid w:val="00A97BEF"/>
    <w:rsid w:val="00B162F3"/>
    <w:rsid w:val="00BA2545"/>
    <w:rsid w:val="00BC7159"/>
    <w:rsid w:val="00BE0F3B"/>
    <w:rsid w:val="00C11E06"/>
    <w:rsid w:val="00CD0285"/>
    <w:rsid w:val="00DB1405"/>
    <w:rsid w:val="00DC7BA5"/>
    <w:rsid w:val="00E33BBE"/>
    <w:rsid w:val="00F8422C"/>
    <w:rsid w:val="00FF2FCE"/>
    <w:rsid w:val="02DC5DE3"/>
    <w:rsid w:val="0B867103"/>
    <w:rsid w:val="11C10F82"/>
    <w:rsid w:val="130F4DF6"/>
    <w:rsid w:val="2EA1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rFonts w:ascii="Times New Roman" w:hAnsi="Times New Roman" w:eastAsia="宋体" w:cs="Times New Roman"/>
      <w:sz w:val="18"/>
      <w:szCs w:val="18"/>
    </w:rPr>
  </w:style>
  <w:style w:type="character" w:customStyle="1" w:styleId="7">
    <w:name w:val="页脚 Char"/>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1327</Words>
  <Characters>1356</Characters>
  <Lines>1</Lines>
  <Paragraphs>1</Paragraphs>
  <TotalTime>3</TotalTime>
  <ScaleCrop>false</ScaleCrop>
  <LinksUpToDate>false</LinksUpToDate>
  <CharactersWithSpaces>1434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2022-03-27T08:52:00Z</dcterms:created>
  <dc:creator>ZJUWZ3050</dc:creator>
  <cp:lastModifiedBy>2-酮-3-脱氧-6-磷酸葡萄糖酸</cp:lastModifiedBy>
  <dcterms:modified xsi:type="dcterms:W3CDTF">2024-02-06T10:17:03Z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3BCC01A30ABA40FCB96F13376CBDFA83</vt:lpwstr>
  </property>
</Properties>
</file>