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2021-2022学年（ 春 ）学期《生命科学导论实验》</w:t>
      </w:r>
    </w:p>
    <w:p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【植物学单元】线上作业</w:t>
      </w:r>
    </w:p>
    <w:p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bCs/>
          <w:sz w:val="24"/>
        </w:rPr>
        <w:t>选课班级：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  <w:lang w:val="en-US" w:eastAsia="zh-CN"/>
        </w:rPr>
        <w:t>周六班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</w:rPr>
        <w:t xml:space="preserve"> （ 周六班 </w:t>
      </w:r>
      <w:r>
        <w:rPr>
          <w:b/>
          <w:bCs/>
          <w:sz w:val="24"/>
        </w:rPr>
        <w:t xml:space="preserve"> / </w:t>
      </w:r>
      <w:r>
        <w:rPr>
          <w:rFonts w:hint="eastAsia"/>
          <w:b/>
          <w:bCs/>
          <w:sz w:val="24"/>
        </w:rPr>
        <w:t xml:space="preserve"> 周日班）</w:t>
      </w:r>
    </w:p>
    <w:p>
      <w:pPr>
        <w:spacing w:line="480" w:lineRule="auto"/>
        <w:jc w:val="left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名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学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号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bookmarkStart w:id="0" w:name="_GoBack"/>
      <w:bookmarkEnd w:id="0"/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专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计算机科学与技术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成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绩</w:t>
      </w:r>
      <w:r>
        <w:rPr>
          <w:rFonts w:hint="eastAsia"/>
          <w:b/>
          <w:bCs/>
          <w:sz w:val="24"/>
          <w:u w:val="single"/>
        </w:rPr>
        <w:t xml:space="preserve">            </w:t>
      </w:r>
    </w:p>
    <w:p>
      <w:pPr>
        <w:pStyle w:val="8"/>
        <w:ind w:left="360" w:firstLine="0" w:firstLineChars="0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生物显微镜与体视显微镜在用于植物观察时，其观察对象有何不同？（8分）</w:t>
      </w:r>
    </w:p>
    <w:p>
      <w:pPr>
        <w:pStyle w:val="8"/>
        <w:ind w:left="360" w:firstLine="0" w:firstLineChars="0"/>
        <w:rPr>
          <w:rFonts w:hint="eastAsia"/>
          <w:sz w:val="28"/>
          <w:szCs w:val="28"/>
        </w:rPr>
      </w:pPr>
    </w:p>
    <w:p>
      <w:pPr>
        <w:pStyle w:val="8"/>
        <w:ind w:left="919" w:leftChars="171" w:hanging="560" w:hanging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生物显微镜：一般观察植物薄片切片；观察对象会以平面样式显示；可观察更细微的结构，放大倍数更大；工作范围很少超过20mm；</w:t>
      </w:r>
    </w:p>
    <w:p>
      <w:pPr>
        <w:pStyle w:val="8"/>
        <w:ind w:left="919" w:leftChars="171" w:hanging="560" w:hanging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体视显微镜：可观察较厚的植株块；观察以立体图像显示；放大倍数较少，景深范围较宽；工作距离较大，可以达到50mm及以上；</w:t>
      </w:r>
    </w:p>
    <w:p>
      <w:pPr>
        <w:pStyle w:val="8"/>
        <w:ind w:left="0" w:leftChars="0" w:firstLine="0" w:firstLineChars="0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下列是在生活中常常见到的植物种子，请写出它们属于何种种子类型（4分）</w:t>
      </w:r>
    </w:p>
    <w:p>
      <w:pPr>
        <w:pStyle w:val="8"/>
        <w:numPr>
          <w:ilvl w:val="0"/>
          <w:numId w:val="2"/>
        </w:numPr>
        <w:ind w:left="36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黄豆——</w:t>
      </w:r>
      <w:r>
        <w:rPr>
          <w:rFonts w:hint="eastAsia"/>
          <w:sz w:val="28"/>
          <w:szCs w:val="28"/>
          <w:lang w:val="en-US" w:eastAsia="zh-CN"/>
        </w:rPr>
        <w:t>双子叶无胚乳</w:t>
      </w:r>
    </w:p>
    <w:p>
      <w:pPr>
        <w:pStyle w:val="8"/>
        <w:ind w:left="36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B. 小麦——</w:t>
      </w:r>
      <w:r>
        <w:rPr>
          <w:rFonts w:hint="eastAsia"/>
          <w:sz w:val="28"/>
          <w:szCs w:val="28"/>
          <w:lang w:val="en-US" w:eastAsia="zh-CN"/>
        </w:rPr>
        <w:t>单子叶有胚乳</w:t>
      </w:r>
    </w:p>
    <w:p>
      <w:pPr>
        <w:pStyle w:val="8"/>
        <w:ind w:left="36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C. 花生——</w:t>
      </w:r>
      <w:r>
        <w:rPr>
          <w:rFonts w:hint="eastAsia"/>
          <w:sz w:val="28"/>
          <w:szCs w:val="28"/>
          <w:lang w:val="en-US" w:eastAsia="zh-CN"/>
        </w:rPr>
        <w:t>双子叶无胚乳</w:t>
      </w:r>
    </w:p>
    <w:p>
      <w:pPr>
        <w:pStyle w:val="8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D. 玉米——单子叶有胚乳</w:t>
      </w:r>
    </w:p>
    <w:p>
      <w:pPr>
        <w:pStyle w:val="8"/>
        <w:ind w:left="360" w:firstLine="0" w:firstLineChars="0"/>
        <w:rPr>
          <w:sz w:val="28"/>
          <w:szCs w:val="28"/>
        </w:rPr>
      </w:pPr>
    </w:p>
    <w:p>
      <w:pPr>
        <w:pStyle w:val="8"/>
        <w:ind w:left="0" w:leftChars="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仔细观察下列两种植物花的解剖图片，写出其花程式在图片下方。（18分）</w:t>
      </w:r>
    </w:p>
    <w:p>
      <w:r>
        <w:rPr>
          <w:rFonts w:hint="eastAsia"/>
          <w:sz w:val="28"/>
          <w:szCs w:val="28"/>
        </w:rPr>
        <w:t xml:space="preserve">   （可手写在纸上，拍照并裁剪一下，插入图片在下方空白处）</w:t>
      </w:r>
    </w:p>
    <w:p>
      <w:pPr>
        <w:pStyle w:val="8"/>
        <w:ind w:left="360" w:firstLine="0" w:firstLineChars="0"/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2506980</wp:posOffset>
            </wp:positionH>
            <wp:positionV relativeFrom="paragraph">
              <wp:posOffset>-179070</wp:posOffset>
            </wp:positionV>
            <wp:extent cx="3196590" cy="1002030"/>
            <wp:effectExtent l="0" t="0" r="3810" b="3810"/>
            <wp:wrapSquare wrapText="bothSides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植物1的花程式：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80405" cy="7229475"/>
            <wp:effectExtent l="0" t="0" r="10795" b="9525"/>
            <wp:docPr id="1" name="图片 1" descr="D:\Desktop\2022完成的任务\20220701完成的任务（春夏课程）\生导实验\2021秋冬《生导实验》\解剖图片\蝴蝶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esktop\2022完成的任务\20220701完成的任务（春夏课程）\生导实验\2021秋冬《生导实验》\解剖图片\蝴蝶花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0997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2316480</wp:posOffset>
            </wp:positionH>
            <wp:positionV relativeFrom="paragraph">
              <wp:posOffset>62865</wp:posOffset>
            </wp:positionV>
            <wp:extent cx="3307715" cy="859155"/>
            <wp:effectExtent l="0" t="0" r="14605" b="9525"/>
            <wp:wrapSquare wrapText="bothSides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植物2的花程式：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drawing>
          <wp:inline distT="0" distB="0" distL="0" distR="0">
            <wp:extent cx="5318125" cy="7066280"/>
            <wp:effectExtent l="0" t="0" r="635" b="5080"/>
            <wp:docPr id="5" name="图片 4" descr="粉花月见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粉花月见草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791" cy="70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4D3AC"/>
    <w:multiLevelType w:val="singleLevel"/>
    <w:tmpl w:val="E244D3A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36506D2"/>
    <w:multiLevelType w:val="multilevel"/>
    <w:tmpl w:val="536506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ZmNTE4NmZhYjYwNzU5MjFkODAxZWQ0YWJiMTAwMmMifQ=="/>
  </w:docVars>
  <w:rsids>
    <w:rsidRoot w:val="0038306F"/>
    <w:rsid w:val="00001ED6"/>
    <w:rsid w:val="00024FEC"/>
    <w:rsid w:val="000610AE"/>
    <w:rsid w:val="0007663A"/>
    <w:rsid w:val="000C7251"/>
    <w:rsid w:val="000E7FFE"/>
    <w:rsid w:val="00104A10"/>
    <w:rsid w:val="001224E7"/>
    <w:rsid w:val="00130EC5"/>
    <w:rsid w:val="001400EC"/>
    <w:rsid w:val="001618A0"/>
    <w:rsid w:val="001635D6"/>
    <w:rsid w:val="001B6627"/>
    <w:rsid w:val="001E5A7F"/>
    <w:rsid w:val="001F6338"/>
    <w:rsid w:val="00244B88"/>
    <w:rsid w:val="002454DA"/>
    <w:rsid w:val="00284B3D"/>
    <w:rsid w:val="002B6DD9"/>
    <w:rsid w:val="002D763E"/>
    <w:rsid w:val="00310495"/>
    <w:rsid w:val="00360234"/>
    <w:rsid w:val="00370C7C"/>
    <w:rsid w:val="0038306F"/>
    <w:rsid w:val="003C2FA4"/>
    <w:rsid w:val="003D686F"/>
    <w:rsid w:val="003E62D1"/>
    <w:rsid w:val="0040173D"/>
    <w:rsid w:val="00451EC8"/>
    <w:rsid w:val="00452047"/>
    <w:rsid w:val="00472CAB"/>
    <w:rsid w:val="004A5F66"/>
    <w:rsid w:val="004C06A6"/>
    <w:rsid w:val="004D7366"/>
    <w:rsid w:val="004E536E"/>
    <w:rsid w:val="004F201E"/>
    <w:rsid w:val="00513BB6"/>
    <w:rsid w:val="00527977"/>
    <w:rsid w:val="005F12CB"/>
    <w:rsid w:val="005F7948"/>
    <w:rsid w:val="00632D1E"/>
    <w:rsid w:val="006C36EE"/>
    <w:rsid w:val="006E4736"/>
    <w:rsid w:val="006F4825"/>
    <w:rsid w:val="00714669"/>
    <w:rsid w:val="0072008F"/>
    <w:rsid w:val="007221D0"/>
    <w:rsid w:val="007806B6"/>
    <w:rsid w:val="007B5C94"/>
    <w:rsid w:val="007C17D4"/>
    <w:rsid w:val="007F7A4A"/>
    <w:rsid w:val="008412C2"/>
    <w:rsid w:val="008720E1"/>
    <w:rsid w:val="00873C87"/>
    <w:rsid w:val="00893B38"/>
    <w:rsid w:val="008D2CE9"/>
    <w:rsid w:val="008E723F"/>
    <w:rsid w:val="00912C34"/>
    <w:rsid w:val="009370E5"/>
    <w:rsid w:val="00950F6B"/>
    <w:rsid w:val="00957CFB"/>
    <w:rsid w:val="009A56EE"/>
    <w:rsid w:val="00A01D10"/>
    <w:rsid w:val="00A55AF8"/>
    <w:rsid w:val="00A625DB"/>
    <w:rsid w:val="00A70297"/>
    <w:rsid w:val="00A92A47"/>
    <w:rsid w:val="00AA392C"/>
    <w:rsid w:val="00AC6B11"/>
    <w:rsid w:val="00AE4D9A"/>
    <w:rsid w:val="00B12654"/>
    <w:rsid w:val="00B97F23"/>
    <w:rsid w:val="00BA298D"/>
    <w:rsid w:val="00BB3C59"/>
    <w:rsid w:val="00C04ACE"/>
    <w:rsid w:val="00C519B5"/>
    <w:rsid w:val="00C74E82"/>
    <w:rsid w:val="00C93DD4"/>
    <w:rsid w:val="00CA65CD"/>
    <w:rsid w:val="00CE2165"/>
    <w:rsid w:val="00D24FFD"/>
    <w:rsid w:val="00D36781"/>
    <w:rsid w:val="00D65C52"/>
    <w:rsid w:val="00D778CA"/>
    <w:rsid w:val="00DB3542"/>
    <w:rsid w:val="00DD40FF"/>
    <w:rsid w:val="00DF4A8D"/>
    <w:rsid w:val="00E16CB8"/>
    <w:rsid w:val="00E327C1"/>
    <w:rsid w:val="00E35B98"/>
    <w:rsid w:val="00EB4BD6"/>
    <w:rsid w:val="00EC3F58"/>
    <w:rsid w:val="00ED21F0"/>
    <w:rsid w:val="00EE7C36"/>
    <w:rsid w:val="00F33B7B"/>
    <w:rsid w:val="00F47830"/>
    <w:rsid w:val="00FD3EC9"/>
    <w:rsid w:val="224551CB"/>
    <w:rsid w:val="26BA5B12"/>
    <w:rsid w:val="32A07652"/>
    <w:rsid w:val="371C68B3"/>
    <w:rsid w:val="3C872043"/>
    <w:rsid w:val="50232315"/>
    <w:rsid w:val="540B5F50"/>
    <w:rsid w:val="661A3845"/>
    <w:rsid w:val="6AD22A6E"/>
    <w:rsid w:val="7926399A"/>
    <w:rsid w:val="7AA553B4"/>
    <w:rsid w:val="7D95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8B6AA-74CC-4B3F-97E1-444919C3B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</Words>
  <Characters>301</Characters>
  <Lines>2</Lines>
  <Paragraphs>1</Paragraphs>
  <TotalTime>18</TotalTime>
  <ScaleCrop>false</ScaleCrop>
  <LinksUpToDate>false</LinksUpToDate>
  <CharactersWithSpaces>352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2022-03-07T12:51:00Z</dcterms:created>
  <dc:creator>ZJUWZ3050</dc:creator>
  <cp:lastModifiedBy>2-酮-3-脱氧-6-磷酸葡萄糖酸</cp:lastModifiedBy>
  <dcterms:modified xsi:type="dcterms:W3CDTF">2024-02-06T10:17:52Z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648DC7F766624E10ABCEC7F035B05C5F</vt:lpwstr>
  </property>
</Properties>
</file>