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 xml:space="preserve">                      大学生活，敢拼就大有可为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发扬传统，勇担使命，在民族复兴征程中走在前列，任书记的报告给我带来了浙大的崭新认识。</w:t>
      </w:r>
    </w:p>
    <w:p>
      <w:pPr>
        <w:rPr>
          <w:rFonts w:hint="eastAsia"/>
        </w:rPr>
      </w:pPr>
      <w:r>
        <w:rPr>
          <w:rFonts w:hint="eastAsia"/>
        </w:rPr>
        <w:t xml:space="preserve">    筑基人生，构建未来，在这第一堂形策课中，让我深切的感受到了作为大学生后区别于高中生的紧迫感。从高中到大学，最大的改变应该是自主学习能力以及学习的全面度。浙大没有规定死板的学习，任何知识都需要自己去主动获取，这毫无疑问培养了我所欠缺的学习主动性。当然浙大不仅传授普通知识，更教育人以德性与理性；教学的方式也并不单一，如讨论式学习，也可使我跨出自己的舒适区，去寻求知识的普遍性与完整性。</w:t>
      </w:r>
    </w:p>
    <w:p>
      <w:pPr>
        <w:rPr>
          <w:rFonts w:hint="eastAsia"/>
        </w:rPr>
      </w:pPr>
      <w:r>
        <w:rPr>
          <w:rFonts w:hint="eastAsia"/>
        </w:rPr>
        <w:t xml:space="preserve">    习总书记一语：“未来属于青年，希望给予青年”这样我们才能不负时代，不负韶华。确实是这样，把浙大建设成世界一流大学，我们每一个学生都是一份先锋力量。任书记带我们回忆了浙大的历史底蕴，其中的一代代青年在抗战时期依旧投身于标本制作，体现着学术的坚持与底蕴；开国初期，程开甲、林俊德保持着同样</w:t>
      </w:r>
      <w:r>
        <w:rPr>
          <w:rFonts w:hint="eastAsia"/>
          <w:lang w:eastAsia="zh-CN"/>
        </w:rPr>
        <w:t>缘</w:t>
      </w:r>
      <w:r>
        <w:rPr>
          <w:rFonts w:hint="eastAsia"/>
        </w:rPr>
        <w:t>浙大情怀，以青年之力投身于祖国国防核心事业。当然，浙大的辉煌更有着一位位资深教师的求是传承教育理念，这样代际间的文化精神传承，无疑印证了求是学院的办学宗旨“居今日而图治，以培养人才为第一义；居今日而育才，以讲求实学为第一义。”</w:t>
      </w:r>
    </w:p>
    <w:p>
      <w:pPr>
        <w:rPr>
          <w:rFonts w:hint="eastAsia"/>
        </w:rPr>
      </w:pPr>
      <w:r>
        <w:rPr>
          <w:rFonts w:hint="eastAsia"/>
        </w:rPr>
        <w:t xml:space="preserve">     思想深刻、意蕴悠长、表达精炼是人们对浙大校歌的衷心评价，这又何尝不是社会各界对社会学子的殷切希望呢？思想深邃以触即国家所需，为学</w:t>
      </w:r>
      <w:r>
        <w:rPr>
          <w:rFonts w:hint="eastAsia"/>
          <w:lang w:eastAsia="zh-CN"/>
        </w:rPr>
        <w:t>是</w:t>
      </w:r>
      <w:r>
        <w:rPr>
          <w:rFonts w:hint="eastAsia"/>
        </w:rPr>
        <w:t>求甚解，学习交流兼备，在大学中寻找与社会的链接点，成为敢说有思想的社会人。强国奉献、百折不饶、改革创新、服务人民、追求卓越确乎是最好的总结。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   在这个</w:t>
      </w:r>
      <w:r>
        <w:rPr>
          <w:rFonts w:hint="eastAsia"/>
          <w:lang w:eastAsia="zh-CN"/>
        </w:rPr>
        <w:t>变化</w:t>
      </w:r>
      <w:r>
        <w:rPr>
          <w:rFonts w:hint="eastAsia"/>
        </w:rPr>
        <w:t>时代，我们确应要有较为完备的全球视野，尽量看清时代发展的方向，将个人实现与社会需要相结合。更重要的，是有我为万里挑一的王霸之气，有自我归零一张白纸的虚怀若谷，充分利用好浙大优厚</w:t>
      </w:r>
      <w:bookmarkStart w:id="0" w:name="_GoBack"/>
      <w:bookmarkEnd w:id="0"/>
      <w:r>
        <w:rPr>
          <w:rFonts w:hint="eastAsia"/>
        </w:rPr>
        <w:t>资源的温床，不仅仅是关注于自己的发展，更要兼顾万水千山，有一份全球甚至人类的责任与担当。</w:t>
      </w:r>
    </w:p>
    <w:p>
      <w:pPr/>
      <w:r>
        <w:rPr>
          <w:rFonts w:hint="eastAsia"/>
        </w:rPr>
        <w:t xml:space="preserve">    在“高不成低不就”的尴尬处境中当一个独一无二的浙大人。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2021-09-25T07:25:05Z</dcterms:created>
  <dc:creator>iPhone</dc:creator>
  <cp:lastModifiedBy>iPhone</cp:lastModifiedBy>
  <dcterms:modified xsi:type="dcterms:W3CDTF">2021-09-24T16:54:58Z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2052-11.14.0</vt:lpwstr>
  </property>
  <property fmtid="{D5CDD505-2E9C-101B-9397-08002B2CF9AE}" pid="3" name="ICV">
    <vt:lpwstr>E52BA01630821B5B517D4D61A30AAA1D</vt:lpwstr>
  </property>
</Properties>
</file>