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default"/>
          <w:lang w:val="en-US" w:eastAsia="zh-CN"/>
        </w:rPr>
      </w:pPr>
      <w:r>
        <w:rPr>
          <w:rFonts w:hint="eastAsia"/>
          <w:lang w:val="en-US" w:eastAsia="zh-CN"/>
        </w:rPr>
        <w:t>第五小组为我们深入浅出地讲解了软件工程中体系结构的设计以及常用的评审工具两方面内容。在体系结构的内容介绍方面使用了的恰当的详略规划，对重要知识点如体系结构的风格（侧重于组件及其交互与相互约束）与体系结构的模式（侧重于考虑软件的并发性、数据存储持久性与分布式）两者间有较好的辨析；另外，通过图文结合加上列举实际类型软件的形式，加深了我们对体系结构不同经典风格这一可能考点的把握（比如说“以数据为中心”，数据流架构，call and return 架构等等）。最后部分也是涵盖了体系结构常考虑的五项特性这一内容（经济-简洁，功能对称性等等；处理应急情况的能力，关注点分离（不引入隐含依赖关系），设计清晰/便于后续对模型的检查）。</w:t>
      </w:r>
    </w:p>
    <w:p>
      <w:pPr>
        <w:spacing w:line="360" w:lineRule="auto"/>
        <w:ind w:firstLine="420" w:firstLineChars="0"/>
        <w:rPr>
          <w:rFonts w:hint="default" w:eastAsiaTheme="minorEastAsia"/>
          <w:lang w:val="en-US" w:eastAsia="zh-CN"/>
        </w:rPr>
      </w:pPr>
      <w:r>
        <w:rPr>
          <w:rFonts w:hint="eastAsia"/>
          <w:lang w:val="en-US" w:eastAsia="zh-CN"/>
        </w:rPr>
        <w:t>而在评审技术模块，第五小组在辨析error（错误，发布前质量问题）和defect（缺陷，发布后质量问题</w:t>
      </w:r>
      <w:bookmarkStart w:id="0" w:name="_GoBack"/>
      <w:bookmarkEnd w:id="0"/>
      <w:r>
        <w:rPr>
          <w:rFonts w:hint="eastAsia"/>
          <w:lang w:val="en-US" w:eastAsia="zh-CN"/>
        </w:rPr>
        <w:t>）的基础上，则使用了给出详细数据，进行特定例子计算的方式，辅助我们理解缺陷放大在软件设计开发过程中的具体情况，通过软件设计不同阶段的缺陷放大经验倍数，更直观的表现了技术评审带来的处理缺陷的极大优势；并以清晰角色分类的方式，为我们阐述非正式评审，正式评审会议的可用流程及参与人员（如记录员、评审引导、生产者等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50B2FCD"/>
    <w:rsid w:val="09BF5183"/>
    <w:rsid w:val="0A7B0239"/>
    <w:rsid w:val="0D1D5021"/>
    <w:rsid w:val="113613D8"/>
    <w:rsid w:val="286C28D1"/>
    <w:rsid w:val="2D8F2129"/>
    <w:rsid w:val="30FB54EF"/>
    <w:rsid w:val="31121AC9"/>
    <w:rsid w:val="34D4478E"/>
    <w:rsid w:val="3A0D261A"/>
    <w:rsid w:val="3F536E50"/>
    <w:rsid w:val="420877EF"/>
    <w:rsid w:val="439B2DE7"/>
    <w:rsid w:val="496F23B9"/>
    <w:rsid w:val="4AC079BF"/>
    <w:rsid w:val="4E9E59D6"/>
    <w:rsid w:val="4F335731"/>
    <w:rsid w:val="51B56568"/>
    <w:rsid w:val="55622862"/>
    <w:rsid w:val="5F8132F0"/>
    <w:rsid w:val="61D56FC3"/>
    <w:rsid w:val="621A3DA5"/>
    <w:rsid w:val="633560EC"/>
    <w:rsid w:val="64E6759B"/>
    <w:rsid w:val="69A66DCC"/>
    <w:rsid w:val="6A253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2024-04-12T14:36:00Z</dcterms:created>
  <dc:creator>ma</dc:creator>
  <cp:lastModifiedBy>2-酮-3-脱氧-6-磷酸葡萄糖酸</cp:lastModifiedBy>
  <dcterms:modified xsi:type="dcterms:W3CDTF">2024-04-15T14:32:49Z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F41DBF35EF1E47209CA0762DE8294612_12</vt:lpwstr>
  </property>
</Properties>
</file>