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40"/>
          <w:szCs w:val="21"/>
          <w:lang w:val="en-US" w:eastAsia="zh-CN"/>
        </w:rPr>
      </w:pPr>
      <w:bookmarkStart w:id="0" w:name="_Toc9250"/>
      <w:r>
        <w:rPr>
          <w:rFonts w:hint="eastAsia"/>
          <w:sz w:val="40"/>
          <w:szCs w:val="21"/>
          <w:lang w:val="en-US" w:eastAsia="zh-CN"/>
        </w:rPr>
        <w:t>基于Thinkphp5框架的毕业设计管理系统</w:t>
      </w:r>
      <w:bookmarkEnd w:id="0"/>
      <w:r>
        <w:rPr>
          <w:rFonts w:hint="eastAsia"/>
          <w:sz w:val="40"/>
          <w:szCs w:val="21"/>
          <w:lang w:val="en-US" w:eastAsia="zh-CN"/>
        </w:rPr>
        <w:t>15000</w:t>
      </w:r>
    </w:p>
    <w:p>
      <w:pPr>
        <w:spacing w:before="0" w:after="0" w:line="240" w:lineRule="auto"/>
        <w:ind w:left="0" w:right="0" w:firstLine="0"/>
        <w:jc w:val="both"/>
        <w:rPr>
          <w:rStyle w:val="6"/>
          <w:rFonts w:hint="eastAsia" w:eastAsia="黑体"/>
          <w:lang w:val="en-US" w:eastAsia="zh-CN"/>
        </w:rPr>
      </w:pPr>
      <w:r>
        <w:rPr>
          <w:rStyle w:val="6"/>
          <w:rFonts w:hint="eastAsia" w:eastAsia="黑体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</w:p>
    <w:p>
      <w:pPr>
        <w:spacing w:before="0" w:after="0" w:line="240" w:lineRule="auto"/>
        <w:ind w:left="0" w:right="0" w:firstLine="0"/>
        <w:jc w:val="both"/>
        <w:rPr>
          <w:rStyle w:val="6"/>
          <w:rFonts w:hint="eastAsia" w:eastAsia="黑体"/>
          <w:lang w:val="en-US" w:eastAsia="zh-CN"/>
        </w:rPr>
      </w:pPr>
      <w:r>
        <w:rPr>
          <w:rStyle w:val="6"/>
          <w:rFonts w:hint="eastAsia" w:eastAsia="黑体"/>
          <w:lang w:val="en-US" w:eastAsia="zh-CN"/>
        </w:rPr>
        <w:t>目录</w:t>
      </w:r>
      <w:r>
        <w:rPr>
          <w:rStyle w:val="6"/>
          <w:rFonts w:hint="eastAsia" w:eastAsia="黑体"/>
          <w:lang w:val="en-US" w:eastAsia="zh-CN"/>
        </w:rPr>
        <w:br w:type="page"/>
      </w:r>
    </w:p>
    <w:p>
      <w:pPr>
        <w:spacing w:before="0" w:after="0" w:line="240" w:lineRule="auto"/>
        <w:ind w:left="0" w:right="0" w:firstLine="0"/>
        <w:jc w:val="both"/>
        <w:rPr>
          <w:rStyle w:val="6"/>
          <w:rFonts w:hint="eastAsia" w:eastAsia="黑体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Style w:val="6"/>
          <w:rFonts w:hint="default" w:eastAsia="黑体"/>
          <w:lang w:val="en-US" w:eastAsia="zh-CN"/>
        </w:rPr>
      </w:pPr>
      <w:r>
        <w:rPr>
          <w:rStyle w:val="6"/>
          <w:rFonts w:hint="eastAsia" w:eastAsia="黑体"/>
          <w:lang w:val="en-US" w:eastAsia="zh-CN"/>
        </w:rPr>
        <w:t>需求分析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毕业论文（设计）管理子系统说明书 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毕业论文（设计）管理原则： 老师网上出题； 学生网上选课； 学生和老师相互选择； 老师网上提交成绩和毕业设计的相关信息 毕业论文（设计）管理流程： 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1、设定毕业设计（论文）开放时间 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2、系主任（或指定的老师）在CS端分配人数，即每个老师在什么专业带多少人。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3、院系审核人数分配是否合理。 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4、校级审核人数分配是否合理。 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5、两级审核通过后，每个老师根据自己所带人数，分配题目方向，一个方向可以有多个人。 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6、学生选择老师及题目方向 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7、老师选择学生，若有学生没有被老师选中或有一些老师没有选满学生，系主任（或指定的老师）可以手工分配学生。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8、老师登录成绩及论文的相关信息。 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9、系主任（或指定的老师）在CS端打印成绩册。 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bookmarkStart w:id="1" w:name="_GoBack"/>
      <w:bookmarkEnd w:id="1"/>
      <w:r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分配人数： 由拥有权限的老师登录教务管理系统CS端。然后单击毕业设计（论文）管理(毕业设计（论文）题目管理。出现界面如图1所示： 图表 1 查询记录：窗口上方输入相关的信息后，点击“查询”按钮就可以查询相关的人数分配情况。 图表 2 图表 3 增加记录：在窗口右侧（图3）将相关信息填写完毕后，“题目方向”可以不填，点击右下角的“增加”按钮就可以为一个教师分配人数。需要注意的是，比如：张三老师某学期可以带5个人，在选择适应专业时如果同时选中了多个专业，如：计算机和网络两个专业，则表明计算机和网络专业的学生都可以选择张三作为指导老师，具体每个专业的人数不确定。如果需要指定专业的人数，则需要为每个人专业分配一次，如：张三共带5人，其中计算机2人，网络3人，则需要分配二次，第一次人数2，专业只能选中计算机，第二次人数为3人，专业只能选中网络，这样才能指定每个老师在某个专业具体带多少人。 修改记录：在查询出的结果单击要修改的记录，系统会该记录的详细信息显示在窗口的右侧，如图3，在右侧修改完后相关的信息后，点击“修改”按钮，则可以修改选中的记录。注意：通过的审核的记录不能修改 删除记录：在查询出的结果单击要删除的记录，然后点击“删除”按钮，则可以删除选中的记录。注意：通过的审核的记录不能删除。 导出Excle和导出DBF：分别点击下方的按钮，就可以将查询出来的记录导出成Excel文件或DBF文件。 院系审核： 由拥有权限的老师登录教务管理系统CS端。然后单击毕业设计（论文）管理(院系审核毕业设计（论文）题目。出现界面如图4所示： 图表 4 其查询记录、增加记录、修改记录、删除记录、导出Excel、导出DBF参见分配人数。 单个审核和单个取消审核：查询出记录后，找到要审核的记录后，在其院系审核栏双击，出现如图5所示界面。 图表 5 点击红圈内的按钮，然后选择“是”或“否”，是表示通过，否表示取消。 批量审核：点击下面“批量审核”按钮，则将查询出来的记录一次全部审核通过。 批量取消审核：点击下面“批量取消”按钮，则将查询出来的记录一次全部取消审核。 提交：对于审核和取消审核操作，必须点击下面“提交”按钮，将所做的审核 操作保存，如果不按“提交”直接关闭窗口的话，所有的审核操作都不会被保存。增加记录、修改记录、删除记录不需要按提交按钮。 校级审核： 其功能与院系审核类示，区别在于，当执行单个审核和单个取消审核操作时在校级审核栏双击。 分配题目方向及登录成绩： 有毕业设计任务的老师登录教务管理系统BS端。单击“毕业设计（论文）管理”，在出现的界面上输入相关的年份和学期后。出现毕业论文（设计）列表，如图6所示。 图表 6 1、若毕业论文（设计）列表为空：说明该老师这个学期没有指导毕业设计任务或系主任还未分配任务，或请检查输入的年份和学期对不对。 2、若在分配人数时，为该老师分配多次人数，则有多个列表，如图6所示，该老师有二个列表，列表1所指导专业为计算机科学与技术、网络工程专业，共指导的人数为4人，即图中所示的最大人数；列表2所指导专业为兴湘学院计算机科学与技术专业，人数为1人。要为每一个列表增加题目方向。 3、点击“增加题目方向”按钮，图中红圈所示。系统弹出如图7所示界面。 图表 7 填写相关的信息后，点击“增加”按钮，则可以增加一个新的题目方向。其中“详细说明”是对该方向的一些说明，便于学生在选择方向时参考；“方向人数”不能大于还剩余的人数。点击“返回”按钮可以返回“毕业论文（设计）列表”，已经分配的题目方向会出现在列表下方，如图6所示：列表1分配了三个方向；列表2分配了一个方向。注：题目方向和最终的毕业论文（设计）无关，只给学生选择一个参考。另：老师可以在“本人基础信息维护”里将自己的email和电话号码维护好，以便学生及时与您联系。 4、修改、删除题目方向：在对应的题目方向上点击“修改”、“删除”按钮，再可以修改、删除对应的题目方向。 5、选择学生：在对应的题目方向上点击“查看学生”按钮，出现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Style w:val="6"/>
          <w:rFonts w:hint="default" w:eastAsia="黑体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Style w:val="6"/>
        </w:rPr>
      </w:pPr>
    </w:p>
    <w:p>
      <w:pPr>
        <w:spacing w:before="0" w:after="0" w:line="240" w:lineRule="auto"/>
        <w:ind w:left="0" w:right="0" w:firstLine="0"/>
        <w:jc w:val="both"/>
        <w:rPr>
          <w:rStyle w:val="6"/>
        </w:rPr>
      </w:pPr>
    </w:p>
    <w:p>
      <w:pPr>
        <w:spacing w:before="0" w:after="0" w:line="240" w:lineRule="auto"/>
        <w:ind w:left="0" w:right="0" w:firstLine="0"/>
        <w:jc w:val="both"/>
        <w:rPr>
          <w:rStyle w:val="6"/>
        </w:rPr>
      </w:pPr>
    </w:p>
    <w:p>
      <w:pPr>
        <w:spacing w:before="0" w:after="0" w:line="240" w:lineRule="auto"/>
        <w:ind w:left="0" w:right="0" w:firstLine="0"/>
        <w:jc w:val="both"/>
        <w:rPr>
          <w:rStyle w:val="6"/>
        </w:rPr>
      </w:pPr>
    </w:p>
    <w:p>
      <w:pPr>
        <w:spacing w:before="0" w:after="0" w:line="240" w:lineRule="auto"/>
        <w:ind w:left="0" w:right="0" w:firstLine="0"/>
        <w:jc w:val="both"/>
        <w:rPr>
          <w:rStyle w:val="6"/>
          <w:rFonts w:hint="eastAsia" w:eastAsia="黑体"/>
          <w:lang w:val="en-US" w:eastAsia="zh-CN"/>
        </w:rPr>
      </w:pPr>
      <w:r>
        <w:rPr>
          <w:rStyle w:val="6"/>
        </w:rPr>
        <w:br w:type="page"/>
      </w:r>
      <w:r>
        <w:rPr>
          <w:rStyle w:val="6"/>
          <w:rFonts w:hint="eastAsia" w:eastAsia="黑体"/>
          <w:lang w:val="en-US" w:eastAsia="zh-CN"/>
        </w:rPr>
        <w:t xml:space="preserve">环境的搭建 </w:t>
      </w:r>
    </w:p>
    <w:p>
      <w:pPr>
        <w:spacing w:before="0" w:after="0" w:line="240" w:lineRule="auto"/>
        <w:ind w:left="0" w:right="0" w:firstLine="500" w:firstLineChars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wampserver是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综合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apache，mysql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等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的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动态网页开发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软件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eastAsia="zh-CN"/>
        </w:rPr>
        <w:t>，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wampserver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使网页开发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变得更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为方便快捷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eastAsia="zh-CN"/>
        </w:rPr>
        <w:t>，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wampserver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无法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完全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打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开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3个服务的解决办法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eastAsia="zh-CN"/>
        </w:rPr>
        <w:t>，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打开任务管理器，在服务项里禁用Apache2.4，这时在最小化处找到wampserver的图标，左键重新启动wampserver的所有服务，等待图标依次从红色到橙色再到绿色，即成功打开wampserver的所有服务，网上很多办法都是用命令查看是哪个应用占用了wampserver使用的端口再把应用关掉，但是以上办法可以快速为wampserver杀掉使用端口的软件，分配端口，查看使用的端口方法是单击wampserver图标左键将鼠标移动至Your virtualhosts处即可。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但是由于端口配置较为繁琐，所以本次选择与wampserver类似的phpstudy配合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sublim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e代码编写软件对毕业设计管理系统进行开发。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phpstudy，这是一个区别于wampserver的另一个动态网页开发软件，它是为中国程序员打造的开发软件，phpStudy是一个PHP调试环境的程序集成包。该程序包集成最新的Apache+PHP+MySQL+phpMyAdmin等，他们一次性安装，无须配置即可使用，是非常方便、好用的PHP调试环境。该程序不仅包括PHP调试环境，还包括了开发工具、开发手册等。中文名phpStudy外文名phpStudy包含一个PHP调试环境的程序集成包优    点一次性安装，无须配置即可使用属于PHP调试环境平台Windows、Linuxphpstudy 界面，好用的PHP调试环境.该程序不仅包括PHP调试环境,还包括了开发工具、开发手册等.总之学习PHP只需一个包。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对学习PHP的新手来说，WINDOWS下环境配置是一件很困难的事；对老手来说也是一件烦琐的事。因此无论你是新手还是老手，该程序包都是一个不错的选择。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性能编辑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系统平台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全面适合 Win2000/XP/2003/win7 操作系统，支持IIS和Apache、Nginx、Lighttpd。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软件集成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该程序包集成以下软件，均为最新版本。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phpstudy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phpstudy(3张)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PHP 5.2.17 新型的CGI程序编写语言，易学易用、速度快、跨平台。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PHP 5.3.28 新型的CGI程序编写语言，易学易用、速度快、跨平台。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PHP 5.4.23 新型的CGI程序编写语言，易学易用、速度快、跨平台。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PHP 5.5.7 新型的CGI程序编写语言，易学易用、速度快、跨平台。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PHP 7.0.12 新型的CGI程序编写语言，易学易用、速度快、跨平台。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Apache 2.4.7 最流行的HTTP服务器软件，快速、可靠、开源。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Nginx 1.5.7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LightTPD 1.4.32 MySQL 5.5.35 执行性能高，运行速度快，容易使用，非常棒数据库。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MySQL-Front 5.3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phpMyAdmin 4.1.0 开源、基于WEB而小巧的MySQL管理程序。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OpenSSL 1.0.1e　密码算法库、SSL协议库以及应用程序。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Zend Loader 5.5.0　免费的PHP优化引擎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其他性能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1、MySQL数据库用户名：root，密码root，安装后请重新设置密码。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2、本程序支持PHP5.3和PHP5.4一键切换，支持系统服务和非服务两种启动方式，自由切换。改变安装路径或拷贝到别的电脑上也可正常运行；即便是运行完再更改路径也能运行，真正做到无须配置。重写控制面板更加有效直观地进行控制程序的启停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3、自带FTP服务器，支持多用户，无需再安装FTP服务器。自带网站挂马监视器，随时记录文件的修改情况，让挂马文件无处可逃。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4、应网友的要求制作Nginx版和Lighttpd版。Nginx版为phpfind，Lighttpd版为phpLight。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特别注意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1. 为了减少出错安装路径不得有汉字，如有防火墙开启，会提示是否信任httpd、mysqld运行，请选择全部允许。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2. 此为apache+php方案，需要Nginx+php方案的请到官网下载phpfind，Lighttpd+PHP方案下载phpLight。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3. 重装系统后或相关服务丢失时，只需要点一下『运行模式-应用』即可。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4. 可通过菜单『卸载相关服务』进行卸载相关服务。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5. 在『启动』、『停止』、『重启』三个启停按钮上右键可以有选择地进行启停，左键将控制全部的启停。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6. 菜单『phpStudy 设置』可以进行php,apche,mysql的相关设置。菜单『站点域名设置』可以进行站点及域名的添加。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7. 本程序分为安装版和非安装版，无论是安装还是免安装，最后的效果完全一致。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8. 端口问题无法启动时，请使用菜单『强制启动端口』进行端口检测，尝试启动。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系统服务和非服务启动的区别：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系统服务启动：开机就会启动，适合经常使用或做服务器，无需手工启动，服务会随开机而启动，好处程序运行稳定。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非服务启动：需要手动启动一下，适合偶尔经常使用一下。在不使用的情况不会启动相关进程，从而节省电脑的资源。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注意：安装过程中，如有防火墙开启，注册启动服务时，会提示是否信任httpd、mysqld-nt运行，以及端口80、3306等，请选择允许。 [2]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常见问题编辑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程序自带FTP服务器，支持多用户，无需再安装FTP服务器。自带网站挂马监视器，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mysql备份还原功能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随时记录文件的修改情况，让挂马文件无处可逃。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启动失败，原因一是防火墙拦截，二是80端口已经被别的程序占用，如IIS，迅雷等；三是没有安装VC9运行库,php和apache都是VC9编译。解决以上三个问题，99%能一次性安装成功。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为了减少出错安装路径不得有汉字，如有防火墙开启，会提示是否信任httpd、mysqld运行，请选择全部允许。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由于牵扯到注册服务、自解压等，安全卫士可能会误报病毒，不放心的可以安装后自行扫描。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不是管理员administrator的用户，请右键以管理员身份运行。牵扯到服务进程的管理必须以管理员身份运行。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端口问题无法启动时，请使用菜单『强制启动端口』进行端口检测，尝试启动。最重要的一点，你的机子一定要安装VC9运行库,phpStudy安装路径不得有汉字。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环境的配置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Phpstudy界面环境处下载php，数据库管理工具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网站处创建网站 </w:t>
      </w:r>
    </w:p>
    <w:p>
      <w:pPr>
        <w:spacing w:before="0" w:after="0" w:line="240" w:lineRule="auto"/>
        <w:ind w:left="0" w:right="0" w:firstLine="0"/>
        <w:jc w:val="both"/>
      </w:pPr>
      <w:r>
        <w:drawing>
          <wp:inline distT="0" distB="0" distL="114300" distR="114300">
            <wp:extent cx="5273040" cy="4158615"/>
            <wp:effectExtent l="0" t="0" r="0" b="190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一般只要填写基本配置就可以，域名，端口最好设置一个不常见的端口，这里把常用的80端口改成8088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同步hosts，编程类型php即可，亦可选择php版本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Thinkphp5框架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Thinkphp5框架的优势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Mcv模型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 模块 视图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数据库配置 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object>
          <v:shape id="_x0000_i1025" o:spt="75" type="#_x0000_t75" style="height:406.95pt;width:504.15pt;" o:ole="t" filled="f" o:preferrelative="t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5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585858" w:themeColor="text1" w:themeTint="A6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等线" w:hAnsi="等线" w:eastAsia="等线" w:cs="等线"/>
          <w:color w:val="2E74B5"/>
          <w:spacing w:val="0"/>
          <w:position w:val="0"/>
          <w:sz w:val="21"/>
          <w:shd w:val="clear" w:fill="auto"/>
        </w:rPr>
        <w:br w:type="page"/>
      </w:r>
      <w:r>
        <w:rPr>
          <w:rFonts w:hint="eastAsia" w:ascii="等线" w:hAnsi="等线" w:eastAsia="等线" w:cs="等线"/>
          <w:color w:val="585858" w:themeColor="text1" w:themeTint="A6"/>
          <w:spacing w:val="0"/>
          <w:position w:val="0"/>
          <w:sz w:val="21"/>
          <w:shd w:val="clear" w:fill="auto"/>
          <w:lang w:val="en-US" w:eastAsia="zh-CN"/>
        </w:rPr>
        <w:t>致谢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　感谢我的导师XXX教授，他们严谨细致、一丝不苟的作风一直是我工作、学习中的榜样；他们 循循善诱的教导和不拘一格的思路给予我无尽的启迪。 　　感谢我的小白老师，这片论文的每个实验细节和每个数据，都离不开你的细心指导。而你开朗 的个性和宽容的态度，帮助我能够很快的融入我们这个新的实验室 　　感谢我的室友们，从遥远的家来到这个陌生的城市里，是你们和我共同维系着彼此之间兄弟般 的感情，维系着寝室那份家的融洽。四年了，仿佛就在昨天。四年里，我们没有红过脸，没有吵过 嘴，没有发生上大学前所担心的任何不开心的事情。只是今后大家就难得再聚在一起吃每年元旦那 顿饭了吧，没关系，各奔前程，大家珍重。但愿远赴米国的C平平安安，留守复旦的D,E&amp;F快快乐 乐，挥师北上的G顺顺利利，也愿离开我们寝室的H&amp;I开开心心。我们在一起的日子，我会记一辈子 的。 　　相关的论文致谢样本·毕业论文致谢如何写·课程设计论文致谢词·博士生论文致谢范例·硕士研究 生毕业论文感谢信·本科毕业论文致谢·大专毕业论文致谢词 　　感谢我的爸爸妈妈，焉得谖草，言树之背，养育之恩，无以回报，你们永远健康快乐是我最大 的心愿。 　　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585858" w:themeColor="text1" w:themeTint="A6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在论文即将完成之际，我的心情无法平静，从开始进入课题到论文的顺利完成，有多少可敬的 师长、同学、朋友给了我无言的帮助，在这里请接受我诚挚的谢意！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FD2993"/>
    <w:rsid w:val="22102E16"/>
    <w:rsid w:val="2CF23996"/>
    <w:rsid w:val="2E641A40"/>
    <w:rsid w:val="2F8C21D6"/>
    <w:rsid w:val="394B5573"/>
    <w:rsid w:val="4DD7574E"/>
    <w:rsid w:val="5C45603F"/>
    <w:rsid w:val="5D290A75"/>
    <w:rsid w:val="616E5434"/>
    <w:rsid w:val="6FC178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254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2020-03-19T11:05:00Z</dcterms:created>
  <dc:creator>666</dc:creator>
  <cp:lastModifiedBy>666</cp:lastModifiedBy>
  <dcterms:modified xsi:type="dcterms:W3CDTF">2020-04-04T15:39:37Z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