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68"/>
        <w:tblW w:w="97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847"/>
        <w:gridCol w:w="1131"/>
        <w:gridCol w:w="721"/>
        <w:gridCol w:w="1379"/>
        <w:gridCol w:w="6"/>
        <w:gridCol w:w="670"/>
        <w:gridCol w:w="2111"/>
      </w:tblGrid>
      <w:tr w:rsidR="0040131B" w14:paraId="576EFB93" w14:textId="77777777" w:rsidTr="0040131B">
        <w:trPr>
          <w:trHeight w:hRule="exact" w:val="750"/>
        </w:trPr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332883C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firstLineChars="250" w:firstLine="539"/>
              <w:rPr>
                <w:rFonts w:ascii="宋体" w:hAnsi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物品名称</w:t>
            </w:r>
          </w:p>
        </w:tc>
        <w:tc>
          <w:tcPr>
            <w:tcW w:w="1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4A12E1B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firstLineChars="150" w:firstLine="324"/>
              <w:rPr>
                <w:rFonts w:ascii="宋体" w:hAnsi="宋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资 产 编 号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6728027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left="546" w:firstLineChars="50" w:firstLine="108"/>
              <w:rPr>
                <w:rFonts w:ascii="宋体" w:hAnsi="宋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单 位</w:t>
            </w:r>
          </w:p>
        </w:tc>
        <w:tc>
          <w:tcPr>
            <w:tcW w:w="205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1AB1070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left="551" w:firstLineChars="50" w:firstLine="108"/>
              <w:rPr>
                <w:rFonts w:ascii="宋体" w:hAnsi="宋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数 量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  <w:hideMark/>
          </w:tcPr>
          <w:p w14:paraId="4AA28256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center"/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帐</w:t>
            </w:r>
            <w:r>
              <w:rPr>
                <w:rFonts w:ascii="宋体" w:hAnsi="宋体" w:cs="仿宋_GB2312" w:hint="eastAsia"/>
                <w:b/>
                <w:color w:val="000000" w:themeColor="text1"/>
                <w:spacing w:val="-10"/>
                <w:kern w:val="0"/>
                <w:szCs w:val="21"/>
              </w:rPr>
              <w:t xml:space="preserve"> </w:t>
            </w:r>
            <w:r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面</w:t>
            </w:r>
            <w:r>
              <w:rPr>
                <w:rFonts w:ascii="宋体" w:hAnsi="宋体" w:cs="仿宋_GB2312" w:hint="eastAsia"/>
                <w:b/>
                <w:color w:val="000000" w:themeColor="text1"/>
                <w:spacing w:val="-10"/>
                <w:kern w:val="0"/>
                <w:szCs w:val="21"/>
              </w:rPr>
              <w:t xml:space="preserve"> </w:t>
            </w:r>
            <w:r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原</w:t>
            </w:r>
            <w:r>
              <w:rPr>
                <w:rFonts w:ascii="宋体" w:hAnsi="宋体" w:cs="仿宋_GB2312" w:hint="eastAsia"/>
                <w:b/>
                <w:color w:val="000000" w:themeColor="text1"/>
                <w:spacing w:val="-15"/>
                <w:kern w:val="0"/>
                <w:szCs w:val="21"/>
              </w:rPr>
              <w:t xml:space="preserve"> </w:t>
            </w: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值（</w:t>
            </w:r>
            <w:r>
              <w:rPr>
                <w:rFonts w:ascii="宋体" w:hAnsi="宋体" w:cs="仿宋_GB2312" w:hint="eastAsia"/>
                <w:b/>
                <w:color w:val="000000" w:themeColor="text1"/>
                <w:spacing w:val="-5"/>
                <w:w w:val="102"/>
                <w:kern w:val="0"/>
                <w:szCs w:val="21"/>
              </w:rPr>
              <w:t>元</w:t>
            </w:r>
            <w:r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）</w:t>
            </w:r>
          </w:p>
        </w:tc>
      </w:tr>
      <w:tr w:rsidR="0040131B" w14:paraId="54A2BADC" w14:textId="77777777" w:rsidTr="0040131B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2A8A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cs="Times New Roman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电脑主机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ADECE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1712南宁1447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2432E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台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F3FD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C7E4D7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</w:tr>
      <w:tr w:rsidR="0040131B" w14:paraId="641F807F" w14:textId="77777777" w:rsidTr="0040131B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E770F4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EAC1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A4BD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C119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46BF22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Cs w:val="21"/>
              </w:rPr>
            </w:pPr>
          </w:p>
        </w:tc>
      </w:tr>
      <w:tr w:rsidR="0040131B" w14:paraId="63CF4636" w14:textId="77777777" w:rsidTr="0040131B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917FCD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206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ACA6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262F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BFB6A8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0131B" w14:paraId="07EFD6D6" w14:textId="77777777" w:rsidTr="0040131B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C57723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344F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9630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80F5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8928D1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0131B" w14:paraId="13746195" w14:textId="77777777" w:rsidTr="0040131B">
        <w:trPr>
          <w:trHeight w:hRule="exact" w:val="582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</w:tcPr>
          <w:p w14:paraId="17117B6E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B8DA78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2A1E737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2FF69B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</w:tcPr>
          <w:p w14:paraId="1314790B" w14:textId="77777777" w:rsidR="0040131B" w:rsidRDefault="0040131B" w:rsidP="009B6C2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0131B" w14:paraId="76C41C2A" w14:textId="77777777" w:rsidTr="0040131B">
        <w:trPr>
          <w:trHeight w:hRule="exact" w:val="846"/>
        </w:trPr>
        <w:tc>
          <w:tcPr>
            <w:tcW w:w="184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048A6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调入部门：</w:t>
            </w:r>
          </w:p>
        </w:tc>
        <w:tc>
          <w:tcPr>
            <w:tcW w:w="2979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FF8FF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武鸣特卖店</w:t>
            </w: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02FAB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spacing w:val="-2"/>
                <w:kern w:val="0"/>
                <w:sz w:val="24"/>
                <w:szCs w:val="24"/>
              </w:rPr>
              <w:t>调入部门接收人：</w:t>
            </w:r>
          </w:p>
        </w:tc>
        <w:tc>
          <w:tcPr>
            <w:tcW w:w="2787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4BB19594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</w:tr>
      <w:tr w:rsidR="0040131B" w14:paraId="60D1FE08" w14:textId="77777777" w:rsidTr="0040131B">
        <w:trPr>
          <w:trHeight w:hRule="exact" w:val="846"/>
        </w:trPr>
        <w:tc>
          <w:tcPr>
            <w:tcW w:w="184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96972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人力行政部：</w:t>
            </w:r>
          </w:p>
        </w:tc>
        <w:tc>
          <w:tcPr>
            <w:tcW w:w="2979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CF33B9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01CF9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spacing w:val="-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spacing w:val="-2"/>
                <w:kern w:val="0"/>
                <w:sz w:val="24"/>
                <w:szCs w:val="24"/>
              </w:rPr>
              <w:t>财务部：</w:t>
            </w:r>
          </w:p>
        </w:tc>
        <w:tc>
          <w:tcPr>
            <w:tcW w:w="2787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1F642AFD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</w:tr>
      <w:tr w:rsidR="0040131B" w14:paraId="4C86BF18" w14:textId="77777777" w:rsidTr="0040131B">
        <w:trPr>
          <w:trHeight w:hRule="exact" w:val="858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30B6387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rPr>
                <w:rFonts w:ascii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总经办：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F61E18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left="541"/>
              <w:jc w:val="center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7AED2F7E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firstLineChars="50" w:firstLine="120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3FE7D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left="551"/>
              <w:jc w:val="center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  <w:p w14:paraId="6386FC37" w14:textId="77777777" w:rsidR="0040131B" w:rsidRDefault="0040131B" w:rsidP="009B6C2E">
            <w:pPr>
              <w:autoSpaceDE w:val="0"/>
              <w:autoSpaceDN w:val="0"/>
              <w:adjustRightInd w:val="0"/>
              <w:spacing w:before="51"/>
              <w:ind w:left="551"/>
              <w:jc w:val="center"/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685DD1E2" w14:textId="77777777" w:rsidR="0040131B" w:rsidRDefault="0040131B" w:rsidP="0040131B">
      <w:pPr>
        <w:spacing w:line="280" w:lineRule="exact"/>
        <w:jc w:val="left"/>
        <w:rPr>
          <w:rFonts w:ascii="宋体" w:hAnsi="宋体" w:cs="Times New Roman" w:hint="eastAsia"/>
          <w:b/>
          <w:color w:val="000000" w:themeColor="text1"/>
          <w:sz w:val="24"/>
        </w:rPr>
      </w:pPr>
    </w:p>
    <w:p w14:paraId="7249C6F5" w14:textId="77777777" w:rsidR="0040131B" w:rsidRDefault="0040131B" w:rsidP="0040131B">
      <w:pPr>
        <w:tabs>
          <w:tab w:val="left" w:pos="1120"/>
        </w:tabs>
        <w:autoSpaceDE w:val="0"/>
        <w:autoSpaceDN w:val="0"/>
        <w:adjustRightInd w:val="0"/>
        <w:ind w:firstLineChars="1744" w:firstLine="4341"/>
        <w:jc w:val="left"/>
        <w:rPr>
          <w:rFonts w:ascii="宋体" w:hAnsi="宋体" w:cs="黑体" w:hint="eastAsia"/>
          <w:b/>
          <w:color w:val="000000" w:themeColor="text1"/>
          <w:w w:val="102"/>
          <w:kern w:val="0"/>
          <w:sz w:val="24"/>
          <w:szCs w:val="24"/>
        </w:rPr>
      </w:pPr>
      <w:r>
        <w:rPr>
          <w:rFonts w:ascii="宋体" w:hAnsi="宋体" w:cs="黑体" w:hint="eastAsia"/>
          <w:b/>
          <w:color w:val="000000" w:themeColor="text1"/>
          <w:spacing w:val="4"/>
          <w:kern w:val="0"/>
          <w:sz w:val="24"/>
          <w:szCs w:val="24"/>
        </w:rPr>
        <w:t>资产调</w:t>
      </w:r>
      <w:r>
        <w:rPr>
          <w:rFonts w:ascii="宋体" w:hAnsi="宋体" w:cs="黑体" w:hint="eastAsia"/>
          <w:b/>
          <w:color w:val="000000" w:themeColor="text1"/>
          <w:kern w:val="0"/>
          <w:sz w:val="24"/>
          <w:szCs w:val="24"/>
        </w:rPr>
        <w:t>拨</w:t>
      </w:r>
      <w:r>
        <w:rPr>
          <w:rFonts w:ascii="宋体" w:hAnsi="宋体" w:cs="黑体" w:hint="eastAsia"/>
          <w:b/>
          <w:color w:val="000000" w:themeColor="text1"/>
          <w:w w:val="102"/>
          <w:kern w:val="0"/>
          <w:sz w:val="24"/>
          <w:szCs w:val="24"/>
        </w:rPr>
        <w:t>单</w:t>
      </w:r>
    </w:p>
    <w:p w14:paraId="13628883" w14:textId="0C9709E7" w:rsidR="0040131B" w:rsidRPr="0040131B" w:rsidRDefault="0040131B" w:rsidP="0040131B">
      <w:pPr>
        <w:ind w:right="6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调出部门：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销售运营部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申请人：</w:t>
      </w:r>
      <w:proofErr w:type="gramStart"/>
      <w:r>
        <w:rPr>
          <w:rFonts w:hint="eastAsia"/>
          <w:color w:val="000000" w:themeColor="text1"/>
        </w:rPr>
        <w:t>欧俊宇</w:t>
      </w:r>
      <w:proofErr w:type="gramEnd"/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申请日期：</w:t>
      </w:r>
      <w:r>
        <w:rPr>
          <w:color w:val="000000" w:themeColor="text1"/>
        </w:rPr>
        <w:t xml:space="preserve"> 2020</w:t>
      </w:r>
      <w:r>
        <w:rPr>
          <w:rFonts w:hint="eastAsia"/>
          <w:color w:val="000000" w:themeColor="text1"/>
        </w:rPr>
        <w:t>年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月</w:t>
      </w:r>
      <w:r>
        <w:rPr>
          <w:color w:val="000000" w:themeColor="text1"/>
        </w:rPr>
        <w:t>14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 xml:space="preserve"> </w:t>
      </w:r>
    </w:p>
    <w:p w14:paraId="31554CC1" w14:textId="48A5625D" w:rsidR="0040131B" w:rsidRPr="0040131B" w:rsidRDefault="0040131B" w:rsidP="0040131B">
      <w:pPr>
        <w:ind w:left="400" w:right="640" w:hangingChars="200" w:hanging="400"/>
        <w:jc w:val="left"/>
        <w:rPr>
          <w:color w:val="000000" w:themeColor="text1"/>
        </w:rPr>
      </w:pPr>
      <w:r>
        <w:rPr>
          <w:rFonts w:ascii="宋体" w:hAnsi="宋体" w:cs="宋体" w:hint="eastAsia"/>
          <w:color w:val="000000" w:themeColor="text1"/>
          <w:kern w:val="0"/>
          <w:sz w:val="20"/>
          <w:szCs w:val="20"/>
        </w:rPr>
        <w:t>注：</w:t>
      </w:r>
      <w:r>
        <w:rPr>
          <w:rFonts w:ascii="宋体" w:hAnsi="宋体" w:cs="宋体" w:hint="eastAsia"/>
          <w:color w:val="000000" w:themeColor="text1"/>
          <w:kern w:val="0"/>
          <w:sz w:val="20"/>
          <w:szCs w:val="20"/>
        </w:rPr>
        <w:t>1、</w:t>
      </w:r>
      <w:r w:rsidRPr="0040131B">
        <w:rPr>
          <w:rFonts w:ascii="Calibri" w:eastAsia="宋体" w:hAnsi="Calibri" w:cs="Times New Roman" w:hint="eastAsia"/>
          <w:color w:val="000000" w:themeColor="text1"/>
        </w:rPr>
        <w:t>资产调拨单，一式三联，</w:t>
      </w:r>
      <w:proofErr w:type="gramStart"/>
      <w:r w:rsidRPr="0040131B">
        <w:rPr>
          <w:rFonts w:ascii="Calibri" w:eastAsia="宋体" w:hAnsi="Calibri" w:cs="Times New Roman" w:hint="eastAsia"/>
          <w:color w:val="000000" w:themeColor="text1"/>
        </w:rPr>
        <w:t>一</w:t>
      </w:r>
      <w:proofErr w:type="gramEnd"/>
      <w:r w:rsidRPr="0040131B">
        <w:rPr>
          <w:rFonts w:ascii="Calibri" w:eastAsia="宋体" w:hAnsi="Calibri" w:cs="Times New Roman" w:hint="eastAsia"/>
          <w:color w:val="000000" w:themeColor="text1"/>
        </w:rPr>
        <w:t>联调出方留存，</w:t>
      </w:r>
      <w:proofErr w:type="gramStart"/>
      <w:r w:rsidRPr="0040131B">
        <w:rPr>
          <w:rFonts w:ascii="Calibri" w:eastAsia="宋体" w:hAnsi="Calibri" w:cs="Times New Roman" w:hint="eastAsia"/>
          <w:color w:val="000000" w:themeColor="text1"/>
        </w:rPr>
        <w:t>一</w:t>
      </w:r>
      <w:proofErr w:type="gramEnd"/>
      <w:r w:rsidRPr="0040131B">
        <w:rPr>
          <w:rFonts w:ascii="Calibri" w:eastAsia="宋体" w:hAnsi="Calibri" w:cs="Times New Roman" w:hint="eastAsia"/>
          <w:color w:val="000000" w:themeColor="text1"/>
        </w:rPr>
        <w:t>联交人力行政部，</w:t>
      </w:r>
      <w:proofErr w:type="gramStart"/>
      <w:r w:rsidRPr="0040131B">
        <w:rPr>
          <w:rFonts w:ascii="Calibri" w:eastAsia="宋体" w:hAnsi="Calibri" w:cs="Times New Roman" w:hint="eastAsia"/>
          <w:color w:val="000000" w:themeColor="text1"/>
        </w:rPr>
        <w:t>一</w:t>
      </w:r>
      <w:proofErr w:type="gramEnd"/>
      <w:r w:rsidRPr="0040131B">
        <w:rPr>
          <w:rFonts w:ascii="Calibri" w:eastAsia="宋体" w:hAnsi="Calibri" w:cs="Times New Roman" w:hint="eastAsia"/>
          <w:color w:val="000000" w:themeColor="text1"/>
        </w:rPr>
        <w:t>联交财务</w:t>
      </w:r>
      <w:r>
        <w:rPr>
          <w:rFonts w:ascii="Calibri" w:eastAsia="宋体" w:hAnsi="Calibri" w:cs="Times New Roman" w:hint="eastAsia"/>
          <w:color w:val="000000" w:themeColor="text1"/>
        </w:rPr>
        <w:t>2</w:t>
      </w:r>
      <w:r>
        <w:rPr>
          <w:rFonts w:ascii="Calibri" w:eastAsia="宋体" w:hAnsi="Calibri" w:cs="Times New Roman" w:hint="eastAsia"/>
          <w:color w:val="000000" w:themeColor="text1"/>
        </w:rPr>
        <w:t>、</w:t>
      </w:r>
      <w:r w:rsidRPr="0040131B">
        <w:rPr>
          <w:rFonts w:hint="eastAsia"/>
          <w:color w:val="000000" w:themeColor="text1"/>
        </w:rPr>
        <w:t>调拨流程，由调出方完成：</w:t>
      </w:r>
    </w:p>
    <w:p w14:paraId="306E4D33" w14:textId="77777777" w:rsidR="0040131B" w:rsidRDefault="0040131B" w:rsidP="0040131B">
      <w:pPr>
        <w:pStyle w:val="a3"/>
        <w:ind w:leftChars="371" w:left="779" w:firstLineChars="0" w:firstLine="0"/>
        <w:jc w:val="left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事先报经人力政行部同意――填写资产调拨单――调入方签收――行政部、财务部审核――总经办审批――调拨单交</w:t>
      </w:r>
      <w:proofErr w:type="gramStart"/>
      <w:r>
        <w:rPr>
          <w:rFonts w:ascii="宋体" w:hAnsi="宋体" w:hint="eastAsia"/>
          <w:color w:val="000000" w:themeColor="text1"/>
          <w:szCs w:val="21"/>
        </w:rPr>
        <w:t>回行政</w:t>
      </w:r>
      <w:proofErr w:type="gramEnd"/>
      <w:r>
        <w:rPr>
          <w:rFonts w:ascii="宋体" w:hAnsi="宋体" w:hint="eastAsia"/>
          <w:color w:val="000000" w:themeColor="text1"/>
          <w:szCs w:val="21"/>
        </w:rPr>
        <w:t>部</w:t>
      </w:r>
      <w:bookmarkStart w:id="0" w:name="_GoBack"/>
      <w:bookmarkEnd w:id="0"/>
    </w:p>
    <w:p w14:paraId="4B20B3C9" w14:textId="77777777" w:rsidR="00325BD8" w:rsidRPr="0040131B" w:rsidRDefault="00325BD8"/>
    <w:sectPr w:rsidR="00325BD8" w:rsidRPr="0040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5F0F"/>
    <w:multiLevelType w:val="hybridMultilevel"/>
    <w:tmpl w:val="000E979C"/>
    <w:lvl w:ilvl="0" w:tplc="FEDC080C">
      <w:start w:val="2"/>
      <w:numFmt w:val="decimal"/>
      <w:lvlText w:val="%1、"/>
      <w:lvlJc w:val="left"/>
      <w:pPr>
        <w:ind w:left="1140" w:hanging="720"/>
      </w:pPr>
      <w:rPr>
        <w:rFonts w:ascii="Calibri" w:hAnsi="Calibri" w:cs="Times New Roman"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8"/>
    <w:rsid w:val="00325BD8"/>
    <w:rsid w:val="0040131B"/>
    <w:rsid w:val="009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51D4"/>
  <w15:chartTrackingRefBased/>
  <w15:docId w15:val="{F1A28FC3-86ED-4D60-AFAC-BD267CD7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1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2020-07-15T00:52:00Z</dcterms:created>
  <dcterms:modified xsi:type="dcterms:W3CDTF">2020-07-15T00:56:00Z</dcterms:modified>
</cp:coreProperties>
</file>