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1A89" w14:textId="265B9C18" w:rsidR="007153E7" w:rsidRPr="00F45066" w:rsidRDefault="00A77AF7" w:rsidP="00F45066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Guard</w:t>
      </w:r>
      <w:r w:rsidR="004D4A17">
        <w:rPr>
          <w:rFonts w:hint="eastAsia"/>
          <w:b/>
          <w:bCs/>
        </w:rPr>
        <w:t>A</w:t>
      </w:r>
      <w:r w:rsidR="004D4A17" w:rsidRPr="004D4A17">
        <w:rPr>
          <w:rFonts w:hint="eastAsia"/>
          <w:b/>
          <w:bCs/>
        </w:rPr>
        <w:t xml:space="preserve"> </w:t>
      </w:r>
      <w:r w:rsidR="004D4A17" w:rsidRPr="004D4A17">
        <w:rPr>
          <w:rFonts w:hint="eastAsia"/>
          <w:b/>
          <w:bCs/>
        </w:rPr>
        <w:t>(低安被动预警)</w:t>
      </w:r>
      <w:r w:rsidR="00D75D5D" w:rsidRPr="00F45066">
        <w:rPr>
          <w:rFonts w:hint="eastAsia"/>
          <w:b/>
          <w:bCs/>
        </w:rPr>
        <w:t>说明</w:t>
      </w:r>
    </w:p>
    <w:p w14:paraId="61A59660" w14:textId="63B67686" w:rsidR="00F45066" w:rsidRPr="004D4A17" w:rsidRDefault="00F45066" w:rsidP="004D4A17">
      <w:pPr>
        <w:rPr>
          <w:b/>
          <w:bCs/>
        </w:rPr>
      </w:pPr>
    </w:p>
    <w:p w14:paraId="232AB5DD" w14:textId="22DB9DE8" w:rsidR="00C3349E" w:rsidRPr="00C3349E" w:rsidRDefault="00C3349E" w:rsidP="00C3349E">
      <w:pPr>
        <w:pStyle w:val="a9"/>
        <w:numPr>
          <w:ilvl w:val="1"/>
          <w:numId w:val="14"/>
        </w:numPr>
        <w:rPr>
          <w:rFonts w:hint="eastAsia"/>
          <w:b/>
          <w:bCs/>
        </w:rPr>
      </w:pPr>
      <w:r w:rsidRPr="00C3349E">
        <w:rPr>
          <w:rFonts w:hint="eastAsia"/>
          <w:b/>
          <w:bCs/>
        </w:rPr>
        <w:t>功能</w:t>
      </w:r>
    </w:p>
    <w:p w14:paraId="5EE50FFE" w14:textId="4C0775FD" w:rsidR="00E62D74" w:rsidRPr="00E62D74" w:rsidRDefault="00C46768" w:rsidP="00E62D74">
      <w:pPr>
        <w:pStyle w:val="a9"/>
        <w:numPr>
          <w:ilvl w:val="0"/>
          <w:numId w:val="10"/>
        </w:numPr>
      </w:pPr>
      <w:r w:rsidRPr="00E62D74">
        <w:rPr>
          <w:rFonts w:hint="eastAsia"/>
        </w:rPr>
        <w:t>检测本地是否出现[</w:t>
      </w:r>
      <w:r w:rsidRPr="008725AE">
        <w:rPr>
          <w:rFonts w:hint="eastAsia"/>
          <w:color w:val="3333FF"/>
        </w:rPr>
        <w:t>中立,敌对,击杀,不良,糟糕,罪犯,嫌犯</w:t>
      </w:r>
      <w:r w:rsidRPr="00E62D74">
        <w:rPr>
          <w:rFonts w:hint="eastAsia"/>
        </w:rPr>
        <w:t>]</w:t>
      </w:r>
      <w:r w:rsidR="008725AE">
        <w:rPr>
          <w:rFonts w:hint="eastAsia"/>
        </w:rPr>
        <w:t>标识</w:t>
      </w:r>
      <w:r w:rsidRPr="00E62D74">
        <w:rPr>
          <w:rFonts w:hint="eastAsia"/>
        </w:rPr>
        <w:t>玩家.</w:t>
      </w:r>
    </w:p>
    <w:p w14:paraId="79088921" w14:textId="6823AA7E" w:rsidR="00C46768" w:rsidRPr="00E62D74" w:rsidRDefault="00E62D74" w:rsidP="00C71AB2">
      <w:pPr>
        <w:pStyle w:val="a9"/>
        <w:numPr>
          <w:ilvl w:val="0"/>
          <w:numId w:val="10"/>
        </w:numPr>
        <w:rPr>
          <w:rFonts w:hint="eastAsia"/>
        </w:rPr>
      </w:pPr>
      <w:r w:rsidRPr="00E62D74">
        <w:rPr>
          <w:rFonts w:hint="eastAsia"/>
        </w:rPr>
        <w:t>播放</w:t>
      </w:r>
      <w:r w:rsidR="00C71AB2">
        <w:rPr>
          <w:rFonts w:hint="eastAsia"/>
        </w:rPr>
        <w:t>提示</w:t>
      </w:r>
      <w:r w:rsidRPr="00E62D74">
        <w:rPr>
          <w:rFonts w:hint="eastAsia"/>
        </w:rPr>
        <w:t>音预</w:t>
      </w:r>
      <w:r w:rsidR="00C46768" w:rsidRPr="00E62D74">
        <w:rPr>
          <w:rFonts w:hint="eastAsia"/>
        </w:rPr>
        <w:t>警</w:t>
      </w:r>
    </w:p>
    <w:p w14:paraId="3BF027B2" w14:textId="515D3003" w:rsidR="00C46768" w:rsidRDefault="00C46768" w:rsidP="00E62D74">
      <w:pPr>
        <w:pStyle w:val="a9"/>
        <w:numPr>
          <w:ilvl w:val="0"/>
          <w:numId w:val="10"/>
        </w:numPr>
      </w:pPr>
      <w:r w:rsidRPr="00E62D74">
        <w:rPr>
          <w:rFonts w:hint="eastAsia"/>
        </w:rPr>
        <w:t>纯后台图像识别,全程不介入游戏,不操作键鼠.</w:t>
      </w:r>
    </w:p>
    <w:p w14:paraId="01784BD2" w14:textId="77777777" w:rsidR="00F63EAF" w:rsidRPr="00E62D74" w:rsidRDefault="00F63EAF" w:rsidP="00F63EAF">
      <w:pPr>
        <w:pStyle w:val="a9"/>
        <w:ind w:left="860"/>
        <w:rPr>
          <w:rFonts w:hint="eastAsia"/>
        </w:rPr>
      </w:pPr>
    </w:p>
    <w:p w14:paraId="189D6F2D" w14:textId="45703CF7" w:rsidR="00C3349E" w:rsidRPr="00C3349E" w:rsidRDefault="00C3349E" w:rsidP="00C3349E">
      <w:pPr>
        <w:pStyle w:val="a9"/>
        <w:numPr>
          <w:ilvl w:val="1"/>
          <w:numId w:val="14"/>
        </w:numPr>
        <w:rPr>
          <w:rFonts w:hint="eastAsia"/>
          <w:b/>
          <w:bCs/>
        </w:rPr>
      </w:pPr>
      <w:r w:rsidRPr="00C3349E">
        <w:rPr>
          <w:rFonts w:hint="eastAsia"/>
          <w:b/>
          <w:bCs/>
        </w:rPr>
        <w:t>适用场景</w:t>
      </w:r>
    </w:p>
    <w:p w14:paraId="75D13C03" w14:textId="6A5817DF" w:rsidR="00C71AB2" w:rsidRDefault="00E62D74" w:rsidP="00C3349E">
      <w:pPr>
        <w:pStyle w:val="a9"/>
        <w:ind w:left="426"/>
      </w:pPr>
      <w:r w:rsidRPr="00E62D74">
        <w:rPr>
          <w:rFonts w:hint="eastAsia"/>
        </w:rPr>
        <w:t>适用于低安</w:t>
      </w:r>
      <w:r w:rsidR="00C3349E">
        <w:rPr>
          <w:rFonts w:hint="eastAsia"/>
        </w:rPr>
        <w:t>或00</w:t>
      </w:r>
      <w:r w:rsidRPr="00E62D74">
        <w:rPr>
          <w:rFonts w:hint="eastAsia"/>
        </w:rPr>
        <w:t>刷怪,挖矿,扫坟等场景</w:t>
      </w:r>
    </w:p>
    <w:p w14:paraId="1AD2DEF4" w14:textId="77777777" w:rsidR="00C71AB2" w:rsidRDefault="00C71AB2" w:rsidP="00C3349E">
      <w:pPr>
        <w:rPr>
          <w:b/>
          <w:bCs/>
        </w:rPr>
      </w:pPr>
    </w:p>
    <w:p w14:paraId="1BC3B1BD" w14:textId="03A6A8FC" w:rsidR="00C3349E" w:rsidRDefault="00C3349E" w:rsidP="00C3349E">
      <w:pPr>
        <w:pStyle w:val="a9"/>
        <w:numPr>
          <w:ilvl w:val="1"/>
          <w:numId w:val="14"/>
        </w:numPr>
        <w:rPr>
          <w:b/>
          <w:bCs/>
        </w:rPr>
      </w:pPr>
      <w:r w:rsidRPr="00C3349E">
        <w:rPr>
          <w:rFonts w:hint="eastAsia"/>
          <w:b/>
          <w:bCs/>
        </w:rPr>
        <w:t>初始设置</w:t>
      </w:r>
    </w:p>
    <w:p w14:paraId="1AA739C6" w14:textId="7F9A020F" w:rsidR="00C3349E" w:rsidRDefault="00C3349E" w:rsidP="00C3349E">
      <w:pPr>
        <w:pStyle w:val="a9"/>
        <w:numPr>
          <w:ilvl w:val="0"/>
          <w:numId w:val="15"/>
        </w:numPr>
        <w:ind w:leftChars="171" w:left="719"/>
        <w:rPr>
          <w:rFonts w:hint="eastAsia"/>
        </w:rPr>
      </w:pPr>
      <w:r>
        <w:rPr>
          <w:rFonts w:hint="eastAsia"/>
        </w:rPr>
        <w:t xml:space="preserve">游戏屏幕分辨率 1920*1080 </w:t>
      </w:r>
      <w:r>
        <w:rPr>
          <w:rFonts w:hint="eastAsia"/>
        </w:rPr>
        <w:t>(窗口或全屏)</w:t>
      </w:r>
    </w:p>
    <w:p w14:paraId="1C601EBF" w14:textId="58A49E33" w:rsidR="00C3349E" w:rsidRDefault="008725AE" w:rsidP="00C3349E">
      <w:pPr>
        <w:pStyle w:val="a9"/>
        <w:numPr>
          <w:ilvl w:val="0"/>
          <w:numId w:val="15"/>
        </w:numPr>
        <w:ind w:leftChars="171" w:left="719"/>
      </w:pPr>
      <w:r>
        <w:rPr>
          <w:rFonts w:hint="eastAsia"/>
        </w:rPr>
        <w:t>调整界面布局,将本地窗口移动至总览左侧,</w:t>
      </w:r>
      <w:r w:rsidR="00C3349E">
        <w:rPr>
          <w:rFonts w:hint="eastAsia"/>
        </w:rPr>
        <w:t>如下图:</w:t>
      </w:r>
    </w:p>
    <w:p w14:paraId="0417AE6E" w14:textId="77EEA5C0" w:rsidR="008725AE" w:rsidRDefault="000260BD" w:rsidP="008725AE">
      <w:pPr>
        <w:pStyle w:val="a9"/>
        <w:ind w:left="284"/>
      </w:pPr>
      <w:r>
        <w:rPr>
          <w:noProof/>
        </w:rPr>
        <w:drawing>
          <wp:inline distT="0" distB="0" distL="0" distR="0" wp14:anchorId="1959B023" wp14:editId="7AC86E23">
            <wp:extent cx="3854309" cy="2071935"/>
            <wp:effectExtent l="0" t="0" r="0" b="5080"/>
            <wp:docPr id="206435236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5236" name="图片 1" descr="电脑萤幕画面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9757" cy="20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9B77" w14:textId="58ADB852" w:rsidR="000260BD" w:rsidRDefault="000260BD" w:rsidP="000260BD">
      <w:pPr>
        <w:pStyle w:val="a9"/>
        <w:numPr>
          <w:ilvl w:val="0"/>
          <w:numId w:val="15"/>
        </w:numPr>
        <w:ind w:firstLine="66"/>
      </w:pPr>
      <w:r>
        <w:rPr>
          <w:rFonts w:hint="eastAsia"/>
        </w:rPr>
        <w:t>点击本地</w:t>
      </w:r>
      <w:r w:rsidRPr="00B037FD">
        <w:rPr>
          <w:rFonts w:hint="eastAsia"/>
          <w:b/>
          <w:bCs/>
        </w:rPr>
        <w:t>窗口</w:t>
      </w:r>
      <w:r>
        <w:rPr>
          <w:rFonts w:hint="eastAsia"/>
        </w:rPr>
        <w:t>的</w:t>
      </w:r>
      <w:r>
        <w:rPr>
          <w:noProof/>
        </w:rPr>
        <w:drawing>
          <wp:inline distT="0" distB="0" distL="0" distR="0" wp14:anchorId="3AA21440" wp14:editId="7041D3D3">
            <wp:extent cx="159337" cy="163423"/>
            <wp:effectExtent l="0" t="0" r="0" b="8255"/>
            <wp:docPr id="348481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19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063" cy="18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, </w:t>
      </w:r>
      <w:r>
        <w:rPr>
          <w:rFonts w:hint="eastAsia"/>
        </w:rPr>
        <w:t>点击</w:t>
      </w:r>
      <w:r w:rsidRPr="000260BD">
        <w:rPr>
          <w:rFonts w:hint="eastAsia"/>
          <w:b/>
          <w:bCs/>
        </w:rPr>
        <w:t>锁定</w:t>
      </w:r>
      <w:r w:rsidRPr="000260BD">
        <w:rPr>
          <w:rFonts w:hint="eastAsia"/>
          <w:b/>
          <w:bCs/>
        </w:rPr>
        <w:t>窗口</w:t>
      </w:r>
      <w:r>
        <w:rPr>
          <w:rFonts w:hint="eastAsia"/>
        </w:rPr>
        <w:t>和</w:t>
      </w:r>
      <w:r w:rsidRPr="000260BD">
        <w:rPr>
          <w:rFonts w:hint="eastAsia"/>
          <w:b/>
          <w:bCs/>
        </w:rPr>
        <w:t>禁用浅色背景</w:t>
      </w:r>
      <w:r>
        <w:rPr>
          <w:rFonts w:hint="eastAsia"/>
        </w:rPr>
        <w:t>,</w:t>
      </w:r>
      <w:r>
        <w:rPr>
          <w:rFonts w:hint="eastAsia"/>
        </w:rPr>
        <w:t>如下图:</w:t>
      </w:r>
    </w:p>
    <w:p w14:paraId="1A61E9F5" w14:textId="7CD97E17" w:rsidR="000260BD" w:rsidRDefault="000260BD" w:rsidP="004D4A17">
      <w:pPr>
        <w:pStyle w:val="a9"/>
        <w:ind w:left="426"/>
        <w:rPr>
          <w:rFonts w:hint="eastAsia"/>
        </w:rPr>
      </w:pPr>
      <w:r>
        <w:rPr>
          <w:noProof/>
        </w:rPr>
        <w:drawing>
          <wp:inline distT="0" distB="0" distL="0" distR="0" wp14:anchorId="52B11373" wp14:editId="3ADBC32D">
            <wp:extent cx="1552354" cy="1056922"/>
            <wp:effectExtent l="0" t="0" r="0" b="0"/>
            <wp:docPr id="644101575" name="图片 1" descr="截图里有图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1575" name="图片 1" descr="截图里有图片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6189" cy="106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A17">
        <w:rPr>
          <w:rFonts w:hint="eastAsia"/>
        </w:rPr>
        <w:t xml:space="preserve"> </w:t>
      </w:r>
      <w:r>
        <w:rPr>
          <w:rFonts w:hint="eastAsia"/>
        </w:rPr>
        <w:t>修改后</w:t>
      </w:r>
      <w:r w:rsidR="004D4A17">
        <w:rPr>
          <w:rFonts w:hint="eastAsia"/>
        </w:rPr>
        <w:t xml:space="preserve">=&gt; </w:t>
      </w:r>
      <w:r>
        <w:rPr>
          <w:noProof/>
        </w:rPr>
        <w:drawing>
          <wp:inline distT="0" distB="0" distL="0" distR="0" wp14:anchorId="56FEACC4" wp14:editId="2307747D">
            <wp:extent cx="1714637" cy="1030682"/>
            <wp:effectExtent l="0" t="0" r="0" b="0"/>
            <wp:docPr id="645819724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19724" name="图片 1" descr="屏幕上有字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538" cy="103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D47E" w14:textId="77777777" w:rsidR="00C3349E" w:rsidRDefault="00C3349E" w:rsidP="00C3349E">
      <w:pPr>
        <w:pStyle w:val="a9"/>
        <w:ind w:left="284" w:firstLineChars="207" w:firstLine="435"/>
        <w:rPr>
          <w:rFonts w:hint="eastAsia"/>
        </w:rPr>
      </w:pPr>
    </w:p>
    <w:p w14:paraId="73439B38" w14:textId="0DC8AFA4" w:rsidR="00C3349E" w:rsidRPr="00C3349E" w:rsidRDefault="00C3349E" w:rsidP="00C3349E">
      <w:pPr>
        <w:pStyle w:val="a9"/>
        <w:numPr>
          <w:ilvl w:val="1"/>
          <w:numId w:val="15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使用说明</w:t>
      </w:r>
    </w:p>
    <w:p w14:paraId="2A54029C" w14:textId="50E50C1A" w:rsidR="00F63EAF" w:rsidRDefault="00F63EAF" w:rsidP="00F63EAF">
      <w:pPr>
        <w:ind w:left="420"/>
        <w:rPr>
          <w:rFonts w:hint="eastAsia"/>
        </w:rPr>
      </w:pPr>
      <w:r>
        <w:rPr>
          <w:rFonts w:hint="eastAsia"/>
        </w:rPr>
        <w:t xml:space="preserve">启动预警:  </w:t>
      </w:r>
      <w:r>
        <w:rPr>
          <w:rFonts w:hint="eastAsia"/>
        </w:rPr>
        <w:t>双击执行</w:t>
      </w:r>
      <w:r>
        <w:rPr>
          <w:rFonts w:hint="eastAsia"/>
        </w:rPr>
        <w:t>GuardA.exe</w:t>
      </w:r>
    </w:p>
    <w:p w14:paraId="12BB8555" w14:textId="4B6378D4" w:rsidR="00F63EAF" w:rsidRDefault="00F63EAF" w:rsidP="00F63EAF">
      <w:pPr>
        <w:ind w:left="420"/>
        <w:rPr>
          <w:rFonts w:hint="eastAsia"/>
        </w:rPr>
      </w:pPr>
      <w:r>
        <w:rPr>
          <w:rFonts w:hint="eastAsia"/>
        </w:rPr>
        <w:t xml:space="preserve">关闭预警:  </w:t>
      </w:r>
      <w:r>
        <w:rPr>
          <w:rFonts w:hint="eastAsia"/>
        </w:rPr>
        <w:t>按ctrl+F12</w:t>
      </w:r>
      <w:r>
        <w:rPr>
          <w:rFonts w:hint="eastAsia"/>
        </w:rPr>
        <w:t>(5秒后</w:t>
      </w:r>
      <w:r>
        <w:rPr>
          <w:rFonts w:hint="eastAsia"/>
        </w:rPr>
        <w:t>停止</w:t>
      </w:r>
      <w:r>
        <w:rPr>
          <w:rFonts w:hint="eastAsia"/>
        </w:rPr>
        <w:t>), 或</w:t>
      </w:r>
      <w:r>
        <w:rPr>
          <w:rFonts w:hint="eastAsia"/>
        </w:rPr>
        <w:t>切换到程序界面关闭窗口</w:t>
      </w:r>
      <w:r>
        <w:br/>
      </w:r>
    </w:p>
    <w:p w14:paraId="34F82209" w14:textId="77777777" w:rsidR="00C3349E" w:rsidRDefault="00C3349E" w:rsidP="00C3349E">
      <w:pPr>
        <w:pStyle w:val="a9"/>
        <w:numPr>
          <w:ilvl w:val="1"/>
          <w:numId w:val="15"/>
        </w:numPr>
        <w:rPr>
          <w:b/>
          <w:bCs/>
        </w:rPr>
      </w:pPr>
      <w:r>
        <w:rPr>
          <w:rFonts w:hint="eastAsia"/>
          <w:b/>
          <w:bCs/>
        </w:rPr>
        <w:t>限制</w:t>
      </w:r>
    </w:p>
    <w:p w14:paraId="2E3E962D" w14:textId="7F0168AA" w:rsidR="00C3349E" w:rsidRDefault="00C3349E" w:rsidP="00C3349E">
      <w:pPr>
        <w:ind w:leftChars="202" w:left="424" w:firstLine="2"/>
        <w:rPr>
          <w:color w:val="3333FF"/>
        </w:rPr>
      </w:pPr>
      <w:r w:rsidRPr="00C71AB2">
        <w:rPr>
          <w:rFonts w:hint="eastAsia"/>
          <w:color w:val="3333FF"/>
        </w:rPr>
        <w:t>预警</w:t>
      </w:r>
      <w:r w:rsidRPr="00C71AB2">
        <w:rPr>
          <w:color w:val="3333FF"/>
        </w:rPr>
        <w:t>不触发紧急规避</w:t>
      </w:r>
    </w:p>
    <w:p w14:paraId="5C96850C" w14:textId="4C21E375" w:rsidR="004D4A17" w:rsidRDefault="004D4A17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63A0D9A7" w14:textId="7B28A549" w:rsidR="004D4A17" w:rsidRDefault="004D4A17" w:rsidP="004D4A17">
      <w:pPr>
        <w:widowControl/>
        <w:jc w:val="center"/>
        <w:rPr>
          <w:b/>
          <w:bCs/>
        </w:rPr>
      </w:pPr>
      <w:r>
        <w:rPr>
          <w:rFonts w:hint="eastAsia"/>
          <w:b/>
          <w:bCs/>
        </w:rPr>
        <w:lastRenderedPageBreak/>
        <w:t>免责声明</w:t>
      </w:r>
    </w:p>
    <w:p w14:paraId="1DB798A6" w14:textId="43A10B42" w:rsidR="004D4A17" w:rsidRPr="004D4A17" w:rsidRDefault="004D4A17" w:rsidP="004D4A17">
      <w:pPr>
        <w:widowControl/>
        <w:jc w:val="left"/>
        <w:rPr>
          <w:sz w:val="15"/>
          <w:szCs w:val="15"/>
        </w:rPr>
      </w:pPr>
      <w:r w:rsidRPr="004D4A17">
        <w:rPr>
          <w:sz w:val="15"/>
          <w:szCs w:val="15"/>
        </w:rPr>
        <w:t>重要提示：在下载、安装、使用【</w:t>
      </w:r>
      <w:r w:rsidRPr="004D4A17">
        <w:rPr>
          <w:rFonts w:hint="eastAsia"/>
          <w:sz w:val="15"/>
          <w:szCs w:val="15"/>
        </w:rPr>
        <w:t>FsdGuard</w:t>
      </w:r>
      <w:r w:rsidRPr="004D4A17">
        <w:rPr>
          <w:sz w:val="15"/>
          <w:szCs w:val="15"/>
        </w:rPr>
        <w:t>】（以下简称“本软件”）前，请您务必仔细阅读并充分理解本免责声明。您一旦安装、复制、下载、访问或以其他方式使用本软件，即视为您已阅读并同意本免责声明的全部内容。</w:t>
      </w:r>
    </w:p>
    <w:p w14:paraId="2767DBF7" w14:textId="77777777" w:rsidR="004D4A17" w:rsidRPr="004D4A17" w:rsidRDefault="004D4A17" w:rsidP="004D4A17">
      <w:pPr>
        <w:widowControl/>
        <w:jc w:val="left"/>
        <w:rPr>
          <w:sz w:val="15"/>
          <w:szCs w:val="15"/>
        </w:rPr>
      </w:pPr>
      <w:r w:rsidRPr="004D4A17">
        <w:rPr>
          <w:sz w:val="15"/>
          <w:szCs w:val="15"/>
        </w:rPr>
        <w:t>1. 软件性质与使用风险</w:t>
      </w:r>
    </w:p>
    <w:p w14:paraId="566E6D65" w14:textId="77777777" w:rsidR="004D4A17" w:rsidRPr="004D4A17" w:rsidRDefault="004D4A17" w:rsidP="004D4A17">
      <w:pPr>
        <w:widowControl/>
        <w:numPr>
          <w:ilvl w:val="0"/>
          <w:numId w:val="17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本软件仅供学习研究、技术交流与测试目的使用（如：代码研究、逆向分析学习、功能演示等）。</w:t>
      </w:r>
    </w:p>
    <w:p w14:paraId="65678D49" w14:textId="77777777" w:rsidR="004D4A17" w:rsidRPr="004D4A17" w:rsidRDefault="004D4A17" w:rsidP="004D4A17">
      <w:pPr>
        <w:widowControl/>
        <w:numPr>
          <w:ilvl w:val="0"/>
          <w:numId w:val="17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您理解并同意：使用本软件可能违反相关游戏的用户协议、服务条款或当地法律法规，并可能导致包括但不限于：账号封禁、数据清空、财产损失、设备风险、法律责任等后果。</w:t>
      </w:r>
    </w:p>
    <w:p w14:paraId="50A4224E" w14:textId="77777777" w:rsidR="004D4A17" w:rsidRPr="004D4A17" w:rsidRDefault="004D4A17" w:rsidP="004D4A17">
      <w:pPr>
        <w:widowControl/>
        <w:numPr>
          <w:ilvl w:val="0"/>
          <w:numId w:val="17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您应自行评估并承担使用本软件的一切风险与责任。</w:t>
      </w:r>
    </w:p>
    <w:p w14:paraId="43C4DCAF" w14:textId="77777777" w:rsidR="004D4A17" w:rsidRPr="004D4A17" w:rsidRDefault="004D4A17" w:rsidP="004D4A17">
      <w:pPr>
        <w:widowControl/>
        <w:jc w:val="left"/>
        <w:rPr>
          <w:sz w:val="15"/>
          <w:szCs w:val="15"/>
        </w:rPr>
      </w:pPr>
      <w:r w:rsidRPr="004D4A17">
        <w:rPr>
          <w:sz w:val="15"/>
          <w:szCs w:val="15"/>
        </w:rPr>
        <w:t>2. 责任限制</w:t>
      </w:r>
    </w:p>
    <w:p w14:paraId="7252F0F3" w14:textId="77777777" w:rsidR="004D4A17" w:rsidRPr="004D4A17" w:rsidRDefault="004D4A17" w:rsidP="004D4A17">
      <w:pPr>
        <w:widowControl/>
        <w:numPr>
          <w:ilvl w:val="0"/>
          <w:numId w:val="18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在法律允许的最大范围内，开发者/提供者对因使用或无法使用本软件而产生的任何直接、间接、附带、特殊、惩罚性或后果性损害不承担责任，包括但不限于：</w:t>
      </w:r>
    </w:p>
    <w:p w14:paraId="72F29023" w14:textId="77777777" w:rsidR="004D4A17" w:rsidRPr="004D4A17" w:rsidRDefault="004D4A17" w:rsidP="004D4A17">
      <w:pPr>
        <w:widowControl/>
        <w:numPr>
          <w:ilvl w:val="1"/>
          <w:numId w:val="18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账号封禁、封号回滚、道具/货币损失</w:t>
      </w:r>
    </w:p>
    <w:p w14:paraId="5E908447" w14:textId="77777777" w:rsidR="004D4A17" w:rsidRPr="004D4A17" w:rsidRDefault="004D4A17" w:rsidP="004D4A17">
      <w:pPr>
        <w:widowControl/>
        <w:numPr>
          <w:ilvl w:val="1"/>
          <w:numId w:val="18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设备异常、系统崩溃、数据丢失</w:t>
      </w:r>
    </w:p>
    <w:p w14:paraId="692F717B" w14:textId="77777777" w:rsidR="004D4A17" w:rsidRPr="004D4A17" w:rsidRDefault="004D4A17" w:rsidP="004D4A17">
      <w:pPr>
        <w:widowControl/>
        <w:numPr>
          <w:ilvl w:val="1"/>
          <w:numId w:val="18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第三方索赔、法律纠纷、行政处罚等</w:t>
      </w:r>
    </w:p>
    <w:p w14:paraId="5C2165C8" w14:textId="77777777" w:rsidR="004D4A17" w:rsidRPr="004D4A17" w:rsidRDefault="004D4A17" w:rsidP="004D4A17">
      <w:pPr>
        <w:widowControl/>
        <w:numPr>
          <w:ilvl w:val="0"/>
          <w:numId w:val="18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开发者/提供者不对本软件的适用性、稳定性、准确性、持续可用性作任何明示或默示保证。</w:t>
      </w:r>
    </w:p>
    <w:p w14:paraId="084A8B4B" w14:textId="77777777" w:rsidR="004D4A17" w:rsidRPr="004D4A17" w:rsidRDefault="004D4A17" w:rsidP="004D4A17">
      <w:pPr>
        <w:widowControl/>
        <w:jc w:val="left"/>
        <w:rPr>
          <w:sz w:val="15"/>
          <w:szCs w:val="15"/>
        </w:rPr>
      </w:pPr>
      <w:r w:rsidRPr="004D4A17">
        <w:rPr>
          <w:sz w:val="15"/>
          <w:szCs w:val="15"/>
        </w:rPr>
        <w:t>3. 第三方与知识产权声明</w:t>
      </w:r>
    </w:p>
    <w:p w14:paraId="2ECE635C" w14:textId="77777777" w:rsidR="004D4A17" w:rsidRPr="004D4A17" w:rsidRDefault="004D4A17" w:rsidP="004D4A17">
      <w:pPr>
        <w:widowControl/>
        <w:numPr>
          <w:ilvl w:val="0"/>
          <w:numId w:val="19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本软件与任何游戏厂商、平台或运营方不存在任何隶属、授权、合作关系。游戏名称、商标、LOGO及相关权益归其权利人所有。</w:t>
      </w:r>
    </w:p>
    <w:p w14:paraId="3EC69338" w14:textId="77777777" w:rsidR="004D4A17" w:rsidRPr="004D4A17" w:rsidRDefault="004D4A17" w:rsidP="004D4A17">
      <w:pPr>
        <w:widowControl/>
        <w:numPr>
          <w:ilvl w:val="0"/>
          <w:numId w:val="19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如本软件中包含第三方组件或开源库，其版权归原作者所有，使用须遵守相应许可协议。</w:t>
      </w:r>
    </w:p>
    <w:p w14:paraId="630A9A2B" w14:textId="77777777" w:rsidR="004D4A17" w:rsidRPr="004D4A17" w:rsidRDefault="004D4A17" w:rsidP="004D4A17">
      <w:pPr>
        <w:widowControl/>
        <w:jc w:val="left"/>
        <w:rPr>
          <w:sz w:val="15"/>
          <w:szCs w:val="15"/>
        </w:rPr>
      </w:pPr>
      <w:r w:rsidRPr="004D4A17">
        <w:rPr>
          <w:sz w:val="15"/>
          <w:szCs w:val="15"/>
        </w:rPr>
        <w:t>4. 用户行为承诺</w:t>
      </w:r>
    </w:p>
    <w:p w14:paraId="28C940C2" w14:textId="77777777" w:rsidR="004D4A17" w:rsidRPr="004D4A17" w:rsidRDefault="004D4A17" w:rsidP="004D4A17">
      <w:pPr>
        <w:widowControl/>
        <w:numPr>
          <w:ilvl w:val="0"/>
          <w:numId w:val="20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您承诺不将本软件用于任何违法用途或任何可能损害他人合法权益、破坏公平竞技、扰乱服务秩序的行为。</w:t>
      </w:r>
    </w:p>
    <w:p w14:paraId="4BC623D9" w14:textId="77777777" w:rsidR="004D4A17" w:rsidRPr="004D4A17" w:rsidRDefault="004D4A17" w:rsidP="004D4A17">
      <w:pPr>
        <w:widowControl/>
        <w:numPr>
          <w:ilvl w:val="0"/>
          <w:numId w:val="20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您不得将本软件用于商业用途（如：售卖、代练牟利、出租、提供付费服务等），除非得到开发者书面授权并符合当地法律法规。</w:t>
      </w:r>
    </w:p>
    <w:p w14:paraId="0B5A1FB7" w14:textId="77777777" w:rsidR="004D4A17" w:rsidRPr="004D4A17" w:rsidRDefault="004D4A17" w:rsidP="004D4A17">
      <w:pPr>
        <w:widowControl/>
        <w:numPr>
          <w:ilvl w:val="0"/>
          <w:numId w:val="20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若您违反上述承诺导致任何纠纷、索赔或处罚，均由您自行承担全部责任；开发者/提供者因此遭受损失的，您应承担赔偿责任。</w:t>
      </w:r>
    </w:p>
    <w:p w14:paraId="1B7F67D4" w14:textId="77777777" w:rsidR="004D4A17" w:rsidRPr="004D4A17" w:rsidRDefault="004D4A17" w:rsidP="004D4A17">
      <w:pPr>
        <w:widowControl/>
        <w:jc w:val="left"/>
        <w:rPr>
          <w:sz w:val="15"/>
          <w:szCs w:val="15"/>
        </w:rPr>
      </w:pPr>
      <w:r w:rsidRPr="004D4A17">
        <w:rPr>
          <w:sz w:val="15"/>
          <w:szCs w:val="15"/>
        </w:rPr>
        <w:t>5. 更新、停止与终止</w:t>
      </w:r>
    </w:p>
    <w:p w14:paraId="01BEFA46" w14:textId="77777777" w:rsidR="004D4A17" w:rsidRPr="004D4A17" w:rsidRDefault="004D4A17" w:rsidP="004D4A17">
      <w:pPr>
        <w:widowControl/>
        <w:numPr>
          <w:ilvl w:val="0"/>
          <w:numId w:val="21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开发者/提供者有权在任何时候对本软件进行修改、暂停、终止或删除，且无需事先通知。</w:t>
      </w:r>
    </w:p>
    <w:p w14:paraId="16940322" w14:textId="77777777" w:rsidR="004D4A17" w:rsidRPr="004D4A17" w:rsidRDefault="004D4A17" w:rsidP="004D4A17">
      <w:pPr>
        <w:widowControl/>
        <w:numPr>
          <w:ilvl w:val="0"/>
          <w:numId w:val="21"/>
        </w:numPr>
        <w:jc w:val="left"/>
        <w:rPr>
          <w:sz w:val="15"/>
          <w:szCs w:val="15"/>
        </w:rPr>
      </w:pPr>
      <w:r w:rsidRPr="004D4A17">
        <w:rPr>
          <w:sz w:val="15"/>
          <w:szCs w:val="15"/>
        </w:rPr>
        <w:t>若您不同意本免责声明任何条款，请立即停止使用并删除本软件及其相关文件。</w:t>
      </w:r>
    </w:p>
    <w:p w14:paraId="4748EF91" w14:textId="77777777" w:rsidR="004D4A17" w:rsidRPr="004D4A17" w:rsidRDefault="004D4A17" w:rsidP="004D4A17">
      <w:pPr>
        <w:widowControl/>
        <w:jc w:val="left"/>
        <w:rPr>
          <w:sz w:val="15"/>
          <w:szCs w:val="15"/>
        </w:rPr>
      </w:pPr>
      <w:r w:rsidRPr="004D4A17">
        <w:rPr>
          <w:sz w:val="15"/>
          <w:szCs w:val="15"/>
        </w:rPr>
        <w:t>6. 适用法律与争议解决</w:t>
      </w:r>
    </w:p>
    <w:p w14:paraId="541B71B4" w14:textId="77777777" w:rsidR="004D4A17" w:rsidRPr="004D4A17" w:rsidRDefault="004D4A17" w:rsidP="004D4A17">
      <w:pPr>
        <w:widowControl/>
        <w:jc w:val="left"/>
        <w:rPr>
          <w:sz w:val="15"/>
          <w:szCs w:val="15"/>
        </w:rPr>
      </w:pPr>
      <w:r w:rsidRPr="004D4A17">
        <w:rPr>
          <w:sz w:val="15"/>
          <w:szCs w:val="15"/>
        </w:rPr>
        <w:t>本免责声明的解释与适用以【国家/地区】法律为准。因本免责声明或本软件使用产生的争议，双方应友好协商解决；协商不成的，提交【管辖法院/仲裁机构】处理。</w:t>
      </w:r>
    </w:p>
    <w:p w14:paraId="3BE5F30A" w14:textId="40BA4E7A" w:rsidR="004D4A17" w:rsidRPr="004D4A17" w:rsidRDefault="004D4A17" w:rsidP="004D4A17">
      <w:pPr>
        <w:widowControl/>
        <w:jc w:val="left"/>
        <w:rPr>
          <w:sz w:val="15"/>
          <w:szCs w:val="15"/>
        </w:rPr>
      </w:pPr>
      <w:r w:rsidRPr="004D4A17">
        <w:rPr>
          <w:sz w:val="15"/>
          <w:szCs w:val="15"/>
        </w:rPr>
        <w:br/>
        <w:t>发布日期：【</w:t>
      </w:r>
      <w:r>
        <w:rPr>
          <w:rFonts w:hint="eastAsia"/>
          <w:sz w:val="15"/>
          <w:szCs w:val="15"/>
        </w:rPr>
        <w:t>2026</w:t>
      </w:r>
      <w:r w:rsidRPr="004D4A17">
        <w:rPr>
          <w:sz w:val="15"/>
          <w:szCs w:val="15"/>
        </w:rPr>
        <w:t>年</w:t>
      </w:r>
      <w:r>
        <w:rPr>
          <w:rFonts w:hint="eastAsia"/>
          <w:sz w:val="15"/>
          <w:szCs w:val="15"/>
        </w:rPr>
        <w:t>2</w:t>
      </w:r>
      <w:r w:rsidRPr="004D4A17">
        <w:rPr>
          <w:sz w:val="15"/>
          <w:szCs w:val="15"/>
        </w:rPr>
        <w:t>月】</w:t>
      </w:r>
    </w:p>
    <w:p w14:paraId="51B0B6E2" w14:textId="72435F9A" w:rsidR="004D4A17" w:rsidRPr="004D4A17" w:rsidRDefault="004D4A17" w:rsidP="004D4A17">
      <w:pPr>
        <w:widowControl/>
        <w:jc w:val="left"/>
        <w:rPr>
          <w:rFonts w:hint="eastAsia"/>
          <w:b/>
          <w:bCs/>
          <w:sz w:val="15"/>
          <w:szCs w:val="15"/>
        </w:rPr>
      </w:pPr>
    </w:p>
    <w:sectPr w:rsidR="004D4A17" w:rsidRPr="004D4A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CA08"/>
      </v:shape>
    </w:pict>
  </w:numPicBullet>
  <w:abstractNum w:abstractNumId="0" w15:restartNumberingAfterBreak="0">
    <w:nsid w:val="013C7E4C"/>
    <w:multiLevelType w:val="multilevel"/>
    <w:tmpl w:val="1B00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103B9"/>
    <w:multiLevelType w:val="hybridMultilevel"/>
    <w:tmpl w:val="ED683412"/>
    <w:lvl w:ilvl="0" w:tplc="9C1EC6D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3311A7"/>
    <w:multiLevelType w:val="multilevel"/>
    <w:tmpl w:val="B48A8F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74F732B"/>
    <w:multiLevelType w:val="multilevel"/>
    <w:tmpl w:val="FB42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94CA7"/>
    <w:multiLevelType w:val="hybridMultilevel"/>
    <w:tmpl w:val="141849A8"/>
    <w:lvl w:ilvl="0" w:tplc="205E2418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3A032C"/>
    <w:multiLevelType w:val="hybridMultilevel"/>
    <w:tmpl w:val="F118BBBC"/>
    <w:lvl w:ilvl="0" w:tplc="04090007">
      <w:start w:val="1"/>
      <w:numFmt w:val="bullet"/>
      <w:lvlText w:val=""/>
      <w:lvlPicBulletId w:val="0"/>
      <w:lvlJc w:val="left"/>
      <w:pPr>
        <w:ind w:left="86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332437A1"/>
    <w:multiLevelType w:val="multilevel"/>
    <w:tmpl w:val="ABF2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8D2E92"/>
    <w:multiLevelType w:val="hybridMultilevel"/>
    <w:tmpl w:val="675457FE"/>
    <w:lvl w:ilvl="0" w:tplc="04885244">
      <w:start w:val="1"/>
      <w:numFmt w:val="lowerLetter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EC12FD6"/>
    <w:multiLevelType w:val="hybridMultilevel"/>
    <w:tmpl w:val="3F782E56"/>
    <w:lvl w:ilvl="0" w:tplc="E2D6AC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41CA24B1"/>
    <w:multiLevelType w:val="hybridMultilevel"/>
    <w:tmpl w:val="3A960AB2"/>
    <w:lvl w:ilvl="0" w:tplc="625CDF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2A0306A"/>
    <w:multiLevelType w:val="multilevel"/>
    <w:tmpl w:val="1E84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D5583"/>
    <w:multiLevelType w:val="hybridMultilevel"/>
    <w:tmpl w:val="BD7CF160"/>
    <w:lvl w:ilvl="0" w:tplc="4100030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12" w15:restartNumberingAfterBreak="0">
    <w:nsid w:val="46D34FBA"/>
    <w:multiLevelType w:val="hybridMultilevel"/>
    <w:tmpl w:val="2FBC9F38"/>
    <w:lvl w:ilvl="0" w:tplc="DEACFC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E7B1A94"/>
    <w:multiLevelType w:val="multilevel"/>
    <w:tmpl w:val="D1D454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39F3F44"/>
    <w:multiLevelType w:val="hybridMultilevel"/>
    <w:tmpl w:val="A73AD2C4"/>
    <w:lvl w:ilvl="0" w:tplc="A04AE30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8D369F4"/>
    <w:multiLevelType w:val="multilevel"/>
    <w:tmpl w:val="D1D454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8705B61"/>
    <w:multiLevelType w:val="multilevel"/>
    <w:tmpl w:val="E6AE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380117"/>
    <w:multiLevelType w:val="hybridMultilevel"/>
    <w:tmpl w:val="D75C8CBA"/>
    <w:lvl w:ilvl="0" w:tplc="04090007">
      <w:start w:val="1"/>
      <w:numFmt w:val="bullet"/>
      <w:lvlText w:val=""/>
      <w:lvlPicBulletId w:val="0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2130575"/>
    <w:multiLevelType w:val="hybridMultilevel"/>
    <w:tmpl w:val="D220BD94"/>
    <w:lvl w:ilvl="0" w:tplc="2DB29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3BA6EDF"/>
    <w:multiLevelType w:val="hybridMultilevel"/>
    <w:tmpl w:val="8FD08550"/>
    <w:lvl w:ilvl="0" w:tplc="014C40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7886D8D"/>
    <w:multiLevelType w:val="hybridMultilevel"/>
    <w:tmpl w:val="FEC0B5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1294433">
    <w:abstractNumId w:val="7"/>
  </w:num>
  <w:num w:numId="2" w16cid:durableId="1888834237">
    <w:abstractNumId w:val="8"/>
  </w:num>
  <w:num w:numId="3" w16cid:durableId="1005668948">
    <w:abstractNumId w:val="14"/>
  </w:num>
  <w:num w:numId="4" w16cid:durableId="452558404">
    <w:abstractNumId w:val="1"/>
  </w:num>
  <w:num w:numId="5" w16cid:durableId="436288612">
    <w:abstractNumId w:val="19"/>
  </w:num>
  <w:num w:numId="6" w16cid:durableId="985402764">
    <w:abstractNumId w:val="12"/>
  </w:num>
  <w:num w:numId="7" w16cid:durableId="1110515523">
    <w:abstractNumId w:val="4"/>
  </w:num>
  <w:num w:numId="8" w16cid:durableId="1759786014">
    <w:abstractNumId w:val="9"/>
  </w:num>
  <w:num w:numId="9" w16cid:durableId="1755779549">
    <w:abstractNumId w:val="20"/>
  </w:num>
  <w:num w:numId="10" w16cid:durableId="1354380581">
    <w:abstractNumId w:val="5"/>
  </w:num>
  <w:num w:numId="11" w16cid:durableId="250160923">
    <w:abstractNumId w:val="17"/>
  </w:num>
  <w:num w:numId="12" w16cid:durableId="425344154">
    <w:abstractNumId w:val="18"/>
  </w:num>
  <w:num w:numId="13" w16cid:durableId="432019409">
    <w:abstractNumId w:val="2"/>
  </w:num>
  <w:num w:numId="14" w16cid:durableId="92288654">
    <w:abstractNumId w:val="15"/>
  </w:num>
  <w:num w:numId="15" w16cid:durableId="1704792858">
    <w:abstractNumId w:val="13"/>
  </w:num>
  <w:num w:numId="16" w16cid:durableId="810632180">
    <w:abstractNumId w:val="11"/>
  </w:num>
  <w:num w:numId="17" w16cid:durableId="135073094">
    <w:abstractNumId w:val="0"/>
  </w:num>
  <w:num w:numId="18" w16cid:durableId="337077012">
    <w:abstractNumId w:val="16"/>
  </w:num>
  <w:num w:numId="19" w16cid:durableId="2016228182">
    <w:abstractNumId w:val="10"/>
  </w:num>
  <w:num w:numId="20" w16cid:durableId="836001205">
    <w:abstractNumId w:val="3"/>
  </w:num>
  <w:num w:numId="21" w16cid:durableId="10506140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5D"/>
    <w:rsid w:val="000260BD"/>
    <w:rsid w:val="001436E3"/>
    <w:rsid w:val="002841DB"/>
    <w:rsid w:val="002C3472"/>
    <w:rsid w:val="00361C85"/>
    <w:rsid w:val="00493EC0"/>
    <w:rsid w:val="004D4A17"/>
    <w:rsid w:val="005E0F13"/>
    <w:rsid w:val="00617D78"/>
    <w:rsid w:val="00645D3A"/>
    <w:rsid w:val="007153E7"/>
    <w:rsid w:val="00792F51"/>
    <w:rsid w:val="00854F9B"/>
    <w:rsid w:val="008725AE"/>
    <w:rsid w:val="00964ADC"/>
    <w:rsid w:val="009E5684"/>
    <w:rsid w:val="00A77AF7"/>
    <w:rsid w:val="00A84738"/>
    <w:rsid w:val="00B037FD"/>
    <w:rsid w:val="00B56657"/>
    <w:rsid w:val="00BF399B"/>
    <w:rsid w:val="00BF6251"/>
    <w:rsid w:val="00C20415"/>
    <w:rsid w:val="00C3349E"/>
    <w:rsid w:val="00C46768"/>
    <w:rsid w:val="00C71AB2"/>
    <w:rsid w:val="00D36FF9"/>
    <w:rsid w:val="00D75D5D"/>
    <w:rsid w:val="00DC7AF0"/>
    <w:rsid w:val="00E62D74"/>
    <w:rsid w:val="00ED1302"/>
    <w:rsid w:val="00F45066"/>
    <w:rsid w:val="00F6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800C"/>
  <w15:chartTrackingRefBased/>
  <w15:docId w15:val="{6239A9E4-E95E-4338-9DDF-5EBFD58E8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5D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D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D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D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D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D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D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D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5D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5D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5D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5D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5D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5D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5D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5D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D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5D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D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5D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D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D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5D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yongzhi Ma</dc:creator>
  <cp:keywords/>
  <dc:description/>
  <cp:lastModifiedBy>yongzhi Ma</cp:lastModifiedBy>
  <cp:revision>6</cp:revision>
  <dcterms:created xsi:type="dcterms:W3CDTF">2026-02-26T03:15:00Z</dcterms:created>
  <dcterms:modified xsi:type="dcterms:W3CDTF">2026-02-27T04:53:00Z</dcterms:modified>
</cp:coreProperties>
</file>