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E2BC8" w14:textId="5F2240D3" w:rsidR="00E76FF4" w:rsidRDefault="003C40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 w:rsidR="00750A8B">
        <w:rPr>
          <w:sz w:val="32"/>
          <w:szCs w:val="32"/>
          <w:lang w:val="en-US"/>
        </w:rPr>
        <w:t>small well-defined</w:t>
      </w:r>
      <w:r>
        <w:rPr>
          <w:sz w:val="32"/>
          <w:szCs w:val="32"/>
          <w:lang w:val="en-US"/>
        </w:rPr>
        <w:t xml:space="preserve">, </w:t>
      </w:r>
      <w:r w:rsidR="00750A8B">
        <w:rPr>
          <w:sz w:val="32"/>
          <w:szCs w:val="32"/>
          <w:lang w:val="en-US"/>
        </w:rPr>
        <w:t>rounded</w:t>
      </w:r>
      <w:r>
        <w:rPr>
          <w:sz w:val="32"/>
          <w:szCs w:val="32"/>
          <w:lang w:val="en-US"/>
        </w:rPr>
        <w:t xml:space="preserve">, peripherally ring enhancing </w:t>
      </w:r>
      <w:r w:rsidR="009E77F7">
        <w:rPr>
          <w:sz w:val="32"/>
          <w:szCs w:val="32"/>
          <w:lang w:val="en-US"/>
        </w:rPr>
        <w:t xml:space="preserve">lesion </w:t>
      </w:r>
      <w:r w:rsidR="00750A8B">
        <w:rPr>
          <w:sz w:val="32"/>
          <w:szCs w:val="32"/>
          <w:lang w:val="en-US"/>
        </w:rPr>
        <w:t xml:space="preserve">right temporal </w:t>
      </w:r>
      <w:r w:rsidR="009E77F7">
        <w:rPr>
          <w:sz w:val="32"/>
          <w:szCs w:val="32"/>
          <w:lang w:val="en-US"/>
        </w:rPr>
        <w:t xml:space="preserve">lobe.  it shows </w:t>
      </w:r>
      <w:r w:rsidR="00750A8B">
        <w:rPr>
          <w:sz w:val="32"/>
          <w:szCs w:val="32"/>
          <w:lang w:val="en-US"/>
        </w:rPr>
        <w:t xml:space="preserve">disproportionate peritumoral edema in temporal &amp; medial parietal lobe. </w:t>
      </w:r>
      <w:r w:rsidR="009E77F7">
        <w:rPr>
          <w:sz w:val="32"/>
          <w:szCs w:val="32"/>
          <w:lang w:val="en-US"/>
        </w:rPr>
        <w:t xml:space="preserve">No mass effect . </w:t>
      </w:r>
      <w:r>
        <w:rPr>
          <w:sz w:val="32"/>
          <w:szCs w:val="32"/>
          <w:lang w:val="en-US"/>
        </w:rPr>
        <w:t xml:space="preserve"> </w:t>
      </w:r>
    </w:p>
    <w:p w14:paraId="373DDD62" w14:textId="401DBC50" w:rsidR="00C05065" w:rsidRDefault="00E76F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compression on </w:t>
      </w:r>
      <w:r w:rsidR="00797CF0">
        <w:rPr>
          <w:sz w:val="32"/>
          <w:szCs w:val="32"/>
          <w:lang w:val="en-US"/>
        </w:rPr>
        <w:t xml:space="preserve">ventricles or midline shift. </w:t>
      </w:r>
    </w:p>
    <w:p w14:paraId="6A8E9854" w14:textId="43ED5427" w:rsidR="00984E19" w:rsidRPr="00D03200" w:rsidRDefault="00984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Findings consistent with </w:t>
      </w:r>
      <w:r w:rsidR="009E77F7">
        <w:rPr>
          <w:sz w:val="32"/>
          <w:szCs w:val="32"/>
          <w:lang w:val="en-US"/>
        </w:rPr>
        <w:t xml:space="preserve">low grade </w:t>
      </w:r>
      <w:r w:rsidR="00797CF0">
        <w:rPr>
          <w:sz w:val="32"/>
          <w:szCs w:val="32"/>
          <w:lang w:val="en-US"/>
        </w:rPr>
        <w:t>Glioma</w:t>
      </w:r>
      <w:r w:rsidR="009E77F7">
        <w:rPr>
          <w:sz w:val="32"/>
          <w:szCs w:val="32"/>
          <w:lang w:val="en-US"/>
        </w:rPr>
        <w:t xml:space="preserve"> / Astrocytoma</w:t>
      </w:r>
      <w:r w:rsidR="00750A8B">
        <w:rPr>
          <w:sz w:val="32"/>
          <w:szCs w:val="32"/>
          <w:lang w:val="en-US"/>
        </w:rPr>
        <w:t xml:space="preserve"> / or solitary metastasis. </w:t>
      </w:r>
      <w:r>
        <w:rPr>
          <w:sz w:val="32"/>
          <w:szCs w:val="32"/>
          <w:lang w:val="en-US"/>
        </w:rPr>
        <w:t xml:space="preserve">  </w:t>
      </w:r>
    </w:p>
    <w:sectPr w:rsidR="00984E19" w:rsidRPr="00D0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302D25"/>
    <w:rsid w:val="003A2F56"/>
    <w:rsid w:val="003C406D"/>
    <w:rsid w:val="00631041"/>
    <w:rsid w:val="006F5B5C"/>
    <w:rsid w:val="00736FDD"/>
    <w:rsid w:val="00750A8B"/>
    <w:rsid w:val="00783ACC"/>
    <w:rsid w:val="00797CF0"/>
    <w:rsid w:val="00984E19"/>
    <w:rsid w:val="009E77F7"/>
    <w:rsid w:val="00AA13E3"/>
    <w:rsid w:val="00B15CE8"/>
    <w:rsid w:val="00B77193"/>
    <w:rsid w:val="00C05065"/>
    <w:rsid w:val="00CB458A"/>
    <w:rsid w:val="00D03200"/>
    <w:rsid w:val="00E76FF4"/>
    <w:rsid w:val="00E94925"/>
    <w:rsid w:val="00E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565"/>
  <w15:chartTrackingRefBased/>
  <w15:docId w15:val="{43B91B63-CC9C-44E8-BD18-F9A995B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Ruqqayia Adil</dc:creator>
  <cp:keywords/>
  <dc:description/>
  <cp:lastModifiedBy>Ruqqayia Adil</cp:lastModifiedBy>
  <cp:revision>3</cp:revision>
  <dcterms:created xsi:type="dcterms:W3CDTF">2024-07-08T22:16:00Z</dcterms:created>
  <dcterms:modified xsi:type="dcterms:W3CDTF">2024-07-08T22:18:00Z</dcterms:modified>
</cp:coreProperties>
</file>