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6A6F7E"/>
          <w:sz w:val="18"/>
          <w:szCs w:val="18"/>
        </w:rPr>
        <w:t xml:space="preserve">IGREJA EVANGÉLICA ASSEMBLEIA DE DEUS</w:t>
      </w:r>
    </w:p>
    <w:p>
      <w:pPr>
        <w:spacing w:after="20"/>
        <w:jc w:val="center"/>
      </w:pPr>
      <w:r>
        <w:rPr>
          <w:b/>
          <w:bCs/>
          <w:color w:val="1D2444"/>
          <w:sz w:val="40"/>
          <w:szCs w:val="40"/>
        </w:rPr>
        <w:t xml:space="preserve">Alfa e Omega do Trevo</w:t>
      </w:r>
    </w:p>
    <w:p>
      <w:pPr>
        <w:spacing w:after="60"/>
        <w:jc w:val="center"/>
      </w:pPr>
      <w:r>
        <w:rPr>
          <w:color w:val="333844"/>
          <w:sz w:val="22"/>
          <w:szCs w:val="22"/>
        </w:rPr>
        <w:t xml:space="preserve">Estrutura dos relatórios gerados pela aplicação</w:t>
      </w:r>
    </w:p>
    <w:p>
      <w:pPr>
        <w:pBdr>
          <w:bottom w:val="single" w:color="F59A23" w:sz="12" w:space="2"/>
        </w:pBd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555A68"/>
          <w:sz w:val="20"/>
          <w:szCs w:val="20"/>
        </w:rPr>
        <w:t xml:space="preserve">A aplicação gera dois relatórios em PDF, no mesmo estilo (azul-marinho e laranja). Este documento apresenta a estrutura de cada um — as secções e os campos por ordem. As células de valor são preenchidas automaticamente pela aplicação.</w:t>
      </w:r>
    </w:p>
    <w:p>
      <w:pPr>
        <w:pStyle w:val="Heading1"/>
        <w:spacing w:after="120" w:before="260"/>
      </w:pPr>
      <w:r>
        <w:rPr>
          <w:b/>
          <w:bCs/>
          <w:color w:val="1D2444"/>
        </w:rPr>
        <w:t xml:space="preserve">1. Relatório do Culto</w:t>
      </w:r>
    </w:p>
    <w:p>
      <w:pPr>
        <w:spacing w:after="140"/>
      </w:pPr>
      <w:r>
        <w:rPr>
          <w:b w:val="false"/>
          <w:bCs w:val="false"/>
          <w:i/>
          <w:iCs/>
          <w:color w:val="6A6F7E"/>
          <w:sz w:val="20"/>
          <w:szCs w:val="20"/>
        </w:rPr>
        <w:t xml:space="preserve">Gerado por cada culto (botão “Gerar PDF”). Ficheiro: Relatorio_Culto_AAAA-MM-DD.pdf</w:t>
      </w:r>
    </w:p>
    <w:p>
      <w:pPr>
        <w:pStyle w:val="Heading2"/>
        <w:spacing w:after="120" w:before="260"/>
      </w:pPr>
      <w:r>
        <w:rPr>
          <w:b/>
          <w:bCs/>
          <w:color w:val="1D2444"/>
        </w:rPr>
        <w:t xml:space="preserve">1.1 Cabeçalho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333844"/>
          <w:sz w:val="20"/>
          <w:szCs w:val="20"/>
        </w:rPr>
        <w:t xml:space="preserve">Logótipo da igreja + “Assembleia de Deus / Alfa e Omega do Trevo”; título “Relatório do Culto”; filete laranja. Abaixo: Data do culto, Tipo de culto (Santa Ceia · 1º Domingo / Culto Normal / Estudo Bíblico) e a data em que foi gerado.</w:t>
      </w:r>
    </w:p>
    <w:p>
      <w:pPr>
        <w:pStyle w:val="Heading2"/>
        <w:spacing w:after="120" w:before="260"/>
      </w:pPr>
      <w:r>
        <w:rPr>
          <w:b/>
          <w:bCs/>
          <w:color w:val="1D2444"/>
        </w:rPr>
        <w:t xml:space="preserve">1.2 Estatística de presenças</w:t>
      </w:r>
    </w:p>
    <w:tbl>
      <w:tblPr>
        <w:tblW w:type="dxa" w:w="9000"/>
        <w:tblBorders>
          <w:top w:val="single" w:color="D8DCE6" w:sz="2"/>
          <w:left w:val="single" w:color="D8DCE6" w:sz="2"/>
          <w:bottom w:val="single" w:color="D8DCE6" w:sz="2"/>
          <w:right w:val="single" w:color="D8DCE6" w:sz="2"/>
          <w:insideH w:val="single" w:color="E6E9F0" w:sz="2"/>
          <w:insideV w:val="single" w:color="E6E9F0" w:sz="2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6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Pais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Mães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Jovens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Adolescentes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Crianças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EDEE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733"/>
                <w:sz w:val="20"/>
                <w:szCs w:val="20"/>
              </w:rPr>
              <w:t xml:space="preserve">TOTAL DE PRESENTES</w:t>
            </w:r>
          </w:p>
        </w:tc>
        <w:tc>
          <w:tcPr>
            <w:tcW w:type="dxa" w:w="3600"/>
            <w:shd w:fill="EDEE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22733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20" w:before="260"/>
      </w:pPr>
      <w:r>
        <w:rPr>
          <w:b/>
          <w:bCs/>
          <w:color w:val="1D2444"/>
        </w:rPr>
        <w:t xml:space="preserve">1.3 Indicadores (subtotais)</w:t>
      </w:r>
    </w:p>
    <w:p>
      <w:pPr>
        <w:spacing w:after="80"/>
      </w:pPr>
      <w:r>
        <w:rPr>
          <w:b w:val="false"/>
          <w:bCs w:val="false"/>
          <w:i/>
          <w:iCs/>
          <w:color w:val="6A6F7E"/>
          <w:sz w:val="20"/>
          <w:szCs w:val="20"/>
        </w:rPr>
        <w:t xml:space="preserve">Não entram no total de presentes; são registados à parte.</w:t>
      </w:r>
    </w:p>
    <w:tbl>
      <w:tblPr>
        <w:tblW w:type="dxa" w:w="9000"/>
        <w:tblBorders>
          <w:top w:val="single" w:color="D8DCE6" w:sz="2"/>
          <w:left w:val="single" w:color="D8DCE6" w:sz="2"/>
          <w:bottom w:val="single" w:color="D8DCE6" w:sz="2"/>
          <w:right w:val="single" w:color="D8DCE6" w:sz="2"/>
          <w:insideH w:val="single" w:color="E6E9F0" w:sz="2"/>
          <w:insideV w:val="single" w:color="E6E9F0" w:sz="2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0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Anciãos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Visitantes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Novos convertidos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Membros participantes (Ceia) *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Tomaram a Ceia *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color w:val="6A6F7E"/>
          <w:sz w:val="18"/>
          <w:szCs w:val="18"/>
        </w:rPr>
        <w:t xml:space="preserve">* Apenas quando o tipo é “Culto de Santa Ceia (1º Domingo)”.</w:t>
      </w:r>
    </w:p>
    <w:p>
      <w:pPr>
        <w:pStyle w:val="Heading2"/>
        <w:spacing w:after="120" w:before="260"/>
      </w:pPr>
      <w:r>
        <w:rPr>
          <w:b/>
          <w:bCs/>
          <w:color w:val="1D2444"/>
        </w:rPr>
        <w:t xml:space="preserve">1.4 Proveniência dos visitantes</w:t>
      </w:r>
    </w:p>
    <w:tbl>
      <w:tblPr>
        <w:tblW w:type="dxa" w:w="9000"/>
        <w:tblBorders>
          <w:top w:val="single" w:color="D8DCE6" w:sz="2"/>
          <w:left w:val="single" w:color="D8DCE6" w:sz="2"/>
          <w:bottom w:val="single" w:color="D8DCE6" w:sz="2"/>
          <w:right w:val="single" w:color="D8DCE6" w:sz="2"/>
          <w:insideH w:val="single" w:color="E6E9F0" w:sz="2"/>
          <w:insideV w:val="single" w:color="E6E9F0" w:sz="2"/>
        </w:tblBorders>
      </w:tblPr>
      <w:tblGrid>
        <w:gridCol w:w="900"/>
        <w:gridCol w:w="4600"/>
        <w:gridCol w:w="3500"/>
      </w:tblGrid>
      <w:tr>
        <w:trPr>
          <w:tblHeader/>
        </w:trPr>
        <w:tc>
          <w:tcPr>
            <w:tcW w:type="dxa" w:w="9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 do visitante</w:t>
            </w:r>
          </w:p>
        </w:tc>
        <w:tc>
          <w:tcPr>
            <w:tcW w:type="dxa" w:w="35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Proveniência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…</w:t>
            </w:r>
          </w:p>
        </w:tc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20" w:before="260"/>
      </w:pPr>
      <w:r>
        <w:rPr>
          <w:b/>
          <w:bCs/>
          <w:color w:val="1D2444"/>
        </w:rPr>
        <w:t xml:space="preserve">1.5 Dados do culto</w:t>
      </w:r>
    </w:p>
    <w:tbl>
      <w:tblPr>
        <w:tblW w:type="dxa" w:w="9000"/>
        <w:tblBorders>
          <w:top w:val="single" w:color="D8DCE6" w:sz="2"/>
          <w:left w:val="single" w:color="D8DCE6" w:sz="2"/>
          <w:bottom w:val="single" w:color="D8DCE6" w:sz="2"/>
          <w:right w:val="single" w:color="D8DCE6" w:sz="2"/>
          <w:insideH w:val="single" w:color="E6E9F0" w:sz="2"/>
          <w:insideV w:val="single" w:color="E6E9F0" w:sz="2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Dados do culto</w:t>
            </w:r>
          </w:p>
        </w:tc>
        <w:tc>
          <w:tcPr>
            <w:tcW w:type="dxa" w:w="58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Dirigente</w:t>
            </w:r>
          </w:p>
        </w:tc>
        <w:tc>
          <w:tcPr>
            <w:tcW w:type="dxa" w:w="5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Coristas</w:t>
            </w:r>
          </w:p>
        </w:tc>
        <w:tc>
          <w:tcPr>
            <w:tcW w:type="dxa" w:w="5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Músicos</w:t>
            </w:r>
          </w:p>
        </w:tc>
        <w:tc>
          <w:tcPr>
            <w:tcW w:type="dxa" w:w="5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Protocolos</w:t>
            </w:r>
          </w:p>
        </w:tc>
        <w:tc>
          <w:tcPr>
            <w:tcW w:type="dxa" w:w="5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Leitura oficial</w:t>
            </w:r>
          </w:p>
        </w:tc>
        <w:tc>
          <w:tcPr>
            <w:tcW w:type="dxa" w:w="5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Pregador</w:t>
            </w:r>
          </w:p>
        </w:tc>
        <w:tc>
          <w:tcPr>
            <w:tcW w:type="dxa" w:w="5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Tradutor</w:t>
            </w:r>
          </w:p>
        </w:tc>
        <w:tc>
          <w:tcPr>
            <w:tcW w:type="dxa" w:w="5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Tema</w:t>
            </w:r>
          </w:p>
        </w:tc>
        <w:tc>
          <w:tcPr>
            <w:tcW w:type="dxa" w:w="5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Palavra / Referência bíblica</w:t>
            </w:r>
          </w:p>
        </w:tc>
        <w:tc>
          <w:tcPr>
            <w:tcW w:type="dxa" w:w="5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20" w:before="260"/>
      </w:pPr>
      <w:r>
        <w:rPr>
          <w:b/>
          <w:bCs/>
          <w:color w:val="1D2444"/>
        </w:rPr>
        <w:t xml:space="preserve">1.6 Rodapé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333844"/>
          <w:sz w:val="20"/>
          <w:szCs w:val="20"/>
        </w:rPr>
        <w:t xml:space="preserve">“Igreja Evangélica Assembleia de Deus — Alfa e Omega do Trevo” e o número de página.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D2444"/>
        </w:rPr>
        <w:t xml:space="preserve">2. Relatório Geral (Estatística)</w:t>
      </w:r>
    </w:p>
    <w:p>
      <w:pPr>
        <w:spacing w:after="140"/>
      </w:pPr>
      <w:r>
        <w:rPr>
          <w:b w:val="false"/>
          <w:bCs w:val="false"/>
          <w:i/>
          <w:iCs/>
          <w:color w:val="6A6F7E"/>
          <w:sz w:val="20"/>
          <w:szCs w:val="20"/>
        </w:rPr>
        <w:t xml:space="preserve">Agrega todos os cultos guardados no período escolhido (Tudo / Ano atual / Mês atual). Ficheiro: Relatorio_Geral_AAAA-MM-DD.pdf</w:t>
      </w:r>
    </w:p>
    <w:p>
      <w:pPr>
        <w:pStyle w:val="Heading2"/>
        <w:spacing w:after="120" w:before="260"/>
      </w:pPr>
      <w:r>
        <w:rPr>
          <w:b/>
          <w:bCs/>
          <w:color w:val="1D2444"/>
        </w:rPr>
        <w:t xml:space="preserve">2.1 Cabeçalho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333844"/>
          <w:sz w:val="20"/>
          <w:szCs w:val="20"/>
        </w:rPr>
        <w:t xml:space="preserve">Logótipo + nome da igreja; título “Relatório Geral — Estatística”; período e nº de cultos; data em que foi gerado.</w:t>
      </w:r>
    </w:p>
    <w:p>
      <w:pPr>
        <w:pStyle w:val="Heading2"/>
        <w:spacing w:after="120" w:before="260"/>
      </w:pPr>
      <w:r>
        <w:rPr>
          <w:b/>
          <w:bCs/>
          <w:color w:val="1D2444"/>
        </w:rPr>
        <w:t xml:space="preserve">2.2 Indicadores gerais</w:t>
      </w:r>
    </w:p>
    <w:tbl>
      <w:tblPr>
        <w:tblW w:type="dxa" w:w="9000"/>
        <w:tblBorders>
          <w:top w:val="single" w:color="D8DCE6" w:sz="2"/>
          <w:left w:val="single" w:color="D8DCE6" w:sz="2"/>
          <w:bottom w:val="single" w:color="D8DCE6" w:sz="2"/>
          <w:right w:val="single" w:color="D8DCE6" w:sz="2"/>
          <w:insideH w:val="single" w:color="E6E9F0" w:sz="2"/>
          <w:insideV w:val="single" w:color="E6E9F0" w:sz="2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0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Nº de cultos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Total de presentes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Média por culto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Total de visitantes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Total de novos convertidos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Total de anciãos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Membros participantes (Ceia)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Tomaram a Ceia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20" w:before="260"/>
      </w:pPr>
      <w:r>
        <w:rPr>
          <w:b/>
          <w:bCs/>
          <w:color w:val="1D2444"/>
        </w:rPr>
        <w:t xml:space="preserve">2.3 Por categoria</w:t>
      </w:r>
    </w:p>
    <w:tbl>
      <w:tblPr>
        <w:tblW w:type="dxa" w:w="9000"/>
        <w:tblBorders>
          <w:top w:val="single" w:color="D8DCE6" w:sz="2"/>
          <w:left w:val="single" w:color="D8DCE6" w:sz="2"/>
          <w:bottom w:val="single" w:color="D8DCE6" w:sz="2"/>
          <w:right w:val="single" w:color="D8DCE6" w:sz="2"/>
          <w:insideH w:val="single" w:color="E6E9F0" w:sz="2"/>
          <w:insideV w:val="single" w:color="E6E9F0" w:sz="2"/>
        </w:tblBorders>
      </w:tblPr>
      <w:tblGrid>
        <w:gridCol w:w="4200"/>
        <w:gridCol w:w="2400"/>
        <w:gridCol w:w="2400"/>
      </w:tblGrid>
      <w:tr>
        <w:trPr>
          <w:tblHeader/>
        </w:trPr>
        <w:tc>
          <w:tcPr>
            <w:tcW w:type="dxa" w:w="42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4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Pais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Mães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Jovens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Adolescentes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Crianças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20" w:before="260"/>
      </w:pPr>
      <w:r>
        <w:rPr>
          <w:b/>
          <w:bCs/>
          <w:color w:val="1D2444"/>
        </w:rPr>
        <w:t xml:space="preserve">2.4 Por tipo de culto</w:t>
      </w:r>
    </w:p>
    <w:tbl>
      <w:tblPr>
        <w:tblW w:type="dxa" w:w="9000"/>
        <w:tblBorders>
          <w:top w:val="single" w:color="D8DCE6" w:sz="2"/>
          <w:left w:val="single" w:color="D8DCE6" w:sz="2"/>
          <w:bottom w:val="single" w:color="D8DCE6" w:sz="2"/>
          <w:right w:val="single" w:color="D8DCE6" w:sz="2"/>
          <w:insideH w:val="single" w:color="E6E9F0" w:sz="2"/>
          <w:insideV w:val="single" w:color="E6E9F0" w:sz="2"/>
        </w:tblBorders>
      </w:tblPr>
      <w:tblGrid>
        <w:gridCol w:w="4600"/>
        <w:gridCol w:w="2200"/>
        <w:gridCol w:w="2200"/>
      </w:tblGrid>
      <w:tr>
        <w:trPr>
          <w:tblHeader/>
        </w:trPr>
        <w:tc>
          <w:tcPr>
            <w:tcW w:type="dxa" w:w="46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culto</w:t>
            </w:r>
          </w:p>
        </w:tc>
        <w:tc>
          <w:tcPr>
            <w:tcW w:type="dxa" w:w="22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22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Culto de Santa Ceia (1º Domingo)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Culto Normal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Estudo Bíblico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20" w:before="260"/>
      </w:pPr>
      <w:r>
        <w:rPr>
          <w:b/>
          <w:bCs/>
          <w:color w:val="1D2444"/>
        </w:rPr>
        <w:t xml:space="preserve">2.5 Lista de cultos do período</w:t>
      </w:r>
    </w:p>
    <w:tbl>
      <w:tblPr>
        <w:tblW w:type="dxa" w:w="9000"/>
        <w:tblBorders>
          <w:top w:val="single" w:color="D8DCE6" w:sz="2"/>
          <w:left w:val="single" w:color="D8DCE6" w:sz="2"/>
          <w:bottom w:val="single" w:color="D8DCE6" w:sz="2"/>
          <w:right w:val="single" w:color="D8DCE6" w:sz="2"/>
          <w:insideH w:val="single" w:color="E6E9F0" w:sz="2"/>
          <w:insideV w:val="single" w:color="E6E9F0" w:sz="2"/>
        </w:tblBorders>
      </w:tblPr>
      <w:tblGrid>
        <w:gridCol w:w="1700"/>
        <w:gridCol w:w="2900"/>
        <w:gridCol w:w="1300"/>
        <w:gridCol w:w="1050"/>
        <w:gridCol w:w="1050"/>
        <w:gridCol w:w="1000"/>
      </w:tblGrid>
      <w:tr>
        <w:trPr>
          <w:tblHeader/>
        </w:trPr>
        <w:tc>
          <w:tcPr>
            <w:tcW w:type="dxa" w:w="17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9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3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Present.</w:t>
            </w:r>
          </w:p>
        </w:tc>
        <w:tc>
          <w:tcPr>
            <w:tcW w:type="dxa" w:w="105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Anc.</w:t>
            </w:r>
          </w:p>
        </w:tc>
        <w:tc>
          <w:tcPr>
            <w:tcW w:type="dxa" w:w="105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Visit.</w:t>
            </w:r>
          </w:p>
        </w:tc>
        <w:tc>
          <w:tcPr>
            <w:tcW w:type="dxa" w:w="1000"/>
            <w:shd w:fill="1D24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Novos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>…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733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20" w:before="260"/>
      </w:pPr>
      <w:r>
        <w:rPr>
          <w:b/>
          <w:bCs/>
          <w:color w:val="1D2444"/>
        </w:rPr>
        <w:t xml:space="preserve">2.6 Rodapé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333844"/>
          <w:sz w:val="20"/>
          <w:szCs w:val="20"/>
        </w:rPr>
        <w:t xml:space="preserve">Igual ao do relatório do culto.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b/>
      <w:bCs/>
      <w:color w:val="1D244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b/>
      <w:bCs/>
      <w:color w:val="3340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2026-09-12T09:19:50.926Z</dcterms:created>
  <dcterms:modified xsi:type="dcterms:W3CDTF">2026-09-12T09:19:50.936Z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