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it-IT"/>
        </w:rPr>
        <w:t>PROGETTO 0215</w:t>
      </w:r>
    </w:p>
    <w:p>
      <w:pPr>
        <w:pStyle w:val="Corpo A"/>
        <w:rPr>
          <w:sz w:val="40"/>
          <w:szCs w:val="40"/>
        </w:rPr>
      </w:pPr>
    </w:p>
    <w:p>
      <w:pPr>
        <w:pStyle w:val="Corpo A"/>
        <w:rPr>
          <w:sz w:val="40"/>
          <w:szCs w:val="4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SISTEMA DEVE: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numPr>
          <w:ilvl w:val="0"/>
          <w:numId w:val="3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Rilevare in tempo reale i DI e storicizzarli su BRI;</w:t>
      </w:r>
    </w:p>
    <w:p>
      <w:pPr>
        <w:pStyle w:val="Corpo A"/>
        <w:numPr>
          <w:ilvl w:val="0"/>
          <w:numId w:val="6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Acquisire SEG da parte di operatori sul campo;</w:t>
      </w:r>
    </w:p>
    <w:p>
      <w:pPr>
        <w:pStyle w:val="Corpo A"/>
        <w:numPr>
          <w:ilvl w:val="0"/>
          <w:numId w:val="9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Acquisire alle previsioni meteo accedendo a BDM;</w:t>
      </w:r>
    </w:p>
    <w:p>
      <w:pPr>
        <w:pStyle w:val="Corpo A"/>
        <w:numPr>
          <w:ilvl w:val="0"/>
          <w:numId w:val="12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Identificare SEP incrociando DBM e DI e rendere SEP disponibile a:</w:t>
      </w:r>
    </w:p>
    <w:p>
      <w:pPr>
        <w:pStyle w:val="Corpo A"/>
        <w:numPr>
          <w:ilvl w:val="8"/>
          <w:numId w:val="15"/>
        </w:numPr>
        <w:tabs>
          <w:tab w:val="left" w:pos="2160"/>
        </w:tabs>
        <w:ind w:left="212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Operatori centro di supervisione;</w:t>
      </w:r>
    </w:p>
    <w:p>
      <w:pPr>
        <w:pStyle w:val="Corpo A"/>
        <w:numPr>
          <w:ilvl w:val="8"/>
          <w:numId w:val="18"/>
        </w:numPr>
        <w:tabs>
          <w:tab w:val="left" w:pos="2160"/>
        </w:tabs>
        <w:ind w:left="212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Responsabili territoriali protezione civile;</w:t>
      </w:r>
    </w:p>
    <w:p>
      <w:pPr>
        <w:pStyle w:val="Corpo A"/>
        <w:numPr>
          <w:ilvl w:val="8"/>
          <w:numId w:val="21"/>
        </w:numPr>
        <w:tabs>
          <w:tab w:val="left" w:pos="2160"/>
        </w:tabs>
        <w:ind w:left="212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Popolazione interessata (in forma sinetica).</w:t>
      </w:r>
    </w:p>
    <w:p>
      <w:pPr>
        <w:pStyle w:val="Corpo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8"/>
          <w:sz w:val="26"/>
          <w:szCs w:val="26"/>
          <w:u w:val="none" w:color="000000"/>
          <w:vertAlign w:val="baseline"/>
        </w:rPr>
      </w:pPr>
    </w:p>
    <w:p>
      <w:pPr>
        <w:pStyle w:val="Corpo A"/>
        <w:numPr>
          <w:ilvl w:val="0"/>
          <w:numId w:val="24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Pianificare spostamento squadre emergenza in base a SEP;</w:t>
      </w:r>
    </w:p>
    <w:p>
      <w:pPr>
        <w:pStyle w:val="Corpo A"/>
        <w:numPr>
          <w:ilvl w:val="0"/>
          <w:numId w:val="27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Notificare la pianificazione dello spostamento a responsabili territoriali della protezione civile e alle squadre di emergenza coinvolte;</w:t>
      </w:r>
    </w:p>
    <w:p>
      <w:pPr>
        <w:pStyle w:val="Corpo A"/>
        <w:numPr>
          <w:ilvl w:val="0"/>
          <w:numId w:val="30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Memorizzare locazione delle squadre di emergenza su BSE;</w:t>
      </w:r>
    </w:p>
    <w:p>
      <w:pPr>
        <w:pStyle w:val="Corpo A"/>
        <w:numPr>
          <w:ilvl w:val="0"/>
          <w:numId w:val="33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it-IT"/>
        </w:rPr>
        <w:t>Notifica SEG alle squadre di emergenza pi</w:t>
      </w:r>
      <w:r>
        <w:rPr>
          <w:rFonts w:hAnsi="Helvetica" w:hint="default"/>
          <w:sz w:val="22"/>
          <w:szCs w:val="22"/>
          <w:rtl w:val="0"/>
          <w:lang w:val="it-IT"/>
        </w:rPr>
        <w:t xml:space="preserve">ù </w:t>
      </w:r>
      <w:r>
        <w:rPr>
          <w:sz w:val="22"/>
          <w:szCs w:val="22"/>
          <w:rtl w:val="0"/>
          <w:lang w:val="it-IT"/>
        </w:rPr>
        <w:t>prossime.</w:t>
      </w:r>
    </w:p>
    <w:p>
      <w:pPr>
        <w:pStyle w:val="Corpo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8"/>
          <w:sz w:val="26"/>
          <w:szCs w:val="26"/>
          <w:u w:val="none" w:color="000000"/>
          <w:vertAlign w:val="baseline"/>
        </w:rPr>
      </w:pPr>
    </w:p>
    <w:p>
      <w:pPr>
        <w:pStyle w:val="Corpo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8"/>
          <w:sz w:val="26"/>
          <w:szCs w:val="26"/>
          <w:u w:val="none" w:color="000000"/>
          <w:vertAlign w:val="baseline"/>
        </w:rPr>
      </w:pPr>
    </w:p>
    <w:p>
      <w:pPr>
        <w:pStyle w:val="Corpo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8"/>
          <w:sz w:val="26"/>
          <w:szCs w:val="26"/>
          <w:u w:val="none" w:color="000000"/>
          <w:vertAlign w:val="baseline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= Dati idrometrici (Livello dei corsi 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acqua);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BRI = DataBase contentente le info della mappa della rete idrica, dove sono localizzati i sensori e </w:t>
        <w:tab/>
        <w:t>lo storico dei livelli dei corsi 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acqua;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SEG = Segnalazioni emergenze gravi;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BDM = base dati meteo (DB esterno gi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esistente) aggiornato ogni ora (per le prossime 36 ore su </w:t>
        <w:tab/>
        <w:t>celle 10x10 km;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SEP= situazioni emergenza potenziale;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BSE = Base dati segnalazione di emergenza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 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DA FARE Architettura SW: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Problem architetture: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Use cases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2- Information model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3- Information flow (tutti i flussi informativi significativi)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Logical architetture: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Information component diagram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2- Pie charts 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Concrete architetture: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Sequenza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2- Class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3- Interazione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Deployment architetture: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Deployment diagram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Scelte tecnologiche: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Componenti HW SW e rete di comunicazione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DA FARE Architettura Dati: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Schemi logici: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BRI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2- BDM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Schemi concettuali: </w:t>
      </w:r>
      <w:r>
        <w:rPr>
          <w:sz w:val="22"/>
          <w:szCs w:val="22"/>
          <w:rtl w:val="0"/>
          <w:lang w:val="it-IT"/>
        </w:rPr>
        <w:t xml:space="preserve"> //con almeno 2 eterogeneit</w:t>
      </w:r>
      <w:r>
        <w:rPr>
          <w:rFonts w:hAnsi="Helvetica" w:hint="default"/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e 1 interschema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1- BRI  (reverse eng)       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2- BSE  (reverse eng)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Modalit</w:t>
      </w:r>
      <w:r>
        <w:rPr>
          <w:rFonts w:hAnsi="Helvetica" w:hint="default"/>
          <w:sz w:val="28"/>
          <w:szCs w:val="28"/>
          <w:rtl w:val="0"/>
          <w:lang w:val="it-IT"/>
        </w:rPr>
        <w:t>à</w:t>
      </w:r>
      <w:r>
        <w:rPr>
          <w:sz w:val="28"/>
          <w:szCs w:val="28"/>
          <w:rtl w:val="0"/>
          <w:lang w:val="it-IT"/>
        </w:rPr>
        <w:t>/problemi di integrazione concettuale tra: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BRI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2- BDM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Schema concettuale globale: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integrazione BRI e BDM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4"/>
          <w:szCs w:val="24"/>
        </w:rPr>
      </w:pPr>
      <w:r>
        <w:rPr>
          <w:sz w:val="30"/>
          <w:szCs w:val="30"/>
          <w:rtl w:val="0"/>
          <w:lang w:val="it-IT"/>
        </w:rPr>
        <w:t xml:space="preserve">GAV: </w:t>
      </w:r>
      <w:r>
        <w:rPr>
          <w:sz w:val="24"/>
          <w:szCs w:val="24"/>
          <w:rtl w:val="0"/>
          <w:lang w:val="it-IT"/>
        </w:rPr>
        <w:t xml:space="preserve">// con una query unfolding su schemi locali 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BRI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2- BDM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Open data: 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Su parte de dati a scelta tenendo conto della privacy ecc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IN TUTTO IL PROGETTO: 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1- Argomentare scelte fatte;</w:t>
      </w:r>
    </w:p>
    <w:p>
      <w:pPr>
        <w:pStyle w:val="Co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2- Illustrare alternative con pro e contro;</w:t>
      </w: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  <w:rPr>
          <w:sz w:val="22"/>
          <w:szCs w:val="22"/>
          <w:rtl w:val="0"/>
        </w:rPr>
      </w:pPr>
    </w:p>
    <w:p>
      <w:pPr>
        <w:pStyle w:val="Corpo A"/>
      </w:pPr>
      <w:r>
        <w:rPr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3"/>
          <w:tab w:val="clear" w:pos="0"/>
        </w:tabs>
        <w:ind w:left="212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0"/>
      <w:numFmt w:val="bullet"/>
      <w:suff w:val="tab"/>
      <w:lvlText w:val="-"/>
      <w:lvlJc w:val="left"/>
      <w:pPr>
        <w:tabs>
          <w:tab w:val="num" w:pos="2123"/>
          <w:tab w:val="clear" w:pos="0"/>
        </w:tabs>
        <w:ind w:left="212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3"/>
          <w:tab w:val="clear" w:pos="0"/>
        </w:tabs>
        <w:ind w:left="212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0"/>
      <w:numFmt w:val="bullet"/>
      <w:suff w:val="tab"/>
      <w:lvlText w:val="-"/>
      <w:lvlJc w:val="left"/>
      <w:pPr>
        <w:tabs>
          <w:tab w:val="num" w:pos="2123"/>
          <w:tab w:val="clear" w:pos="0"/>
        </w:tabs>
        <w:ind w:left="212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3"/>
          <w:tab w:val="clear" w:pos="0"/>
        </w:tabs>
        <w:ind w:left="212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0"/>
      <w:numFmt w:val="bullet"/>
      <w:suff w:val="tab"/>
      <w:lvlText w:val="-"/>
      <w:lvlJc w:val="left"/>
      <w:pPr>
        <w:tabs>
          <w:tab w:val="num" w:pos="2123"/>
          <w:tab w:val="clear" w:pos="0"/>
        </w:tabs>
        <w:ind w:left="212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List 0">
    <w:name w:val="List 0"/>
    <w:basedOn w:val="Stile importato 1"/>
    <w:next w:val="List 0"/>
    <w:pPr>
      <w:numPr>
        <w:numId w:val="1"/>
      </w:numPr>
    </w:pPr>
  </w:style>
  <w:style w:type="numbering" w:styleId="Stile importato 1">
    <w:name w:val="Stile importato 1"/>
    <w:next w:val="Stile importato 1"/>
    <w:pPr>
      <w:numPr>
        <w:numId w:val="2"/>
      </w:numPr>
    </w:pPr>
  </w:style>
  <w:style w:type="numbering" w:styleId="List 1">
    <w:name w:val="List 1"/>
    <w:basedOn w:val="Stile importato 2"/>
    <w:next w:val="List 1"/>
    <w:pPr>
      <w:numPr>
        <w:numId w:val="4"/>
      </w:numPr>
    </w:pPr>
  </w:style>
  <w:style w:type="numbering" w:styleId="Stile importato 2">
    <w:name w:val="Stile importato 2"/>
    <w:next w:val="Stile importato 2"/>
    <w:pPr>
      <w:numPr>
        <w:numId w:val="5"/>
      </w:numPr>
    </w:pPr>
  </w:style>
  <w:style w:type="numbering" w:styleId="List 2">
    <w:name w:val="List 2"/>
    <w:basedOn w:val="Stile importato 3"/>
    <w:next w:val="List 2"/>
    <w:pPr>
      <w:numPr>
        <w:numId w:val="7"/>
      </w:numPr>
    </w:pPr>
  </w:style>
  <w:style w:type="numbering" w:styleId="Stile importato 3">
    <w:name w:val="Stile importato 3"/>
    <w:next w:val="Stile importato 3"/>
    <w:pPr>
      <w:numPr>
        <w:numId w:val="8"/>
      </w:numPr>
    </w:pPr>
  </w:style>
  <w:style w:type="numbering" w:styleId="List 3">
    <w:name w:val="List 3"/>
    <w:basedOn w:val="Stile importato 4"/>
    <w:next w:val="List 3"/>
    <w:pPr>
      <w:numPr>
        <w:numId w:val="10"/>
      </w:numPr>
    </w:pPr>
  </w:style>
  <w:style w:type="numbering" w:styleId="Stile importato 4">
    <w:name w:val="Stile importato 4"/>
    <w:next w:val="Stile importato 4"/>
    <w:pPr>
      <w:numPr>
        <w:numId w:val="11"/>
      </w:numPr>
    </w:pPr>
  </w:style>
  <w:style w:type="numbering" w:styleId="List 4">
    <w:name w:val="List 4"/>
    <w:basedOn w:val="Stile importato 5"/>
    <w:next w:val="List 4"/>
    <w:pPr>
      <w:numPr>
        <w:numId w:val="13"/>
      </w:numPr>
    </w:pPr>
  </w:style>
  <w:style w:type="numbering" w:styleId="Stile importato 5">
    <w:name w:val="Stile importato 5"/>
    <w:next w:val="Stile importato 5"/>
    <w:pPr>
      <w:numPr>
        <w:numId w:val="14"/>
      </w:numPr>
    </w:pPr>
  </w:style>
  <w:style w:type="numbering" w:styleId="List 5">
    <w:name w:val="List 5"/>
    <w:basedOn w:val="Stile importato 6"/>
    <w:next w:val="List 5"/>
    <w:pPr>
      <w:numPr>
        <w:numId w:val="16"/>
      </w:numPr>
    </w:pPr>
  </w:style>
  <w:style w:type="numbering" w:styleId="Stile importato 6">
    <w:name w:val="Stile importato 6"/>
    <w:next w:val="Stile importato 6"/>
    <w:pPr>
      <w:numPr>
        <w:numId w:val="17"/>
      </w:numPr>
    </w:pPr>
  </w:style>
  <w:style w:type="numbering" w:styleId="List 6">
    <w:name w:val="List 6"/>
    <w:basedOn w:val="Stile importato 7"/>
    <w:next w:val="List 6"/>
    <w:pPr>
      <w:numPr>
        <w:numId w:val="19"/>
      </w:numPr>
    </w:pPr>
  </w:style>
  <w:style w:type="numbering" w:styleId="Stile importato 7">
    <w:name w:val="Stile importato 7"/>
    <w:next w:val="Stile importato 7"/>
    <w:pPr>
      <w:numPr>
        <w:numId w:val="20"/>
      </w:numPr>
    </w:pPr>
  </w:style>
  <w:style w:type="numbering" w:styleId="List 7">
    <w:name w:val="List 7"/>
    <w:basedOn w:val="Stile importato 8"/>
    <w:next w:val="List 7"/>
    <w:pPr>
      <w:numPr>
        <w:numId w:val="22"/>
      </w:numPr>
    </w:pPr>
  </w:style>
  <w:style w:type="numbering" w:styleId="Stile importato 8">
    <w:name w:val="Stile importato 8"/>
    <w:next w:val="Stile importato 8"/>
    <w:pPr>
      <w:numPr>
        <w:numId w:val="23"/>
      </w:numPr>
    </w:pPr>
  </w:style>
  <w:style w:type="numbering" w:styleId="List 8">
    <w:name w:val="List 8"/>
    <w:basedOn w:val="Stile importato 9"/>
    <w:next w:val="List 8"/>
    <w:pPr>
      <w:numPr>
        <w:numId w:val="25"/>
      </w:numPr>
    </w:pPr>
  </w:style>
  <w:style w:type="numbering" w:styleId="Stile importato 9">
    <w:name w:val="Stile importato 9"/>
    <w:next w:val="Stile importato 9"/>
    <w:pPr>
      <w:numPr>
        <w:numId w:val="26"/>
      </w:numPr>
    </w:pPr>
  </w:style>
  <w:style w:type="numbering" w:styleId="List 9">
    <w:name w:val="List 9"/>
    <w:basedOn w:val="Stile importato 10"/>
    <w:next w:val="List 9"/>
    <w:pPr>
      <w:numPr>
        <w:numId w:val="28"/>
      </w:numPr>
    </w:pPr>
  </w:style>
  <w:style w:type="numbering" w:styleId="Stile importato 10">
    <w:name w:val="Stile importato 10"/>
    <w:next w:val="Stile importato 10"/>
    <w:pPr>
      <w:numPr>
        <w:numId w:val="29"/>
      </w:numPr>
    </w:pPr>
  </w:style>
  <w:style w:type="numbering" w:styleId="List 10">
    <w:name w:val="List 10"/>
    <w:basedOn w:val="Stile importato 11"/>
    <w:next w:val="List 10"/>
    <w:pPr>
      <w:numPr>
        <w:numId w:val="31"/>
      </w:numPr>
    </w:pPr>
  </w:style>
  <w:style w:type="numbering" w:styleId="Stile importato 11">
    <w:name w:val="Stile importato 11"/>
    <w:next w:val="Stile importato 11"/>
    <w:pPr>
      <w:numPr>
        <w:numId w:val="3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