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515" w:rsidRDefault="008A1515" w:rsidP="00D44CF1">
      <w:r>
        <w:rPr>
          <w:rFonts w:hint="eastAsia"/>
        </w:rPr>
        <w:t>方法：利用正向路径损耗+接收功率+</w:t>
      </w:r>
      <w:r w:rsidR="004B519D">
        <w:rPr>
          <w:rFonts w:hint="eastAsia"/>
        </w:rPr>
        <w:t>以</w:t>
      </w:r>
      <w:r>
        <w:rPr>
          <w:rFonts w:hint="eastAsia"/>
        </w:rPr>
        <w:t>均方差</w:t>
      </w:r>
      <w:r w:rsidR="004B519D">
        <w:rPr>
          <w:rFonts w:hint="eastAsia"/>
        </w:rPr>
        <w:t>求相似性</w:t>
      </w:r>
    </w:p>
    <w:p w:rsidR="008B6E43" w:rsidRDefault="008B6E43" w:rsidP="00D44CF1"/>
    <w:p w:rsidR="00D44CF1" w:rsidRDefault="000F62DF" w:rsidP="00D44CF1">
      <w:r w:rsidRPr="00A20AED">
        <w:rPr>
          <w:rStyle w:val="10"/>
          <w:rFonts w:hint="eastAsia"/>
          <w:sz w:val="22"/>
        </w:rPr>
        <w:t>第一步：</w:t>
      </w:r>
      <w:r w:rsidR="00D44CF1">
        <w:rPr>
          <w:rFonts w:hint="eastAsia"/>
        </w:rPr>
        <w:t>假设有5个接收机A，B，C，D，E，以A接收机为例，假设</w:t>
      </w:r>
      <w:r w:rsidR="00527138">
        <w:rPr>
          <w:rFonts w:hint="eastAsia"/>
        </w:rPr>
        <w:t>测试区域内随机</w:t>
      </w:r>
      <w:proofErr w:type="gramStart"/>
      <w:r w:rsidR="00527138">
        <w:rPr>
          <w:rFonts w:hint="eastAsia"/>
        </w:rPr>
        <w:t>一</w:t>
      </w:r>
      <w:proofErr w:type="gramEnd"/>
      <w:r w:rsidR="00D44CF1">
        <w:rPr>
          <w:rFonts w:hint="eastAsia"/>
        </w:rPr>
        <w:t>发射机T的发射功率是</w:t>
      </w:r>
      <w:r w:rsidR="00D44CF1" w:rsidRPr="009F1B7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pt;height:18.1pt" o:ole="">
            <v:imagedata r:id="rId5" o:title=""/>
          </v:shape>
          <o:OLEObject Type="Embed" ProgID="Equation.DSMT4" ShapeID="_x0000_i1025" DrawAspect="Content" ObjectID="_1713595512" r:id="rId6"/>
        </w:object>
      </w:r>
      <w:r w:rsidR="00D44CF1">
        <w:rPr>
          <w:rFonts w:hint="eastAsia"/>
        </w:rPr>
        <w:t>，在A接收机的接收功率是</w:t>
      </w:r>
      <w:r w:rsidR="00D44CF1" w:rsidRPr="009F1B72">
        <w:rPr>
          <w:position w:val="-12"/>
        </w:rPr>
        <w:object w:dxaOrig="340" w:dyaOrig="360">
          <v:shape id="_x0000_i1026" type="#_x0000_t75" style="width:16.8pt;height:18.1pt" o:ole="">
            <v:imagedata r:id="rId7" o:title=""/>
          </v:shape>
          <o:OLEObject Type="Embed" ProgID="Equation.DSMT4" ShapeID="_x0000_i1026" DrawAspect="Content" ObjectID="_1713595513" r:id="rId8"/>
        </w:object>
      </w:r>
      <w:r w:rsidR="00D44CF1">
        <w:rPr>
          <w:rFonts w:hint="eastAsia"/>
        </w:rPr>
        <w:t>，路径损耗的</w:t>
      </w:r>
      <w:r w:rsidR="00D44CF1" w:rsidRPr="009F1B72">
        <w:rPr>
          <w:position w:val="-12"/>
        </w:rPr>
        <w:object w:dxaOrig="360" w:dyaOrig="360">
          <v:shape id="_x0000_i1027" type="#_x0000_t75" style="width:18.1pt;height:18.1pt" o:ole="">
            <v:imagedata r:id="rId9" o:title=""/>
          </v:shape>
          <o:OLEObject Type="Embed" ProgID="Equation.DSMT4" ShapeID="_x0000_i1027" DrawAspect="Content" ObjectID="_1713595514" r:id="rId10"/>
        </w:object>
      </w:r>
      <w:r w:rsidR="00D44CF1">
        <w:t>(</w:t>
      </w:r>
      <w:r w:rsidR="00D44CF1">
        <w:rPr>
          <w:rFonts w:hint="eastAsia"/>
        </w:rPr>
        <w:t>该路径损耗是T为发射机时，到接收机A点的路径损耗</w:t>
      </w:r>
      <w:r w:rsidR="00D44CF1">
        <w:t>)</w:t>
      </w:r>
      <w:r w:rsidR="00D44CF1">
        <w:rPr>
          <w:rFonts w:hint="eastAsia"/>
        </w:rPr>
        <w:t>，从而可以计算得到虚拟的发射功率为</w:t>
      </w:r>
    </w:p>
    <w:p w:rsidR="00D44CF1" w:rsidRDefault="001C4D27" w:rsidP="00D44CF1">
      <w:pPr>
        <w:jc w:val="center"/>
      </w:pPr>
      <w:r w:rsidRPr="009F1B72">
        <w:rPr>
          <w:position w:val="-12"/>
        </w:rPr>
        <w:object w:dxaOrig="1420" w:dyaOrig="360">
          <v:shape id="_x0000_i1028" type="#_x0000_t75" style="width:70.65pt;height:18.1pt" o:ole="">
            <v:imagedata r:id="rId11" o:title=""/>
          </v:shape>
          <o:OLEObject Type="Embed" ProgID="Equation.DSMT4" ShapeID="_x0000_i1028" DrawAspect="Content" ObjectID="_1713595515" r:id="rId12"/>
        </w:object>
      </w:r>
    </w:p>
    <w:p w:rsidR="00392467" w:rsidRDefault="00D44CF1" w:rsidP="00D44CF1">
      <w:r>
        <w:rPr>
          <w:rFonts w:hint="eastAsia"/>
        </w:rPr>
        <w:t>剩余的四个接收机按</w:t>
      </w:r>
      <w:r w:rsidR="008C663C">
        <w:rPr>
          <w:rFonts w:hint="eastAsia"/>
        </w:rPr>
        <w:t>上述公式</w:t>
      </w:r>
      <w:r>
        <w:rPr>
          <w:rFonts w:hint="eastAsia"/>
        </w:rPr>
        <w:t>，可以得出相应的虚拟发射功率为</w:t>
      </w:r>
      <w:r w:rsidR="002B409D" w:rsidRPr="009F1B72">
        <w:rPr>
          <w:position w:val="-12"/>
        </w:rPr>
        <w:object w:dxaOrig="360" w:dyaOrig="360">
          <v:shape id="_x0000_i1029" type="#_x0000_t75" style="width:18.1pt;height:18.1pt" o:ole="">
            <v:imagedata r:id="rId13" o:title=""/>
          </v:shape>
          <o:OLEObject Type="Embed" ProgID="Equation.DSMT4" ShapeID="_x0000_i1029" DrawAspect="Content" ObjectID="_1713595516" r:id="rId14"/>
        </w:object>
      </w:r>
      <w:r>
        <w:rPr>
          <w:rFonts w:hint="eastAsia"/>
        </w:rPr>
        <w:t>，</w:t>
      </w:r>
      <w:r w:rsidRPr="009F1B72">
        <w:rPr>
          <w:position w:val="-12"/>
        </w:rPr>
        <w:object w:dxaOrig="360" w:dyaOrig="360">
          <v:shape id="_x0000_i1030" type="#_x0000_t75" style="width:18.1pt;height:18.1pt" o:ole="">
            <v:imagedata r:id="rId15" o:title=""/>
          </v:shape>
          <o:OLEObject Type="Embed" ProgID="Equation.DSMT4" ShapeID="_x0000_i1030" DrawAspect="Content" ObjectID="_1713595517" r:id="rId16"/>
        </w:object>
      </w:r>
      <w:r>
        <w:rPr>
          <w:rFonts w:hint="eastAsia"/>
        </w:rPr>
        <w:t>，</w:t>
      </w:r>
      <w:r w:rsidRPr="009F1B72">
        <w:rPr>
          <w:position w:val="-12"/>
        </w:rPr>
        <w:object w:dxaOrig="380" w:dyaOrig="360">
          <v:shape id="_x0000_i1031" type="#_x0000_t75" style="width:18.55pt;height:18.1pt" o:ole="">
            <v:imagedata r:id="rId17" o:title=""/>
          </v:shape>
          <o:OLEObject Type="Embed" ProgID="Equation.DSMT4" ShapeID="_x0000_i1031" DrawAspect="Content" ObjectID="_1713595518" r:id="rId18"/>
        </w:object>
      </w:r>
      <w:r>
        <w:rPr>
          <w:rFonts w:hint="eastAsia"/>
        </w:rPr>
        <w:t>，</w:t>
      </w:r>
      <w:r w:rsidRPr="009F1B72">
        <w:rPr>
          <w:position w:val="-12"/>
        </w:rPr>
        <w:object w:dxaOrig="360" w:dyaOrig="360">
          <v:shape id="_x0000_i1032" type="#_x0000_t75" style="width:18.1pt;height:18.1pt" o:ole="">
            <v:imagedata r:id="rId19" o:title=""/>
          </v:shape>
          <o:OLEObject Type="Embed" ProgID="Equation.DSMT4" ShapeID="_x0000_i1032" DrawAspect="Content" ObjectID="_1713595519" r:id="rId20"/>
        </w:object>
      </w:r>
      <w:r>
        <w:rPr>
          <w:rFonts w:hint="eastAsia"/>
        </w:rPr>
        <w:t>。</w:t>
      </w:r>
    </w:p>
    <w:p w:rsidR="002031C7" w:rsidRDefault="000F62DF" w:rsidP="00D44CF1">
      <w:r w:rsidRPr="00A20AED">
        <w:rPr>
          <w:rFonts w:hint="eastAsia"/>
          <w:b/>
        </w:rPr>
        <w:t>第二步：</w:t>
      </w:r>
      <w:r w:rsidR="00392467">
        <w:rPr>
          <w:rFonts w:hint="eastAsia"/>
        </w:rPr>
        <w:t>依据该原理</w:t>
      </w:r>
      <w:r w:rsidR="00013789">
        <w:rPr>
          <w:rFonts w:hint="eastAsia"/>
        </w:rPr>
        <w:t>，事先在定位</w:t>
      </w:r>
      <w:r w:rsidR="00D44CF1">
        <w:rPr>
          <w:rFonts w:hint="eastAsia"/>
        </w:rPr>
        <w:t>区域中</w:t>
      </w:r>
      <w:r w:rsidR="00013789">
        <w:rPr>
          <w:rFonts w:hint="eastAsia"/>
        </w:rPr>
        <w:t>以5m为间隔</w:t>
      </w:r>
      <w:r w:rsidR="00D44CF1">
        <w:rPr>
          <w:rFonts w:hint="eastAsia"/>
        </w:rPr>
        <w:t>划定</w:t>
      </w:r>
      <w:r w:rsidR="00013789">
        <w:rPr>
          <w:rFonts w:hint="eastAsia"/>
        </w:rPr>
        <w:t>一个网格</w:t>
      </w:r>
      <w:r w:rsidR="00EE4BA1">
        <w:rPr>
          <w:rFonts w:hint="eastAsia"/>
        </w:rPr>
        <w:t>，得到共N</w:t>
      </w:r>
      <w:proofErr w:type="gramStart"/>
      <w:r w:rsidR="00EE4BA1">
        <w:rPr>
          <w:rFonts w:hint="eastAsia"/>
        </w:rPr>
        <w:t>个</w:t>
      </w:r>
      <w:proofErr w:type="gramEnd"/>
      <w:r w:rsidR="00EE4BA1">
        <w:rPr>
          <w:rFonts w:hint="eastAsia"/>
        </w:rPr>
        <w:t>网格点</w:t>
      </w:r>
      <w:r w:rsidR="00B962BB">
        <w:rPr>
          <w:rFonts w:hint="eastAsia"/>
        </w:rPr>
        <w:t>。</w:t>
      </w:r>
      <w:r w:rsidR="00D44CF1">
        <w:rPr>
          <w:rFonts w:hint="eastAsia"/>
        </w:rPr>
        <w:t>每一个网格点</w:t>
      </w:r>
      <w:r w:rsidR="00013789">
        <w:rPr>
          <w:rFonts w:hint="eastAsia"/>
        </w:rPr>
        <w:t>上</w:t>
      </w:r>
      <w:r w:rsidR="00B962BB">
        <w:rPr>
          <w:rFonts w:hint="eastAsia"/>
        </w:rPr>
        <w:t>分别</w:t>
      </w:r>
      <w:r w:rsidR="00013789">
        <w:rPr>
          <w:rFonts w:hint="eastAsia"/>
        </w:rPr>
        <w:t>布控一个发射机</w:t>
      </w:r>
      <w:r w:rsidR="008D7597">
        <w:rPr>
          <w:rFonts w:hint="eastAsia"/>
        </w:rPr>
        <w:t>，每个网格上的发射机</w:t>
      </w:r>
      <w:r w:rsidR="00185117">
        <w:rPr>
          <w:rFonts w:hint="eastAsia"/>
        </w:rPr>
        <w:t>依次</w:t>
      </w:r>
      <w:r w:rsidR="008D7597">
        <w:rPr>
          <w:rFonts w:hint="eastAsia"/>
        </w:rPr>
        <w:t>独立发射信号（</w:t>
      </w:r>
      <w:proofErr w:type="gramStart"/>
      <w:r w:rsidR="008D7597">
        <w:rPr>
          <w:rFonts w:hint="eastAsia"/>
        </w:rPr>
        <w:t>功率值需</w:t>
      </w:r>
      <w:proofErr w:type="gramEnd"/>
      <w:r w:rsidR="008D7597">
        <w:rPr>
          <w:rFonts w:hint="eastAsia"/>
        </w:rPr>
        <w:t>&gt;</w:t>
      </w:r>
      <w:r w:rsidR="008D7597">
        <w:t>-30dB</w:t>
      </w:r>
      <w:r w:rsidR="008D7597">
        <w:rPr>
          <w:rFonts w:hint="eastAsia"/>
        </w:rPr>
        <w:t>）</w:t>
      </w:r>
      <w:r w:rsidR="00B962BB">
        <w:rPr>
          <w:rFonts w:hint="eastAsia"/>
        </w:rPr>
        <w:t>，</w:t>
      </w:r>
      <w:r w:rsidR="00185117">
        <w:rPr>
          <w:rFonts w:hint="eastAsia"/>
        </w:rPr>
        <w:t>得到每个网格点对应</w:t>
      </w:r>
      <w:r w:rsidR="00D44CF1">
        <w:rPr>
          <w:rFonts w:hint="eastAsia"/>
        </w:rPr>
        <w:t>5个接收机的</w:t>
      </w:r>
      <w:r w:rsidR="00185117">
        <w:rPr>
          <w:rFonts w:hint="eastAsia"/>
        </w:rPr>
        <w:t>路径损耗La及每个网格点的坐标位置，并形成如下形式数据库。</w:t>
      </w:r>
    </w:p>
    <w:p w:rsidR="004E2B04" w:rsidRDefault="004E2B04" w:rsidP="004E2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路径损耗不变性:指对同一个发射点，到5个接收机的路径损耗，不随发射功率变换而改变</w:t>
      </w:r>
      <w:r w:rsidR="001F5D6D">
        <w:rPr>
          <w:rFonts w:hint="eastAsia"/>
        </w:rPr>
        <w:t>，</w:t>
      </w:r>
      <w:r w:rsidR="004812B3">
        <w:rPr>
          <w:rFonts w:hint="eastAsia"/>
        </w:rPr>
        <w:t>由以下</w:t>
      </w:r>
      <w:r w:rsidR="00A2504C">
        <w:rPr>
          <w:rFonts w:hint="eastAsia"/>
        </w:rPr>
        <w:t>对同一个发射点，将发射功率从-</w:t>
      </w:r>
      <w:r w:rsidR="00A2504C">
        <w:t>50dB</w:t>
      </w:r>
      <w:r w:rsidR="00A2504C">
        <w:rPr>
          <w:rFonts w:hint="eastAsia"/>
        </w:rPr>
        <w:t>到4</w:t>
      </w:r>
      <w:r w:rsidR="00A2504C">
        <w:t>6dB</w:t>
      </w:r>
      <w:r w:rsidR="00A2504C">
        <w:rPr>
          <w:rFonts w:hint="eastAsia"/>
        </w:rPr>
        <w:t>以2dB为间隔发射分别得到的5个接收机路径损耗实验结果图</w:t>
      </w:r>
      <w:r w:rsidR="004812B3">
        <w:rPr>
          <w:rFonts w:hint="eastAsia"/>
        </w:rPr>
        <w:t>可证</w:t>
      </w:r>
      <w:r>
        <w:rPr>
          <w:rFonts w:hint="eastAsia"/>
        </w:rPr>
        <w:t>。</w:t>
      </w:r>
    </w:p>
    <w:p w:rsidR="004E2B04" w:rsidRPr="0032549D" w:rsidRDefault="0032549D" w:rsidP="0032549D">
      <w:pPr>
        <w:jc w:val="center"/>
      </w:pPr>
      <w:r w:rsidRPr="0032549D">
        <w:rPr>
          <w:rFonts w:hint="eastAsia"/>
          <w:noProof/>
        </w:rPr>
        <w:drawing>
          <wp:inline distT="0" distB="0" distL="0" distR="0">
            <wp:extent cx="4579464" cy="343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44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04" w:rsidRDefault="003A2FBA" w:rsidP="00577E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测试区域每个网格点的路径损耗LA数据库</w:t>
      </w:r>
    </w:p>
    <w:p w:rsidR="00577EDB" w:rsidRDefault="002F034E" w:rsidP="00577EDB">
      <w:r>
        <w:rPr>
          <w:rFonts w:hint="eastAsia"/>
        </w:rPr>
        <w:t>网格点个数：</w:t>
      </w:r>
      <w:r w:rsidRPr="00C4576D">
        <w:rPr>
          <w:position w:val="-10"/>
        </w:rPr>
        <w:object w:dxaOrig="740" w:dyaOrig="320">
          <v:shape id="_x0000_i1033" type="#_x0000_t75" style="width:37.1pt;height:15.9pt" o:ole="">
            <v:imagedata r:id="rId22" o:title=""/>
          </v:shape>
          <o:OLEObject Type="Embed" ProgID="Equation.DSMT4" ShapeID="_x0000_i1033" DrawAspect="Content" ObjectID="_1713595520" r:id="rId23"/>
        </w:object>
      </w:r>
      <w:r>
        <w:rPr>
          <w:rFonts w:hint="eastAsia"/>
        </w:rPr>
        <w:t>；5个接收机及接收功率：A</w:t>
      </w:r>
      <w:r>
        <w:t>,B,C,D,E</w:t>
      </w:r>
      <w:r>
        <w:rPr>
          <w:rFonts w:hint="eastAsia"/>
        </w:rPr>
        <w:t>和</w:t>
      </w:r>
      <w:r w:rsidRPr="00C4576D">
        <w:rPr>
          <w:position w:val="-12"/>
        </w:rPr>
        <w:object w:dxaOrig="1920" w:dyaOrig="360">
          <v:shape id="_x0000_i1034" type="#_x0000_t75" style="width:96.3pt;height:18.1pt" o:ole="">
            <v:imagedata r:id="rId24" o:title=""/>
          </v:shape>
          <o:OLEObject Type="Embed" ProgID="Equation.DSMT4" ShapeID="_x0000_i1034" DrawAspect="Content" ObjectID="_1713595521" r:id="rId25"/>
        </w:object>
      </w:r>
    </w:p>
    <w:p w:rsidR="004E2B04" w:rsidRDefault="002F034E" w:rsidP="002F034E">
      <w:pPr>
        <w:jc w:val="center"/>
      </w:pPr>
      <w:r>
        <w:object w:dxaOrig="3661" w:dyaOrig="1521">
          <v:shape id="_x0000_i1035" type="#_x0000_t75" style="width:310.95pt;height:106.45pt" o:ole="">
            <v:imagedata r:id="rId26" o:title=""/>
          </v:shape>
          <o:OLEObject Type="Embed" ProgID="Visio.Drawing.15" ShapeID="_x0000_i1035" DrawAspect="Content" ObjectID="_1713595522" r:id="rId27"/>
        </w:object>
      </w:r>
    </w:p>
    <w:p w:rsidR="00527138" w:rsidRDefault="008108E5" w:rsidP="00D44CF1">
      <w:r w:rsidRPr="00A20AED">
        <w:rPr>
          <w:rFonts w:hint="eastAsia"/>
          <w:b/>
        </w:rPr>
        <w:t>第三步：</w:t>
      </w:r>
      <w:r>
        <w:rPr>
          <w:rFonts w:hint="eastAsia"/>
        </w:rPr>
        <w:t>将第二步中5个接收机的接收功率与数据库中每一个网格点的路径损耗相加，</w:t>
      </w:r>
      <w:r w:rsidR="00D44CF1">
        <w:rPr>
          <w:rFonts w:hint="eastAsia"/>
        </w:rPr>
        <w:t>计算每一个网格点</w:t>
      </w:r>
      <w:r>
        <w:rPr>
          <w:rFonts w:hint="eastAsia"/>
        </w:rPr>
        <w:t>得到的5个</w:t>
      </w:r>
      <w:r w:rsidR="00D44CF1">
        <w:rPr>
          <w:rFonts w:hint="eastAsia"/>
        </w:rPr>
        <w:t>功率的相关性，以相关性最高的</w:t>
      </w:r>
      <w:r w:rsidR="00CB7E45">
        <w:rPr>
          <w:rFonts w:hint="eastAsia"/>
        </w:rPr>
        <w:t>选定</w:t>
      </w:r>
      <w:r w:rsidR="00D44CF1">
        <w:rPr>
          <w:rFonts w:hint="eastAsia"/>
        </w:rPr>
        <w:t>定为</w:t>
      </w:r>
      <w:r>
        <w:rPr>
          <w:rFonts w:hint="eastAsia"/>
        </w:rPr>
        <w:t>真是</w:t>
      </w:r>
      <w:r w:rsidR="00D44CF1">
        <w:rPr>
          <w:rFonts w:hint="eastAsia"/>
        </w:rPr>
        <w:t>发射点</w:t>
      </w:r>
      <w:r w:rsidR="00CB7E45">
        <w:rPr>
          <w:rFonts w:hint="eastAsia"/>
        </w:rPr>
        <w:t>T</w:t>
      </w:r>
      <w:r>
        <w:rPr>
          <w:rFonts w:hint="eastAsia"/>
        </w:rPr>
        <w:t>，并返回其坐标</w:t>
      </w:r>
      <w:r w:rsidR="00D44CF1">
        <w:rPr>
          <w:rFonts w:hint="eastAsia"/>
        </w:rPr>
        <w:t>。</w:t>
      </w:r>
    </w:p>
    <w:p w:rsidR="00527138" w:rsidRDefault="00C0700C" w:rsidP="00D44CF1">
      <w:r>
        <w:rPr>
          <w:rFonts w:hint="eastAsia"/>
        </w:rPr>
        <w:t>实验结果：因工作过大，本</w:t>
      </w:r>
      <w:proofErr w:type="gramStart"/>
      <w:r>
        <w:rPr>
          <w:rFonts w:hint="eastAsia"/>
        </w:rPr>
        <w:t>实验仅</w:t>
      </w:r>
      <w:proofErr w:type="gramEnd"/>
      <w:r>
        <w:rPr>
          <w:rFonts w:hint="eastAsia"/>
        </w:rPr>
        <w:t>选取demo模型中4</w:t>
      </w:r>
      <w:r>
        <w:t>00</w:t>
      </w:r>
      <w:r>
        <w:rPr>
          <w:rFonts w:hint="eastAsia"/>
        </w:rPr>
        <w:t>个网格点作为实验区域，每个网格点依旧以5m为间隔</w:t>
      </w:r>
      <w:r w:rsidR="009001BF">
        <w:rPr>
          <w:rFonts w:hint="eastAsia"/>
        </w:rPr>
        <w:t>；</w:t>
      </w:r>
    </w:p>
    <w:p w:rsidR="0094153D" w:rsidRDefault="0094153D" w:rsidP="00D44CF1">
      <w:r>
        <w:rPr>
          <w:rFonts w:hint="eastAsia"/>
        </w:rPr>
        <w:t>模拟发射点在网格点上</w:t>
      </w:r>
      <w:r w:rsidR="00EC6E91"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1346"/>
        <w:gridCol w:w="1145"/>
        <w:gridCol w:w="1145"/>
      </w:tblGrid>
      <w:tr w:rsidR="008039D6" w:rsidTr="00DF0AE6">
        <w:trPr>
          <w:jc w:val="center"/>
        </w:trPr>
        <w:tc>
          <w:tcPr>
            <w:tcW w:w="2370" w:type="dxa"/>
            <w:tcBorders>
              <w:tl2br w:val="single" w:sz="4" w:space="0" w:color="auto"/>
            </w:tcBorders>
            <w:vAlign w:val="center"/>
          </w:tcPr>
          <w:p w:rsidR="008039D6" w:rsidRDefault="008039D6" w:rsidP="00DF0AE6">
            <w:pPr>
              <w:jc w:val="center"/>
            </w:pPr>
            <w:r>
              <w:rPr>
                <w:rFonts w:hint="eastAsia"/>
              </w:rPr>
              <w:t>发射点坐标</w:t>
            </w:r>
          </w:p>
          <w:p w:rsidR="008039D6" w:rsidRDefault="008039D6" w:rsidP="00DF0AE6"/>
          <w:p w:rsidR="008039D6" w:rsidRDefault="008039D6" w:rsidP="00DF0AE6">
            <w:pPr>
              <w:jc w:val="center"/>
            </w:pPr>
            <w:r>
              <w:rPr>
                <w:rFonts w:hint="eastAsia"/>
              </w:rPr>
              <w:t>发射功率/误差（m）</w:t>
            </w:r>
          </w:p>
        </w:tc>
        <w:tc>
          <w:tcPr>
            <w:tcW w:w="1346" w:type="dxa"/>
            <w:vAlign w:val="center"/>
          </w:tcPr>
          <w:p w:rsidR="008039D6" w:rsidRPr="00F527F2" w:rsidRDefault="002412E6" w:rsidP="009C219F">
            <w:pPr>
              <w:jc w:val="center"/>
            </w:pPr>
            <w:r>
              <w:rPr>
                <w:rFonts w:hint="eastAsia"/>
              </w:rPr>
              <w:t>1</w:t>
            </w:r>
            <w:r w:rsidR="008039D6">
              <w:rPr>
                <w:rFonts w:hint="eastAsia"/>
              </w:rPr>
              <w:t>（</w:t>
            </w:r>
            <w:r w:rsidR="008039D6" w:rsidRPr="002F2100">
              <w:t>532.873</w:t>
            </w:r>
            <w:r w:rsidR="008039D6">
              <w:rPr>
                <w:rFonts w:hint="eastAsia"/>
              </w:rPr>
              <w:t>，</w:t>
            </w:r>
            <w:r w:rsidR="008039D6">
              <w:rPr>
                <w:rFonts w:ascii="等线" w:eastAsia="等线" w:hAnsi="等线" w:hint="eastAsia"/>
                <w:color w:val="000000"/>
                <w:sz w:val="22"/>
              </w:rPr>
              <w:t>228.488）</w:t>
            </w:r>
          </w:p>
        </w:tc>
        <w:tc>
          <w:tcPr>
            <w:tcW w:w="1145" w:type="dxa"/>
            <w:vAlign w:val="center"/>
          </w:tcPr>
          <w:p w:rsidR="009C219F" w:rsidRDefault="002412E6" w:rsidP="009C219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  <w:p w:rsidR="008039D6" w:rsidRDefault="008039D6" w:rsidP="009C219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(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562.873</w:t>
            </w:r>
            <w:r>
              <w:rPr>
                <w:rFonts w:ascii="等线" w:eastAsia="等线" w:hAnsi="等线"/>
                <w:color w:val="000000"/>
                <w:sz w:val="22"/>
              </w:rPr>
              <w:t>,</w:t>
            </w:r>
          </w:p>
          <w:p w:rsidR="008039D6" w:rsidRPr="009C219F" w:rsidRDefault="008039D6" w:rsidP="009C219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228.488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  <w:tc>
          <w:tcPr>
            <w:tcW w:w="1145" w:type="dxa"/>
            <w:vAlign w:val="center"/>
          </w:tcPr>
          <w:p w:rsidR="009C219F" w:rsidRDefault="002412E6" w:rsidP="009C219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  <w:p w:rsidR="008039D6" w:rsidRDefault="008039D6" w:rsidP="009C219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(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582.873</w:t>
            </w:r>
            <w:r>
              <w:rPr>
                <w:rFonts w:ascii="等线" w:eastAsia="等线" w:hAnsi="等线"/>
                <w:color w:val="000000"/>
                <w:sz w:val="22"/>
              </w:rPr>
              <w:t>,</w:t>
            </w:r>
          </w:p>
          <w:p w:rsidR="008039D6" w:rsidRPr="009C219F" w:rsidRDefault="008039D6" w:rsidP="009C219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228.488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</w:tr>
      <w:tr w:rsidR="008039D6" w:rsidTr="00285C88">
        <w:trPr>
          <w:jc w:val="center"/>
        </w:trPr>
        <w:tc>
          <w:tcPr>
            <w:tcW w:w="2370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dB</w:t>
            </w:r>
          </w:p>
        </w:tc>
        <w:tc>
          <w:tcPr>
            <w:tcW w:w="1346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5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5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39D6" w:rsidTr="00285C88">
        <w:trPr>
          <w:jc w:val="center"/>
        </w:trPr>
        <w:tc>
          <w:tcPr>
            <w:tcW w:w="2370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dB</w:t>
            </w:r>
          </w:p>
        </w:tc>
        <w:tc>
          <w:tcPr>
            <w:tcW w:w="1346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5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5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39D6" w:rsidTr="00285C88">
        <w:trPr>
          <w:jc w:val="center"/>
        </w:trPr>
        <w:tc>
          <w:tcPr>
            <w:tcW w:w="2370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db</w:t>
            </w:r>
          </w:p>
        </w:tc>
        <w:tc>
          <w:tcPr>
            <w:tcW w:w="1346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5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5" w:type="dxa"/>
          </w:tcPr>
          <w:p w:rsidR="008039D6" w:rsidRDefault="008039D6" w:rsidP="00095EE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5D3EAE" w:rsidRDefault="005D3EAE" w:rsidP="00D44CF1">
      <w:r>
        <w:rPr>
          <w:rFonts w:hint="eastAsia"/>
        </w:rPr>
        <w:t>古杨树模型：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1453"/>
        <w:gridCol w:w="1417"/>
        <w:gridCol w:w="1418"/>
        <w:gridCol w:w="1417"/>
      </w:tblGrid>
      <w:tr w:rsidR="00ED53F1" w:rsidTr="006966A3">
        <w:trPr>
          <w:jc w:val="center"/>
        </w:trPr>
        <w:tc>
          <w:tcPr>
            <w:tcW w:w="2370" w:type="dxa"/>
            <w:tcBorders>
              <w:tl2br w:val="single" w:sz="4" w:space="0" w:color="auto"/>
            </w:tcBorders>
            <w:vAlign w:val="center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发射点坐标</w:t>
            </w:r>
          </w:p>
          <w:p w:rsidR="00ED53F1" w:rsidRDefault="00ED53F1" w:rsidP="007F0A1B"/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发射功率/误差（m）</w:t>
            </w:r>
          </w:p>
        </w:tc>
        <w:tc>
          <w:tcPr>
            <w:tcW w:w="1453" w:type="dxa"/>
            <w:vAlign w:val="center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1</w:t>
            </w:r>
          </w:p>
          <w:p w:rsidR="00ED53F1" w:rsidRPr="00F527F2" w:rsidRDefault="00ED53F1" w:rsidP="00703E01">
            <w:pPr>
              <w:jc w:val="center"/>
            </w:pPr>
            <w:r>
              <w:rPr>
                <w:rFonts w:hint="eastAsia"/>
              </w:rPr>
              <w:t>（</w:t>
            </w:r>
            <w:r w:rsidRPr="00703E01">
              <w:t>-280.737</w:t>
            </w:r>
            <w:r>
              <w:rPr>
                <w:rFonts w:hint="eastAsia"/>
              </w:rPr>
              <w:t>，</w:t>
            </w:r>
            <w:r w:rsidRPr="00703E01">
              <w:t xml:space="preserve">   52.88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  <w:tc>
          <w:tcPr>
            <w:tcW w:w="1417" w:type="dxa"/>
            <w:vAlign w:val="center"/>
          </w:tcPr>
          <w:p w:rsidR="00ED53F1" w:rsidRDefault="00ED53F1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  <w:p w:rsidR="00ED53F1" w:rsidRPr="009C219F" w:rsidRDefault="00ED53F1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(</w:t>
            </w:r>
            <w:r w:rsidRPr="00ED53F1">
              <w:rPr>
                <w:rFonts w:ascii="等线" w:eastAsia="等线" w:hAnsi="等线"/>
                <w:color w:val="000000"/>
                <w:sz w:val="22"/>
              </w:rPr>
              <w:t>-250.737</w:t>
            </w:r>
            <w:r w:rsidR="003B44F6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 w:rsidRPr="00ED53F1">
              <w:rPr>
                <w:rFonts w:ascii="等线" w:eastAsia="等线" w:hAnsi="等线"/>
                <w:color w:val="000000"/>
                <w:sz w:val="22"/>
              </w:rPr>
              <w:t xml:space="preserve">    122.88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  <w:tc>
          <w:tcPr>
            <w:tcW w:w="1418" w:type="dxa"/>
            <w:vAlign w:val="center"/>
          </w:tcPr>
          <w:p w:rsidR="00ED53F1" w:rsidRDefault="00ED53F1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  <w:p w:rsidR="00ED53F1" w:rsidRPr="009C219F" w:rsidRDefault="00ED53F1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(</w:t>
            </w:r>
            <w:r w:rsidR="003B44F6" w:rsidRPr="003B44F6">
              <w:rPr>
                <w:rFonts w:ascii="等线" w:eastAsia="等线" w:hAnsi="等线"/>
                <w:color w:val="000000"/>
                <w:sz w:val="22"/>
              </w:rPr>
              <w:t>-200.737</w:t>
            </w:r>
            <w:r w:rsidR="003B44F6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 w:rsidR="003B44F6" w:rsidRPr="003B44F6">
              <w:rPr>
                <w:rFonts w:ascii="等线" w:eastAsia="等线" w:hAnsi="等线"/>
                <w:color w:val="000000"/>
                <w:sz w:val="22"/>
              </w:rPr>
              <w:t xml:space="preserve">    152.88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  <w:tc>
          <w:tcPr>
            <w:tcW w:w="1417" w:type="dxa"/>
          </w:tcPr>
          <w:p w:rsidR="003B44F6" w:rsidRDefault="003B44F6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  <w:p w:rsidR="00ED53F1" w:rsidRDefault="003B44F6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Pr="003B44F6">
              <w:rPr>
                <w:rFonts w:ascii="等线" w:eastAsia="等线" w:hAnsi="等线"/>
                <w:color w:val="000000"/>
                <w:sz w:val="22"/>
              </w:rPr>
              <w:t>-160.737   172.88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  <w:tr w:rsidR="00ED53F1" w:rsidTr="006966A3">
        <w:trPr>
          <w:jc w:val="center"/>
        </w:trPr>
        <w:tc>
          <w:tcPr>
            <w:tcW w:w="2370" w:type="dxa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-</w:t>
            </w:r>
            <w:r w:rsidR="006966A3">
              <w:t>1</w:t>
            </w:r>
            <w:r>
              <w:t>0</w:t>
            </w:r>
            <w:r>
              <w:rPr>
                <w:rFonts w:hint="eastAsia"/>
              </w:rPr>
              <w:t>dB</w:t>
            </w:r>
            <w:r w:rsidR="008F77B4">
              <w:rPr>
                <w:rFonts w:hint="eastAsia"/>
              </w:rPr>
              <w:t>（4个RX）</w:t>
            </w:r>
          </w:p>
        </w:tc>
        <w:tc>
          <w:tcPr>
            <w:tcW w:w="1453" w:type="dxa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ED53F1" w:rsidRDefault="006966A3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53F1" w:rsidTr="006966A3">
        <w:trPr>
          <w:jc w:val="center"/>
        </w:trPr>
        <w:tc>
          <w:tcPr>
            <w:tcW w:w="2370" w:type="dxa"/>
          </w:tcPr>
          <w:p w:rsidR="00ED53F1" w:rsidRDefault="006966A3" w:rsidP="007F0A1B">
            <w:pPr>
              <w:jc w:val="center"/>
            </w:pPr>
            <w:r>
              <w:t>1</w:t>
            </w:r>
            <w:r w:rsidR="00ED53F1">
              <w:t>0</w:t>
            </w:r>
            <w:r w:rsidR="00ED53F1">
              <w:rPr>
                <w:rFonts w:hint="eastAsia"/>
              </w:rPr>
              <w:t>dB</w:t>
            </w:r>
            <w:r w:rsidR="008F77B4">
              <w:rPr>
                <w:rFonts w:hint="eastAsia"/>
              </w:rPr>
              <w:t>（4个RX）</w:t>
            </w:r>
          </w:p>
        </w:tc>
        <w:tc>
          <w:tcPr>
            <w:tcW w:w="1453" w:type="dxa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ED53F1" w:rsidRDefault="00ED53F1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ED53F1" w:rsidRDefault="006966A3" w:rsidP="007F0A1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5D3EAE" w:rsidRDefault="005D3EAE" w:rsidP="00D44CF1"/>
    <w:p w:rsidR="009001BF" w:rsidRDefault="00C02121" w:rsidP="00D44CF1">
      <w:r>
        <w:rPr>
          <w:rFonts w:hint="eastAsia"/>
        </w:rPr>
        <w:t>模拟发射点不在网格点上：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1346"/>
        <w:gridCol w:w="1346"/>
        <w:gridCol w:w="1073"/>
        <w:gridCol w:w="1400"/>
      </w:tblGrid>
      <w:tr w:rsidR="008F69B8" w:rsidTr="00DF0AE6">
        <w:trPr>
          <w:jc w:val="center"/>
        </w:trPr>
        <w:tc>
          <w:tcPr>
            <w:tcW w:w="2168" w:type="dxa"/>
            <w:tcBorders>
              <w:tl2br w:val="single" w:sz="4" w:space="0" w:color="auto"/>
            </w:tcBorders>
            <w:vAlign w:val="center"/>
          </w:tcPr>
          <w:p w:rsidR="008F69B8" w:rsidRDefault="008F69B8" w:rsidP="00DF0AE6">
            <w:pPr>
              <w:jc w:val="center"/>
            </w:pPr>
            <w:r>
              <w:rPr>
                <w:rFonts w:hint="eastAsia"/>
              </w:rPr>
              <w:t>发射点坐标</w:t>
            </w:r>
          </w:p>
          <w:p w:rsidR="008F69B8" w:rsidRDefault="008F69B8" w:rsidP="00DF0AE6">
            <w:pPr>
              <w:jc w:val="center"/>
            </w:pPr>
          </w:p>
          <w:p w:rsidR="008F69B8" w:rsidRDefault="008F69B8" w:rsidP="00DF0AE6">
            <w:pPr>
              <w:jc w:val="center"/>
            </w:pPr>
            <w:r>
              <w:rPr>
                <w:rFonts w:hint="eastAsia"/>
              </w:rPr>
              <w:t>发射功率/误差（m）</w:t>
            </w:r>
          </w:p>
        </w:tc>
        <w:tc>
          <w:tcPr>
            <w:tcW w:w="1346" w:type="dxa"/>
            <w:vAlign w:val="center"/>
          </w:tcPr>
          <w:p w:rsidR="008F69B8" w:rsidRPr="00F527F2" w:rsidRDefault="002412E6" w:rsidP="00435085">
            <w:pPr>
              <w:jc w:val="center"/>
            </w:pPr>
            <w:r>
              <w:rPr>
                <w:rFonts w:hint="eastAsia"/>
              </w:rPr>
              <w:t>1</w:t>
            </w:r>
            <w:r w:rsidR="008F69B8">
              <w:rPr>
                <w:rFonts w:hint="eastAsia"/>
              </w:rPr>
              <w:t>（</w:t>
            </w:r>
            <w:r w:rsidR="008F69B8" w:rsidRPr="00A13A3E">
              <w:t>534.873</w:t>
            </w:r>
            <w:r w:rsidR="008F69B8">
              <w:rPr>
                <w:rFonts w:hint="eastAsia"/>
              </w:rPr>
              <w:t>，</w:t>
            </w:r>
            <w:r w:rsidR="008F69B8" w:rsidRPr="00A13A3E">
              <w:rPr>
                <w:rFonts w:ascii="等线" w:eastAsia="等线" w:hAnsi="等线"/>
                <w:color w:val="000000"/>
                <w:sz w:val="22"/>
              </w:rPr>
              <w:t>230.488</w:t>
            </w:r>
            <w:r w:rsidR="008F69B8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  <w:tc>
          <w:tcPr>
            <w:tcW w:w="1346" w:type="dxa"/>
            <w:vAlign w:val="center"/>
          </w:tcPr>
          <w:p w:rsidR="008F69B8" w:rsidRDefault="002412E6" w:rsidP="00435085">
            <w:pPr>
              <w:jc w:val="center"/>
            </w:pPr>
            <w:r>
              <w:rPr>
                <w:rFonts w:hint="eastAsia"/>
              </w:rPr>
              <w:t>2</w:t>
            </w:r>
            <w:r w:rsidR="008F69B8">
              <w:rPr>
                <w:rFonts w:hint="eastAsia"/>
              </w:rPr>
              <w:t>（</w:t>
            </w:r>
            <w:r w:rsidR="008F69B8" w:rsidRPr="00A13A3E">
              <w:t>53</w:t>
            </w:r>
            <w:r w:rsidR="008F69B8">
              <w:t>6</w:t>
            </w:r>
            <w:r w:rsidR="008F69B8" w:rsidRPr="00A13A3E">
              <w:t>.873</w:t>
            </w:r>
            <w:r w:rsidR="008F69B8">
              <w:rPr>
                <w:rFonts w:hint="eastAsia"/>
              </w:rPr>
              <w:t>，</w:t>
            </w:r>
            <w:r w:rsidR="008F69B8" w:rsidRPr="00A13A3E">
              <w:rPr>
                <w:rFonts w:ascii="等线" w:eastAsia="等线" w:hAnsi="等线"/>
                <w:color w:val="000000"/>
                <w:sz w:val="22"/>
              </w:rPr>
              <w:t>230.488</w:t>
            </w:r>
            <w:r w:rsidR="008F69B8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  <w:tc>
          <w:tcPr>
            <w:tcW w:w="1073" w:type="dxa"/>
            <w:vAlign w:val="center"/>
          </w:tcPr>
          <w:p w:rsidR="00435085" w:rsidRDefault="002412E6" w:rsidP="00435085">
            <w:pPr>
              <w:jc w:val="center"/>
            </w:pPr>
            <w:r w:rsidRPr="00435085">
              <w:t>3</w:t>
            </w:r>
          </w:p>
          <w:p w:rsidR="008F69B8" w:rsidRPr="00435085" w:rsidRDefault="008F69B8" w:rsidP="00435085">
            <w:pPr>
              <w:jc w:val="center"/>
            </w:pPr>
            <w:r w:rsidRPr="00435085">
              <w:t>(560.873,</w:t>
            </w:r>
          </w:p>
          <w:p w:rsidR="008F69B8" w:rsidRDefault="008F69B8" w:rsidP="00435085">
            <w:pPr>
              <w:jc w:val="center"/>
            </w:pPr>
            <w:r w:rsidRPr="00435085">
              <w:t>230.488)</w:t>
            </w:r>
          </w:p>
        </w:tc>
        <w:tc>
          <w:tcPr>
            <w:tcW w:w="1400" w:type="dxa"/>
            <w:vAlign w:val="center"/>
          </w:tcPr>
          <w:p w:rsidR="008F69B8" w:rsidRDefault="002412E6" w:rsidP="0043508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  <w:r w:rsidR="008F69B8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8F69B8" w:rsidRPr="008F69B8">
              <w:rPr>
                <w:rFonts w:ascii="等线" w:eastAsia="等线" w:hAnsi="等线"/>
                <w:color w:val="000000"/>
                <w:sz w:val="22"/>
              </w:rPr>
              <w:t>589.873</w:t>
            </w:r>
            <w:r w:rsidR="008F69B8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</w:p>
          <w:p w:rsidR="008F69B8" w:rsidRDefault="008F69B8" w:rsidP="0043508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F69B8">
              <w:rPr>
                <w:rFonts w:ascii="等线" w:eastAsia="等线" w:hAnsi="等线"/>
                <w:color w:val="000000"/>
                <w:sz w:val="22"/>
              </w:rPr>
              <w:t>239.988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  <w:tr w:rsidR="008F69B8" w:rsidTr="008F69B8">
        <w:trPr>
          <w:jc w:val="center"/>
        </w:trPr>
        <w:tc>
          <w:tcPr>
            <w:tcW w:w="2168" w:type="dxa"/>
          </w:tcPr>
          <w:p w:rsidR="008F69B8" w:rsidRDefault="008F69B8" w:rsidP="00C4576D">
            <w:pPr>
              <w:jc w:val="center"/>
            </w:pPr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dB</w:t>
            </w:r>
          </w:p>
        </w:tc>
        <w:tc>
          <w:tcPr>
            <w:tcW w:w="1346" w:type="dxa"/>
          </w:tcPr>
          <w:p w:rsidR="008F69B8" w:rsidRDefault="008F69B8" w:rsidP="005F6805">
            <w:pPr>
              <w:jc w:val="center"/>
            </w:pPr>
            <w:r w:rsidRPr="008F69B8">
              <w:t>3.605</w:t>
            </w:r>
            <w:r w:rsidR="00FF0434">
              <w:t>6</w:t>
            </w:r>
          </w:p>
        </w:tc>
        <w:tc>
          <w:tcPr>
            <w:tcW w:w="1346" w:type="dxa"/>
          </w:tcPr>
          <w:p w:rsidR="008F69B8" w:rsidRDefault="00FF0434" w:rsidP="005F6805">
            <w:pPr>
              <w:jc w:val="center"/>
            </w:pPr>
            <w:r w:rsidRPr="00FF0434">
              <w:t>5</w:t>
            </w:r>
          </w:p>
        </w:tc>
        <w:tc>
          <w:tcPr>
            <w:tcW w:w="1073" w:type="dxa"/>
          </w:tcPr>
          <w:p w:rsidR="008F69B8" w:rsidRDefault="003300B9" w:rsidP="005F6805">
            <w:pPr>
              <w:jc w:val="center"/>
            </w:pPr>
            <w:r w:rsidRPr="003300B9">
              <w:t>3.605</w:t>
            </w:r>
            <w:r>
              <w:t>6</w:t>
            </w:r>
          </w:p>
        </w:tc>
        <w:tc>
          <w:tcPr>
            <w:tcW w:w="1400" w:type="dxa"/>
          </w:tcPr>
          <w:p w:rsidR="008F69B8" w:rsidRDefault="006830C5" w:rsidP="005F6805">
            <w:pPr>
              <w:jc w:val="center"/>
            </w:pPr>
            <w:r w:rsidRPr="006830C5">
              <w:t>2.5</w:t>
            </w:r>
          </w:p>
        </w:tc>
      </w:tr>
      <w:tr w:rsidR="008F69B8" w:rsidTr="008F69B8">
        <w:trPr>
          <w:jc w:val="center"/>
        </w:trPr>
        <w:tc>
          <w:tcPr>
            <w:tcW w:w="2168" w:type="dxa"/>
          </w:tcPr>
          <w:p w:rsidR="008F69B8" w:rsidRDefault="008F69B8" w:rsidP="00C4576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db</w:t>
            </w:r>
          </w:p>
        </w:tc>
        <w:tc>
          <w:tcPr>
            <w:tcW w:w="1346" w:type="dxa"/>
          </w:tcPr>
          <w:p w:rsidR="008F69B8" w:rsidRDefault="005108A7" w:rsidP="005F6805">
            <w:pPr>
              <w:jc w:val="center"/>
            </w:pPr>
            <w:r w:rsidRPr="005108A7">
              <w:t>23.194</w:t>
            </w:r>
            <w:r w:rsidR="00FF0434">
              <w:t>7</w:t>
            </w:r>
          </w:p>
        </w:tc>
        <w:tc>
          <w:tcPr>
            <w:tcW w:w="1346" w:type="dxa"/>
          </w:tcPr>
          <w:p w:rsidR="008F69B8" w:rsidRDefault="008607B0" w:rsidP="005F6805">
            <w:pPr>
              <w:jc w:val="center"/>
            </w:pPr>
            <w:r w:rsidRPr="008607B0">
              <w:t>16.2788</w:t>
            </w:r>
          </w:p>
        </w:tc>
        <w:tc>
          <w:tcPr>
            <w:tcW w:w="1073" w:type="dxa"/>
          </w:tcPr>
          <w:p w:rsidR="008F69B8" w:rsidRDefault="006830C5" w:rsidP="005F6805">
            <w:pPr>
              <w:jc w:val="center"/>
            </w:pPr>
            <w:r w:rsidRPr="003300B9">
              <w:t>3.605</w:t>
            </w:r>
            <w:r>
              <w:t>6</w:t>
            </w:r>
          </w:p>
        </w:tc>
        <w:tc>
          <w:tcPr>
            <w:tcW w:w="1400" w:type="dxa"/>
          </w:tcPr>
          <w:p w:rsidR="008F69B8" w:rsidRDefault="006830C5" w:rsidP="005F6805">
            <w:pPr>
              <w:jc w:val="center"/>
            </w:pPr>
            <w:r w:rsidRPr="006830C5">
              <w:t>2.5</w:t>
            </w:r>
          </w:p>
        </w:tc>
      </w:tr>
    </w:tbl>
    <w:p w:rsidR="00527138" w:rsidRDefault="006830C5" w:rsidP="00D44CF1">
      <w:r>
        <w:rPr>
          <w:rFonts w:hint="eastAsia"/>
        </w:rPr>
        <w:t>第一个点和第二点出现误差较大的原因</w:t>
      </w:r>
      <w:r w:rsidR="00C1781E">
        <w:rPr>
          <w:rFonts w:hint="eastAsia"/>
        </w:rPr>
        <w:t>可能</w:t>
      </w:r>
      <w:r w:rsidR="003B377A">
        <w:rPr>
          <w:rFonts w:hint="eastAsia"/>
        </w:rPr>
        <w:t>是</w:t>
      </w:r>
      <w:r>
        <w:rPr>
          <w:rFonts w:hint="eastAsia"/>
        </w:rPr>
        <w:t>在这两个点发射信号时，第三个接收机未能接收到功率，</w:t>
      </w:r>
      <w:r w:rsidR="00CC1CE7">
        <w:rPr>
          <w:rFonts w:hint="eastAsia"/>
        </w:rPr>
        <w:t>因而</w:t>
      </w:r>
      <w:r>
        <w:rPr>
          <w:rFonts w:hint="eastAsia"/>
        </w:rPr>
        <w:t>会影响</w:t>
      </w:r>
      <w:r w:rsidR="00CC1CE7">
        <w:rPr>
          <w:rFonts w:hint="eastAsia"/>
        </w:rPr>
        <w:t>定位结果。</w:t>
      </w:r>
    </w:p>
    <w:p w:rsidR="00125743" w:rsidRDefault="00125743" w:rsidP="00D44CF1">
      <w:r>
        <w:rPr>
          <w:rFonts w:hint="eastAsia"/>
        </w:rPr>
        <w:t>发射点1：</w:t>
      </w:r>
    </w:p>
    <w:p w:rsidR="00125743" w:rsidRDefault="00125743" w:rsidP="00125743">
      <w:r>
        <w:t>power</w:t>
      </w:r>
      <w:proofErr w:type="gramStart"/>
      <w:r>
        <w:t>=[</w:t>
      </w:r>
      <w:proofErr w:type="gramEnd"/>
      <w:r>
        <w:t xml:space="preserve"> -183.301,-183.015,-250,-148.016,-172.034 ]; </w:t>
      </w:r>
    </w:p>
    <w:p w:rsidR="00125743" w:rsidRDefault="00125743" w:rsidP="00125743">
      <w:r>
        <w:t>power</w:t>
      </w:r>
      <w:proofErr w:type="gramStart"/>
      <w:r>
        <w:t>=[</w:t>
      </w:r>
      <w:proofErr w:type="gramEnd"/>
      <w:r>
        <w:t xml:space="preserve">-128.27,-127.658,-250,-93.0101,-117.022 ]; </w:t>
      </w:r>
    </w:p>
    <w:p w:rsidR="00125743" w:rsidRDefault="00125743" w:rsidP="00125743">
      <w:r>
        <w:rPr>
          <w:rFonts w:hint="eastAsia"/>
        </w:rPr>
        <w:t>发射点2：</w:t>
      </w:r>
    </w:p>
    <w:p w:rsidR="00125743" w:rsidRDefault="00125743" w:rsidP="00125743">
      <w:r>
        <w:t>power</w:t>
      </w:r>
      <w:proofErr w:type="gramStart"/>
      <w:r>
        <w:t>=[</w:t>
      </w:r>
      <w:proofErr w:type="gramEnd"/>
      <w:r>
        <w:t xml:space="preserve">-182.727,-177.673, -250,-158.346,-171.537 ]; </w:t>
      </w:r>
    </w:p>
    <w:p w:rsidR="00527138" w:rsidRDefault="00125743" w:rsidP="00125743">
      <w:r>
        <w:t>power</w:t>
      </w:r>
      <w:proofErr w:type="gramStart"/>
      <w:r>
        <w:t>=[</w:t>
      </w:r>
      <w:proofErr w:type="gramEnd"/>
      <w:r>
        <w:t xml:space="preserve">-127.799,-122.692,-250,-103.374,-116.572 ];  </w:t>
      </w:r>
    </w:p>
    <w:p w:rsidR="00527138" w:rsidRDefault="00527138" w:rsidP="00D44CF1"/>
    <w:p w:rsidR="008F1CC4" w:rsidRDefault="008F1CC4" w:rsidP="00D44CF1"/>
    <w:p w:rsidR="008F1CC4" w:rsidRDefault="008F1CC4" w:rsidP="00D44CF1">
      <w:r>
        <w:rPr>
          <w:rFonts w:hint="eastAsia"/>
        </w:rPr>
        <w:t>古杨树模型：</w:t>
      </w:r>
    </w:p>
    <w:p w:rsidR="008F1CC4" w:rsidRDefault="008F1CC4" w:rsidP="008F1CC4">
      <w:r>
        <w:rPr>
          <w:rFonts w:hint="eastAsia"/>
        </w:rPr>
        <w:t>模拟发射点不在网格点上：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1346"/>
        <w:gridCol w:w="1346"/>
        <w:gridCol w:w="1231"/>
        <w:gridCol w:w="1417"/>
      </w:tblGrid>
      <w:tr w:rsidR="008F1CC4" w:rsidTr="00071E5A">
        <w:trPr>
          <w:jc w:val="center"/>
        </w:trPr>
        <w:tc>
          <w:tcPr>
            <w:tcW w:w="2168" w:type="dxa"/>
            <w:tcBorders>
              <w:tl2br w:val="single" w:sz="4" w:space="0" w:color="auto"/>
            </w:tcBorders>
            <w:vAlign w:val="center"/>
          </w:tcPr>
          <w:p w:rsidR="008F1CC4" w:rsidRDefault="008F1CC4" w:rsidP="007F0A1B">
            <w:pPr>
              <w:jc w:val="center"/>
            </w:pPr>
            <w:r>
              <w:rPr>
                <w:rFonts w:hint="eastAsia"/>
              </w:rPr>
              <w:lastRenderedPageBreak/>
              <w:t>发射点坐标</w:t>
            </w:r>
          </w:p>
          <w:p w:rsidR="008F1CC4" w:rsidRDefault="008F1CC4" w:rsidP="007F0A1B">
            <w:pPr>
              <w:jc w:val="center"/>
            </w:pPr>
          </w:p>
          <w:p w:rsidR="008F1CC4" w:rsidRDefault="008F1CC4" w:rsidP="007F0A1B">
            <w:pPr>
              <w:jc w:val="center"/>
            </w:pPr>
            <w:r>
              <w:rPr>
                <w:rFonts w:hint="eastAsia"/>
              </w:rPr>
              <w:t>发射功率/误差（m）</w:t>
            </w:r>
          </w:p>
        </w:tc>
        <w:tc>
          <w:tcPr>
            <w:tcW w:w="1346" w:type="dxa"/>
            <w:vAlign w:val="center"/>
          </w:tcPr>
          <w:p w:rsidR="00E825C3" w:rsidRDefault="008F1CC4" w:rsidP="007F0A1B">
            <w:pPr>
              <w:jc w:val="center"/>
            </w:pPr>
            <w:r>
              <w:rPr>
                <w:rFonts w:hint="eastAsia"/>
              </w:rPr>
              <w:t>1</w:t>
            </w:r>
          </w:p>
          <w:p w:rsidR="008F1CC4" w:rsidRPr="00F527F2" w:rsidRDefault="008F1CC4" w:rsidP="007F0A1B">
            <w:pPr>
              <w:jc w:val="center"/>
            </w:pPr>
            <w:r>
              <w:rPr>
                <w:rFonts w:hint="eastAsia"/>
              </w:rPr>
              <w:t>（</w:t>
            </w:r>
            <w:r w:rsidR="00E825C3" w:rsidRPr="00E825C3">
              <w:t>-284.737   54.88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  <w:tc>
          <w:tcPr>
            <w:tcW w:w="1346" w:type="dxa"/>
            <w:vAlign w:val="center"/>
          </w:tcPr>
          <w:p w:rsidR="00E825C3" w:rsidRDefault="008F1CC4" w:rsidP="007F0A1B">
            <w:pPr>
              <w:jc w:val="center"/>
            </w:pPr>
            <w:r>
              <w:rPr>
                <w:rFonts w:hint="eastAsia"/>
              </w:rPr>
              <w:t>2</w:t>
            </w:r>
          </w:p>
          <w:p w:rsidR="008F1CC4" w:rsidRDefault="008F1CC4" w:rsidP="007F0A1B">
            <w:pPr>
              <w:jc w:val="center"/>
            </w:pPr>
            <w:r>
              <w:rPr>
                <w:rFonts w:hint="eastAsia"/>
              </w:rPr>
              <w:t>（</w:t>
            </w:r>
            <w:r w:rsidR="00E825C3" w:rsidRPr="00E825C3">
              <w:t>-255.737     124.88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  <w:tc>
          <w:tcPr>
            <w:tcW w:w="1231" w:type="dxa"/>
            <w:vAlign w:val="center"/>
          </w:tcPr>
          <w:p w:rsidR="008F1CC4" w:rsidRDefault="008F1CC4" w:rsidP="007F0A1B">
            <w:pPr>
              <w:jc w:val="center"/>
            </w:pPr>
            <w:r w:rsidRPr="00435085">
              <w:t>3</w:t>
            </w:r>
          </w:p>
          <w:p w:rsidR="008F1CC4" w:rsidRDefault="008F1CC4" w:rsidP="007F0A1B">
            <w:pPr>
              <w:jc w:val="center"/>
            </w:pPr>
            <w:r w:rsidRPr="00435085">
              <w:t>(</w:t>
            </w:r>
            <w:r w:rsidR="002B7E20" w:rsidRPr="002B7E20">
              <w:t>-20</w:t>
            </w:r>
            <w:r w:rsidR="00002281">
              <w:t>3</w:t>
            </w:r>
            <w:r w:rsidR="002B7E20" w:rsidRPr="002B7E20">
              <w:t>.737   155.88</w:t>
            </w:r>
            <w:r w:rsidRPr="00435085">
              <w:t>)</w:t>
            </w:r>
          </w:p>
        </w:tc>
        <w:tc>
          <w:tcPr>
            <w:tcW w:w="1417" w:type="dxa"/>
            <w:vAlign w:val="center"/>
          </w:tcPr>
          <w:p w:rsidR="00071E5A" w:rsidRDefault="008F1CC4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  <w:p w:rsidR="008F1CC4" w:rsidRDefault="008F1CC4" w:rsidP="007F0A1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071E5A"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 w:rsidR="00071E5A" w:rsidRPr="00071E5A">
              <w:rPr>
                <w:rFonts w:ascii="等线" w:eastAsia="等线" w:hAnsi="等线"/>
                <w:color w:val="000000"/>
                <w:sz w:val="22"/>
              </w:rPr>
              <w:t>165.737  175.88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  <w:tr w:rsidR="008F1CC4" w:rsidTr="00071E5A">
        <w:trPr>
          <w:jc w:val="center"/>
        </w:trPr>
        <w:tc>
          <w:tcPr>
            <w:tcW w:w="2168" w:type="dxa"/>
          </w:tcPr>
          <w:p w:rsidR="008F1CC4" w:rsidRDefault="00D92EC9" w:rsidP="007F0A1B">
            <w:pPr>
              <w:jc w:val="center"/>
            </w:pPr>
            <w:r>
              <w:t>1</w:t>
            </w:r>
            <w:r w:rsidR="008F1CC4">
              <w:t>0</w:t>
            </w:r>
            <w:r w:rsidR="008F1CC4">
              <w:rPr>
                <w:rFonts w:hint="eastAsia"/>
              </w:rPr>
              <w:t>dB</w:t>
            </w:r>
            <w:r w:rsidR="000731F4">
              <w:rPr>
                <w:rFonts w:hint="eastAsia"/>
              </w:rPr>
              <w:t>（</w:t>
            </w:r>
            <w:r w:rsidR="004C7CCF">
              <w:rPr>
                <w:rFonts w:hint="eastAsia"/>
              </w:rPr>
              <w:t>5</w:t>
            </w:r>
            <w:r w:rsidR="000731F4">
              <w:rPr>
                <w:rFonts w:hint="eastAsia"/>
              </w:rPr>
              <w:t>个RX）</w:t>
            </w:r>
          </w:p>
        </w:tc>
        <w:tc>
          <w:tcPr>
            <w:tcW w:w="1346" w:type="dxa"/>
          </w:tcPr>
          <w:p w:rsidR="008F1CC4" w:rsidRDefault="009A167A" w:rsidP="007F0A1B">
            <w:pPr>
              <w:jc w:val="center"/>
            </w:pPr>
            <w:r w:rsidRPr="009A167A">
              <w:t>26.07</w:t>
            </w:r>
          </w:p>
        </w:tc>
        <w:tc>
          <w:tcPr>
            <w:tcW w:w="1346" w:type="dxa"/>
          </w:tcPr>
          <w:p w:rsidR="008F1CC4" w:rsidRDefault="00C33C1F" w:rsidP="007F0A1B">
            <w:pPr>
              <w:jc w:val="center"/>
            </w:pPr>
            <w:r w:rsidRPr="00C33C1F">
              <w:t>36.05</w:t>
            </w:r>
          </w:p>
        </w:tc>
        <w:tc>
          <w:tcPr>
            <w:tcW w:w="1231" w:type="dxa"/>
          </w:tcPr>
          <w:p w:rsidR="008F1CC4" w:rsidRDefault="004855E6" w:rsidP="007F0A1B">
            <w:pPr>
              <w:jc w:val="center"/>
            </w:pPr>
            <w:r w:rsidRPr="004855E6">
              <w:t>17.72</w:t>
            </w:r>
          </w:p>
        </w:tc>
        <w:tc>
          <w:tcPr>
            <w:tcW w:w="1417" w:type="dxa"/>
          </w:tcPr>
          <w:p w:rsidR="008F1CC4" w:rsidRDefault="0091127D" w:rsidP="007F0A1B">
            <w:pPr>
              <w:jc w:val="center"/>
            </w:pPr>
            <w:r w:rsidRPr="0091127D">
              <w:t>5.83</w:t>
            </w:r>
          </w:p>
        </w:tc>
      </w:tr>
      <w:tr w:rsidR="00110BFB" w:rsidTr="00071E5A">
        <w:trPr>
          <w:jc w:val="center"/>
        </w:trPr>
        <w:tc>
          <w:tcPr>
            <w:tcW w:w="2168" w:type="dxa"/>
          </w:tcPr>
          <w:p w:rsidR="00110BFB" w:rsidRDefault="00110BFB" w:rsidP="007F0A1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db（</w:t>
            </w:r>
            <w:r w:rsidR="00904D02">
              <w:rPr>
                <w:rFonts w:hint="eastAsia"/>
              </w:rPr>
              <w:t>4个RX</w:t>
            </w:r>
            <w:r>
              <w:rPr>
                <w:rFonts w:hint="eastAsia"/>
              </w:rPr>
              <w:t>）</w:t>
            </w:r>
          </w:p>
        </w:tc>
        <w:tc>
          <w:tcPr>
            <w:tcW w:w="1346" w:type="dxa"/>
          </w:tcPr>
          <w:p w:rsidR="00110BFB" w:rsidRPr="009A167A" w:rsidRDefault="00670CCC" w:rsidP="007F0A1B">
            <w:pPr>
              <w:jc w:val="center"/>
            </w:pPr>
            <w:r w:rsidRPr="00670CCC">
              <w:t>42.42</w:t>
            </w:r>
          </w:p>
        </w:tc>
        <w:tc>
          <w:tcPr>
            <w:tcW w:w="1346" w:type="dxa"/>
          </w:tcPr>
          <w:p w:rsidR="00110BFB" w:rsidRPr="00C33C1F" w:rsidRDefault="00023C1B" w:rsidP="007F0A1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31" w:type="dxa"/>
          </w:tcPr>
          <w:p w:rsidR="00110BFB" w:rsidRPr="004855E6" w:rsidRDefault="00A7127D" w:rsidP="007F0A1B">
            <w:pPr>
              <w:jc w:val="center"/>
            </w:pPr>
            <w:r w:rsidRPr="00A7127D">
              <w:t>4.24</w:t>
            </w:r>
          </w:p>
        </w:tc>
        <w:tc>
          <w:tcPr>
            <w:tcW w:w="1417" w:type="dxa"/>
          </w:tcPr>
          <w:p w:rsidR="00110BFB" w:rsidRPr="0091127D" w:rsidRDefault="006E6BF8" w:rsidP="007F0A1B">
            <w:pPr>
              <w:jc w:val="center"/>
            </w:pPr>
            <w:r w:rsidRPr="0091127D">
              <w:t>5.83</w:t>
            </w:r>
          </w:p>
        </w:tc>
      </w:tr>
    </w:tbl>
    <w:p w:rsidR="008F1CC4" w:rsidRPr="008F1CC4" w:rsidRDefault="008F1CC4" w:rsidP="00D44CF1"/>
    <w:p w:rsidR="00527138" w:rsidRDefault="00B569A3" w:rsidP="00D44CF1">
      <w:r>
        <w:rPr>
          <w:rFonts w:hint="eastAsia"/>
        </w:rPr>
        <w:t>demo建模图：</w:t>
      </w:r>
    </w:p>
    <w:p w:rsidR="00B569A3" w:rsidRDefault="00B569A3" w:rsidP="00D44CF1">
      <w:r>
        <w:rPr>
          <w:noProof/>
        </w:rPr>
        <w:drawing>
          <wp:inline distT="0" distB="0" distL="0" distR="0" wp14:anchorId="51C3773E" wp14:editId="222EF528">
            <wp:extent cx="5274310" cy="3540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38" w:rsidRDefault="00B569A3" w:rsidP="00D44CF1">
      <w:r>
        <w:rPr>
          <w:noProof/>
        </w:rPr>
        <w:drawing>
          <wp:inline distT="0" distB="0" distL="0" distR="0" wp14:anchorId="18948FD7" wp14:editId="5B286440">
            <wp:extent cx="5274310" cy="2863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16" w:rsidRDefault="009A4B36">
      <w:r>
        <w:rPr>
          <w:noProof/>
        </w:rPr>
        <w:lastRenderedPageBreak/>
        <w:drawing>
          <wp:inline distT="0" distB="0" distL="0" distR="0" wp14:anchorId="1009089D" wp14:editId="139134D8">
            <wp:extent cx="5274310" cy="3654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3C" w:rsidRDefault="00E0403C">
      <w:r w:rsidRPr="00E0403C">
        <w:rPr>
          <w:rFonts w:hint="eastAsia"/>
          <w:noProof/>
        </w:rPr>
        <w:drawing>
          <wp:inline distT="0" distB="0" distL="0" distR="0">
            <wp:extent cx="5274310" cy="39527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6E" w:rsidRPr="00D44CF1" w:rsidRDefault="0054326E">
      <w:pPr>
        <w:rPr>
          <w:rFonts w:hint="eastAsia"/>
        </w:rPr>
      </w:pPr>
      <w:r w:rsidRPr="0054326E">
        <w:rPr>
          <w:rFonts w:hint="eastAsia"/>
          <w:noProof/>
        </w:rPr>
        <w:lastRenderedPageBreak/>
        <w:drawing>
          <wp:inline distT="0" distB="0" distL="0" distR="0">
            <wp:extent cx="5274310" cy="39527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26E" w:rsidRPr="00D4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F7514"/>
    <w:multiLevelType w:val="hybridMultilevel"/>
    <w:tmpl w:val="4FD64B7A"/>
    <w:lvl w:ilvl="0" w:tplc="A8DEEF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F2"/>
    <w:rsid w:val="00002281"/>
    <w:rsid w:val="00013789"/>
    <w:rsid w:val="00022316"/>
    <w:rsid w:val="00023C1B"/>
    <w:rsid w:val="00071E5A"/>
    <w:rsid w:val="000731F4"/>
    <w:rsid w:val="00095EE0"/>
    <w:rsid w:val="000F62DF"/>
    <w:rsid w:val="00110BFB"/>
    <w:rsid w:val="00125743"/>
    <w:rsid w:val="00185117"/>
    <w:rsid w:val="001C4D27"/>
    <w:rsid w:val="001F5D6D"/>
    <w:rsid w:val="002031C7"/>
    <w:rsid w:val="002412E6"/>
    <w:rsid w:val="00285C88"/>
    <w:rsid w:val="002B409D"/>
    <w:rsid w:val="002B7E20"/>
    <w:rsid w:val="002F034E"/>
    <w:rsid w:val="002F2100"/>
    <w:rsid w:val="0032549D"/>
    <w:rsid w:val="003300B9"/>
    <w:rsid w:val="0034529A"/>
    <w:rsid w:val="00392467"/>
    <w:rsid w:val="003A2FBA"/>
    <w:rsid w:val="003B377A"/>
    <w:rsid w:val="003B44F6"/>
    <w:rsid w:val="003D2933"/>
    <w:rsid w:val="00435085"/>
    <w:rsid w:val="004752E9"/>
    <w:rsid w:val="004812B3"/>
    <w:rsid w:val="004855E6"/>
    <w:rsid w:val="004B519D"/>
    <w:rsid w:val="004C7CCF"/>
    <w:rsid w:val="004E2B04"/>
    <w:rsid w:val="004F50D1"/>
    <w:rsid w:val="005108A7"/>
    <w:rsid w:val="00527138"/>
    <w:rsid w:val="0054326E"/>
    <w:rsid w:val="00577EDB"/>
    <w:rsid w:val="005D3EAE"/>
    <w:rsid w:val="005F6805"/>
    <w:rsid w:val="0065277E"/>
    <w:rsid w:val="006577C4"/>
    <w:rsid w:val="00670CCC"/>
    <w:rsid w:val="006830C5"/>
    <w:rsid w:val="006966A3"/>
    <w:rsid w:val="006E41AE"/>
    <w:rsid w:val="006E6BF8"/>
    <w:rsid w:val="006E70D8"/>
    <w:rsid w:val="00703E01"/>
    <w:rsid w:val="007B24AB"/>
    <w:rsid w:val="007D5F2F"/>
    <w:rsid w:val="007F0C1E"/>
    <w:rsid w:val="008039D6"/>
    <w:rsid w:val="008108E5"/>
    <w:rsid w:val="008607B0"/>
    <w:rsid w:val="0089465B"/>
    <w:rsid w:val="008A1515"/>
    <w:rsid w:val="008B6E43"/>
    <w:rsid w:val="008C663C"/>
    <w:rsid w:val="008D7597"/>
    <w:rsid w:val="008F0046"/>
    <w:rsid w:val="008F1CC4"/>
    <w:rsid w:val="008F69B8"/>
    <w:rsid w:val="008F77B4"/>
    <w:rsid w:val="009001BF"/>
    <w:rsid w:val="00904D02"/>
    <w:rsid w:val="0091127D"/>
    <w:rsid w:val="0094153D"/>
    <w:rsid w:val="009A167A"/>
    <w:rsid w:val="009A4B36"/>
    <w:rsid w:val="009C219F"/>
    <w:rsid w:val="00A13A3E"/>
    <w:rsid w:val="00A20AED"/>
    <w:rsid w:val="00A2504C"/>
    <w:rsid w:val="00A7127D"/>
    <w:rsid w:val="00B16BB3"/>
    <w:rsid w:val="00B43A4A"/>
    <w:rsid w:val="00B569A3"/>
    <w:rsid w:val="00B82DC4"/>
    <w:rsid w:val="00B962BB"/>
    <w:rsid w:val="00C02121"/>
    <w:rsid w:val="00C0700C"/>
    <w:rsid w:val="00C1781E"/>
    <w:rsid w:val="00C33C1F"/>
    <w:rsid w:val="00C72271"/>
    <w:rsid w:val="00CB5C64"/>
    <w:rsid w:val="00CB7E45"/>
    <w:rsid w:val="00CC1CE7"/>
    <w:rsid w:val="00D44CF1"/>
    <w:rsid w:val="00D621F2"/>
    <w:rsid w:val="00D92EC9"/>
    <w:rsid w:val="00DF0AE6"/>
    <w:rsid w:val="00E0403C"/>
    <w:rsid w:val="00E825C3"/>
    <w:rsid w:val="00E92F26"/>
    <w:rsid w:val="00EC6E91"/>
    <w:rsid w:val="00ED53F1"/>
    <w:rsid w:val="00EE4BA1"/>
    <w:rsid w:val="00F07F10"/>
    <w:rsid w:val="00F527F2"/>
    <w:rsid w:val="00FD6FFB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ACAA"/>
  <w15:chartTrackingRefBased/>
  <w15:docId w15:val="{F616D34C-8700-4686-8214-D271BBEE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C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AE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B04"/>
    <w:pPr>
      <w:ind w:firstLineChars="200" w:firstLine="420"/>
    </w:pPr>
  </w:style>
  <w:style w:type="table" w:styleId="a4">
    <w:name w:val="Table Grid"/>
    <w:basedOn w:val="a1"/>
    <w:uiPriority w:val="39"/>
    <w:rsid w:val="00900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20AED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7.e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package" Target="embeddings/Microsoft_Visio_Drawing.vsdx"/><Relationship Id="rId30" Type="http://schemas.openxmlformats.org/officeDocument/2006/relationships/image" Target="media/image15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张燕</dc:creator>
  <cp:keywords/>
  <dc:description/>
  <cp:lastModifiedBy>张燕</cp:lastModifiedBy>
  <cp:revision>92</cp:revision>
  <dcterms:created xsi:type="dcterms:W3CDTF">2022-04-20T06:46:00Z</dcterms:created>
  <dcterms:modified xsi:type="dcterms:W3CDTF">2022-05-09T01:58:00Z</dcterms:modified>
</cp:coreProperties>
</file>