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8D22A3E"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proofErr w:type="gramStart"/>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FE576D">
        <w:rPr>
          <w:rFonts w:ascii="Times New Roman" w:eastAsia="Times New Roman" w:hAnsi="Times New Roman" w:cs="Times New Roman"/>
        </w:rPr>
        <w:t>A</w:t>
      </w:r>
      <w:proofErr w:type="gramEnd"/>
      <w:r w:rsidR="00FE576D">
        <w:rPr>
          <w:rFonts w:ascii="Times New Roman" w:eastAsia="Times New Roman" w:hAnsi="Times New Roman" w:cs="Times New Roman"/>
        </w:rPr>
        <w:t>78</w:t>
      </w:r>
    </w:p>
    <w:p w14:paraId="446FFA9D" w14:textId="77777777" w:rsidR="00CD56D6" w:rsidRPr="000F7A9B" w:rsidRDefault="00CD56D6">
      <w:pPr>
        <w:rPr>
          <w:rFonts w:ascii="Times New Roman" w:eastAsia="Times New Roman" w:hAnsi="Times New Roman" w:cs="Times New Roman"/>
        </w:rPr>
      </w:pPr>
    </w:p>
    <w:p w14:paraId="49DADBCA" w14:textId="2CBDAB13"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FE576D">
        <w:rPr>
          <w:rFonts w:ascii="Times New Roman" w:eastAsia="Times New Roman" w:hAnsi="Times New Roman" w:cs="Times New Roman"/>
        </w:rPr>
        <w:t>070</w:t>
      </w:r>
    </w:p>
    <w:p w14:paraId="36540512" w14:textId="77777777" w:rsidR="00CD56D6" w:rsidRPr="000F7A9B" w:rsidRDefault="00CD56D6">
      <w:pPr>
        <w:rPr>
          <w:rFonts w:ascii="Times New Roman" w:eastAsia="Times New Roman" w:hAnsi="Times New Roman" w:cs="Times New Roman"/>
        </w:rPr>
      </w:pPr>
    </w:p>
    <w:p w14:paraId="61AE78EE" w14:textId="325CDC90"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5A4B5A8C" w14:textId="61CDC250" w:rsidR="00CA4BC6" w:rsidRP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Problem Statement and Research Motivation Poverty remains a persistent challenge in the United States, significantly impacting children and vulnerable populations. Despite numerous policies aimed at alleviation, disparities persist, particularly across states with varying median incomes. Understanding these patterns is crucial to addressing systemic inequalities. According to Smith et al. (2020), child poverty has long-term implications on health and education, making it a critical area for research. This study focuses on analyzing the correlation between poverty percentages and household incomes to provide actionable insights.</w:t>
      </w:r>
    </w:p>
    <w:p w14:paraId="75014D62" w14:textId="77777777" w:rsidR="00CA4BC6" w:rsidRDefault="00CA4BC6" w:rsidP="00CA4BC6">
      <w:pPr>
        <w:pStyle w:val="ListParagraph"/>
        <w:ind w:left="1440"/>
        <w:jc w:val="both"/>
        <w:rPr>
          <w:rFonts w:ascii="Times New Roman" w:eastAsia="Times New Roman" w:hAnsi="Times New Roman" w:cs="Times New Roman"/>
          <w:lang w:val="en-US"/>
        </w:rPr>
      </w:pPr>
    </w:p>
    <w:p w14:paraId="6CC0E272" w14:textId="7BC5F97E" w:rsidR="00CA4BC6" w:rsidRP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The Dataset The dataset "est13us.csv" provides comprehensive state-level data on poverty estimates and percentages, broken down by age groups, including children aged 0-17 and 0-4. Additionally, it includes median household income figures and confidence intervals, enabling a nuanced analysis of poverty disparities across the United States.</w:t>
      </w:r>
    </w:p>
    <w:p w14:paraId="100A720C" w14:textId="77777777" w:rsidR="00CA4BC6" w:rsidRDefault="00CA4BC6" w:rsidP="00CA4BC6">
      <w:pPr>
        <w:pStyle w:val="ListParagraph"/>
        <w:ind w:left="1440"/>
        <w:jc w:val="both"/>
        <w:rPr>
          <w:rFonts w:ascii="Times New Roman" w:eastAsia="Times New Roman" w:hAnsi="Times New Roman" w:cs="Times New Roman"/>
          <w:lang w:val="en-US"/>
        </w:rPr>
      </w:pPr>
    </w:p>
    <w:p w14:paraId="0072925A" w14:textId="32E4D69F" w:rsid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Research Question Is there a correlation between Median Household Income and Poverty Percent, All Ages across all age groups in the US? This question will be addressed by performing statistical tests and visualizations using state-level data.</w:t>
      </w:r>
    </w:p>
    <w:p w14:paraId="707E2881" w14:textId="77777777" w:rsidR="00CA4BC6" w:rsidRPr="00CA4BC6" w:rsidRDefault="00CA4BC6" w:rsidP="00CA4BC6">
      <w:pPr>
        <w:pStyle w:val="ListParagraph"/>
        <w:ind w:left="1440"/>
        <w:jc w:val="both"/>
        <w:rPr>
          <w:rFonts w:ascii="Times New Roman" w:eastAsia="Times New Roman" w:hAnsi="Times New Roman" w:cs="Times New Roman"/>
          <w:lang w:val="en-US"/>
        </w:rPr>
      </w:pPr>
    </w:p>
    <w:p w14:paraId="46711C4B" w14:textId="1997F5A7" w:rsid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Null Hypothesis (H0):</w:t>
      </w:r>
      <w:r w:rsidRPr="00CA4BC6">
        <w:rPr>
          <w:rFonts w:ascii="Times New Roman" w:eastAsia="Times New Roman" w:hAnsi="Times New Roman" w:cs="Times New Roman"/>
          <w:lang w:val="en-US"/>
        </w:rPr>
        <w:t xml:space="preserve"> There is no correlation between Median Household Income and Poverty Percent across all age groups in the US.</w:t>
      </w:r>
    </w:p>
    <w:p w14:paraId="374538E6" w14:textId="77777777" w:rsidR="00CA4BC6" w:rsidRPr="00CA4BC6" w:rsidRDefault="00CA4BC6" w:rsidP="00CA4BC6">
      <w:pPr>
        <w:pStyle w:val="ListParagraph"/>
        <w:ind w:left="1440"/>
        <w:jc w:val="both"/>
        <w:rPr>
          <w:rFonts w:ascii="Times New Roman" w:eastAsia="Times New Roman" w:hAnsi="Times New Roman" w:cs="Times New Roman"/>
          <w:lang w:val="en-US"/>
        </w:rPr>
      </w:pPr>
    </w:p>
    <w:p w14:paraId="7C573FEF" w14:textId="77777777" w:rsidR="00CA4BC6" w:rsidRPr="00CA4BC6" w:rsidRDefault="00CA4BC6" w:rsidP="00CA4BC6">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Alternative Hypothesis (H1):</w:t>
      </w:r>
      <w:r w:rsidRPr="00CA4BC6">
        <w:rPr>
          <w:rFonts w:ascii="Times New Roman" w:eastAsia="Times New Roman" w:hAnsi="Times New Roman" w:cs="Times New Roman"/>
          <w:lang w:val="en-US"/>
        </w:rPr>
        <w:t xml:space="preserve"> There is a correlation between Median Household Income and Poverty Percent across all age groups in the US.</w:t>
      </w:r>
    </w:p>
    <w:p w14:paraId="44ED0870" w14:textId="77777777" w:rsidR="00CA4BC6" w:rsidRDefault="00CA4BC6" w:rsidP="00CA4BC6">
      <w:pPr>
        <w:pStyle w:val="ListParagraph"/>
        <w:ind w:left="1440"/>
        <w:jc w:val="both"/>
        <w:rPr>
          <w:rFonts w:ascii="Times New Roman" w:eastAsia="Times New Roman" w:hAnsi="Times New Roman" w:cs="Times New Roman"/>
          <w:b/>
          <w:bCs/>
          <w:lang w:val="en-US"/>
        </w:rPr>
      </w:pPr>
    </w:p>
    <w:p w14:paraId="368F645C" w14:textId="75A48E1E" w:rsidR="7FBAA7B2" w:rsidRPr="00CA4BC6" w:rsidRDefault="00CA4BC6" w:rsidP="00CA4BC6">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H1:</w:t>
      </w:r>
      <w:r w:rsidRPr="00CA4BC6">
        <w:rPr>
          <w:rFonts w:ascii="Times New Roman" w:eastAsia="Times New Roman" w:hAnsi="Times New Roman" w:cs="Times New Roman"/>
          <w:lang w:val="en-US"/>
        </w:rPr>
        <w:t xml:space="preserve"> There is a significant relationship between poverty percentages and median household incomes across U.S. states. Statistical testing and correlation analysis will determine the validity of these hypotheses.</w:t>
      </w: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63EFE8A1" w14:textId="77777777" w:rsidR="00F67AC2" w:rsidRDefault="00F67AC2" w:rsidP="00F67AC2">
      <w:pPr>
        <w:pStyle w:val="ListParagraph"/>
        <w:rPr>
          <w:rFonts w:ascii="Times New Roman" w:eastAsia="Times New Roman" w:hAnsi="Times New Roman" w:cs="Times New Roman"/>
        </w:rPr>
      </w:pPr>
    </w:p>
    <w:p w14:paraId="259F1BC8" w14:textId="10FB4F5A" w:rsidR="00F67AC2" w:rsidRDefault="00C27707" w:rsidP="00F67AC2">
      <w:pPr>
        <w:pStyle w:val="ListParagraph"/>
        <w:numPr>
          <w:ilvl w:val="1"/>
          <w:numId w:val="32"/>
        </w:numPr>
        <w:ind w:hanging="720"/>
        <w:jc w:val="both"/>
        <w:rPr>
          <w:rFonts w:ascii="Times New Roman" w:eastAsia="Times New Roman" w:hAnsi="Times New Roman" w:cs="Times New Roman"/>
          <w:b/>
          <w:bCs/>
          <w:lang w:val="en-US"/>
        </w:rPr>
      </w:pPr>
      <w:r w:rsidRPr="00C27707">
        <w:rPr>
          <w:rFonts w:ascii="Times New Roman" w:eastAsia="Times New Roman" w:hAnsi="Times New Roman" w:cs="Times New Roman"/>
          <w:b/>
          <w:bCs/>
          <w:lang w:val="en-US"/>
        </w:rPr>
        <w:t>Research Papers</w:t>
      </w:r>
    </w:p>
    <w:p w14:paraId="25806A7D" w14:textId="77777777" w:rsidR="00C27707" w:rsidRPr="00C27707" w:rsidRDefault="00C27707" w:rsidP="00C27707">
      <w:pPr>
        <w:pStyle w:val="ListParagraph"/>
        <w:ind w:left="1440"/>
        <w:jc w:val="both"/>
        <w:rPr>
          <w:rFonts w:ascii="Times New Roman" w:eastAsia="Times New Roman" w:hAnsi="Times New Roman" w:cs="Times New Roman"/>
          <w:b/>
          <w:bCs/>
          <w:lang w:val="en-US"/>
        </w:rPr>
      </w:pPr>
    </w:p>
    <w:p w14:paraId="1315723B" w14:textId="05BC5896" w:rsidR="00F67AC2" w:rsidRPr="00F67AC2" w:rsidRDefault="00F67AC2" w:rsidP="00C27707">
      <w:pPr>
        <w:pStyle w:val="ListParagraph"/>
        <w:numPr>
          <w:ilvl w:val="0"/>
          <w:numId w:val="37"/>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Smith et al. (2020):</w:t>
      </w:r>
      <w:r w:rsidRPr="00F67AC2">
        <w:rPr>
          <w:rFonts w:ascii="Times New Roman" w:eastAsia="Times New Roman" w:hAnsi="Times New Roman" w:cs="Times New Roman"/>
          <w:lang w:val="en-US"/>
        </w:rPr>
        <w:t xml:space="preserve"> Investigated the long-term effects of child poverty, highlighting the significant role of household income in influencing poverty levels. The study emphasizes the need for targeted policies to address economic disparities, providing a foundation for analyzing this dataset.</w:t>
      </w:r>
    </w:p>
    <w:p w14:paraId="25602ECF" w14:textId="77777777" w:rsidR="00F67AC2" w:rsidRPr="00F67AC2" w:rsidRDefault="00F67AC2" w:rsidP="00F67AC2">
      <w:pPr>
        <w:pStyle w:val="ListParagraph"/>
        <w:ind w:left="1440"/>
        <w:jc w:val="both"/>
        <w:rPr>
          <w:rFonts w:ascii="Times New Roman" w:eastAsia="Times New Roman" w:hAnsi="Times New Roman" w:cs="Times New Roman"/>
          <w:lang w:val="en-US"/>
        </w:rPr>
      </w:pPr>
    </w:p>
    <w:p w14:paraId="38CBFA88" w14:textId="496E3E7D" w:rsidR="00F67AC2" w:rsidRDefault="00F67AC2" w:rsidP="00C27707">
      <w:pPr>
        <w:pStyle w:val="ListParagraph"/>
        <w:numPr>
          <w:ilvl w:val="0"/>
          <w:numId w:val="37"/>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Johnson and Lee (2019):</w:t>
      </w:r>
      <w:r w:rsidRPr="00F67AC2">
        <w:rPr>
          <w:rFonts w:ascii="Times New Roman" w:eastAsia="Times New Roman" w:hAnsi="Times New Roman" w:cs="Times New Roman"/>
          <w:lang w:val="en-US"/>
        </w:rPr>
        <w:t xml:space="preserve"> Analyzed state-level variations in poverty rates across the U.S., demonstrating the impact of geographic and </w:t>
      </w:r>
      <w:r w:rsidRPr="00F67AC2">
        <w:rPr>
          <w:rFonts w:ascii="Times New Roman" w:eastAsia="Times New Roman" w:hAnsi="Times New Roman" w:cs="Times New Roman"/>
          <w:lang w:val="en-US"/>
        </w:rPr>
        <w:lastRenderedPageBreak/>
        <w:t>demographic factors. This research aligns closely with the dataset’s focus on state-level poverty and income statistics.</w:t>
      </w:r>
    </w:p>
    <w:p w14:paraId="521C5D6C" w14:textId="77777777" w:rsidR="00F67AC2" w:rsidRPr="00F67AC2" w:rsidRDefault="00F67AC2" w:rsidP="00F67AC2">
      <w:pPr>
        <w:pStyle w:val="ListParagraph"/>
        <w:ind w:left="1440"/>
        <w:jc w:val="both"/>
        <w:rPr>
          <w:rFonts w:ascii="Times New Roman" w:eastAsia="Times New Roman" w:hAnsi="Times New Roman" w:cs="Times New Roman"/>
          <w:lang w:val="en-US"/>
        </w:rPr>
      </w:pPr>
    </w:p>
    <w:p w14:paraId="0456F69F" w14:textId="77777777" w:rsidR="00F67AC2" w:rsidRPr="00F67AC2" w:rsidRDefault="00F67AC2" w:rsidP="00C27707">
      <w:pPr>
        <w:pStyle w:val="ListParagraph"/>
        <w:numPr>
          <w:ilvl w:val="0"/>
          <w:numId w:val="37"/>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Chen (2021):</w:t>
      </w:r>
      <w:r w:rsidRPr="00F67AC2">
        <w:rPr>
          <w:rFonts w:ascii="Times New Roman" w:eastAsia="Times New Roman" w:hAnsi="Times New Roman" w:cs="Times New Roman"/>
          <w:lang w:val="en-US"/>
        </w:rPr>
        <w:t xml:space="preserve"> Explored the relationship between median household income and socioeconomic outcomes, emphasizing the importance of income redistribution policies in reducing poverty. The dataset complements these findings by offering granular state-level insights.</w:t>
      </w:r>
    </w:p>
    <w:p w14:paraId="3503EEEF" w14:textId="77777777" w:rsidR="00F67AC2" w:rsidRPr="00F67AC2" w:rsidRDefault="00F67AC2" w:rsidP="00F67AC2">
      <w:pPr>
        <w:pStyle w:val="ListParagraph"/>
        <w:ind w:left="1440"/>
        <w:rPr>
          <w:rFonts w:ascii="Times New Roman" w:eastAsia="Times New Roman" w:hAnsi="Times New Roman" w:cs="Times New Roman"/>
          <w:lang w:val="en-US"/>
        </w:rPr>
      </w:pPr>
    </w:p>
    <w:p w14:paraId="70CED9C1" w14:textId="298C56BC" w:rsidR="00F67AC2" w:rsidRPr="00F67AC2" w:rsidRDefault="00F67AC2" w:rsidP="00F67AC2">
      <w:pPr>
        <w:pStyle w:val="ListParagraph"/>
        <w:numPr>
          <w:ilvl w:val="1"/>
          <w:numId w:val="32"/>
        </w:numPr>
        <w:ind w:hanging="720"/>
        <w:jc w:val="both"/>
        <w:rPr>
          <w:rFonts w:ascii="Times New Roman" w:eastAsia="Times New Roman" w:hAnsi="Times New Roman" w:cs="Times New Roman"/>
          <w:lang w:val="en-US"/>
        </w:rPr>
      </w:pPr>
      <w:r w:rsidRPr="00F67AC2">
        <w:rPr>
          <w:rFonts w:ascii="Times New Roman" w:eastAsia="Times New Roman" w:hAnsi="Times New Roman" w:cs="Times New Roman"/>
          <w:lang w:val="en-US"/>
        </w:rPr>
        <w:t>Why RQ is of Interest Understanding the relationship between median household income and poverty percentages is critical for addressing socioeconomic disparities. While prior studies have explored poverty trends at a national level, they often neglect state-level variations that are vital for localized policy decisions. This research bridges the gap by focusing on granular data to uncover patterns and correlations, providing evidence for tailored interventions. Future studies can build on these insights to refine poverty reduction strategies and target the most affected populations.</w:t>
      </w:r>
    </w:p>
    <w:p w14:paraId="2ED17DF3" w14:textId="6426D262" w:rsidR="5D5E0517" w:rsidRPr="00F67AC2" w:rsidRDefault="5D5E0517" w:rsidP="00C27707">
      <w:pPr>
        <w:pStyle w:val="ListParagraph"/>
        <w:ind w:left="1440"/>
        <w:rPr>
          <w:rFonts w:ascii="Times New Roman" w:eastAsia="Times New Roman" w:hAnsi="Times New Roman" w:cs="Times New Roman"/>
        </w:rPr>
      </w:pP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AA5CB45" w14:textId="414A3AEE" w:rsidR="7FBAA7B2" w:rsidRPr="00445032" w:rsidRDefault="00445032" w:rsidP="00445032">
      <w:pPr>
        <w:pStyle w:val="ListParagraph"/>
        <w:numPr>
          <w:ilvl w:val="1"/>
          <w:numId w:val="32"/>
        </w:numPr>
        <w:ind w:hanging="720"/>
        <w:rPr>
          <w:rFonts w:ascii="Times New Roman" w:eastAsia="Times New Roman" w:hAnsi="Times New Roman" w:cs="Times New Roman"/>
          <w:i/>
          <w:iCs/>
        </w:rPr>
      </w:pPr>
      <w:r>
        <w:rPr>
          <w:rFonts w:ascii="Times New Roman" w:eastAsia="Times New Roman" w:hAnsi="Times New Roman" w:cs="Times New Roman"/>
        </w:rPr>
        <w:t>A</w:t>
      </w:r>
      <w:r w:rsidRPr="00445032">
        <w:rPr>
          <w:rFonts w:ascii="Times New Roman" w:eastAsia="Times New Roman" w:hAnsi="Times New Roman" w:cs="Times New Roman"/>
        </w:rPr>
        <w:t xml:space="preserve"> scatterplot with a regression line is appropriate to visualize the correlation between </w:t>
      </w:r>
      <w:r w:rsidRPr="00445032">
        <w:rPr>
          <w:rFonts w:ascii="Times New Roman" w:eastAsia="Times New Roman" w:hAnsi="Times New Roman" w:cs="Times New Roman"/>
          <w:b/>
          <w:bCs/>
        </w:rPr>
        <w:t>Median Household Income</w:t>
      </w:r>
      <w:r w:rsidRPr="00445032">
        <w:rPr>
          <w:rFonts w:ascii="Times New Roman" w:eastAsia="Times New Roman" w:hAnsi="Times New Roman" w:cs="Times New Roman"/>
        </w:rPr>
        <w:t xml:space="preserve"> and </w:t>
      </w:r>
      <w:r w:rsidRPr="00445032">
        <w:rPr>
          <w:rFonts w:ascii="Times New Roman" w:eastAsia="Times New Roman" w:hAnsi="Times New Roman" w:cs="Times New Roman"/>
          <w:b/>
          <w:bCs/>
        </w:rPr>
        <w:t>Poverty Percent</w:t>
      </w:r>
      <w:r w:rsidRPr="00445032">
        <w:rPr>
          <w:rFonts w:ascii="Times New Roman" w:eastAsia="Times New Roman" w:hAnsi="Times New Roman" w:cs="Times New Roman"/>
        </w:rPr>
        <w:t>. It highlights the trend and strength of their relationship. Points represent states or regions, while the regression line indicates the overall trend. Informative labels and units ensure clarity.</w:t>
      </w:r>
    </w:p>
    <w:p w14:paraId="2426EAB6" w14:textId="77777777" w:rsidR="00445032" w:rsidRPr="00445032" w:rsidRDefault="00445032" w:rsidP="00445032">
      <w:pPr>
        <w:pStyle w:val="ListParagraph"/>
        <w:ind w:left="1440"/>
        <w:rPr>
          <w:rFonts w:ascii="Times New Roman" w:eastAsia="Times New Roman" w:hAnsi="Times New Roman" w:cs="Times New Roman"/>
          <w:i/>
          <w:iCs/>
        </w:rPr>
      </w:pPr>
    </w:p>
    <w:p w14:paraId="5E6F7B7D" w14:textId="73E7B87B" w:rsidR="00445032" w:rsidRDefault="00C63880" w:rsidP="00445032">
      <w:pPr>
        <w:ind w:left="1440"/>
        <w:rPr>
          <w:rFonts w:ascii="Times New Roman" w:eastAsia="Times New Roman" w:hAnsi="Times New Roman" w:cs="Times New Roman"/>
          <w:i/>
          <w:iCs/>
        </w:rPr>
      </w:pPr>
      <w:r>
        <w:rPr>
          <w:rFonts w:ascii="Times New Roman" w:eastAsia="Times New Roman" w:hAnsi="Times New Roman" w:cs="Times New Roman"/>
          <w:i/>
          <w:iCs/>
          <w:noProof/>
          <w:lang w:val="en-US"/>
        </w:rPr>
        <w:drawing>
          <wp:inline distT="0" distB="0" distL="0" distR="0" wp14:anchorId="1B9D368E" wp14:editId="6158DC69">
            <wp:extent cx="4393875" cy="32956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ropriate_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5096" cy="3296566"/>
                    </a:xfrm>
                    <a:prstGeom prst="rect">
                      <a:avLst/>
                    </a:prstGeom>
                  </pic:spPr>
                </pic:pic>
              </a:graphicData>
            </a:graphic>
          </wp:inline>
        </w:drawing>
      </w:r>
    </w:p>
    <w:p w14:paraId="1CE5D143" w14:textId="77777777" w:rsidR="00445032" w:rsidRPr="00445032" w:rsidRDefault="00445032" w:rsidP="00445032">
      <w:pPr>
        <w:ind w:left="1440"/>
        <w:rPr>
          <w:rFonts w:ascii="Times New Roman" w:eastAsia="Times New Roman" w:hAnsi="Times New Roman" w:cs="Times New Roman"/>
          <w:i/>
          <w:iCs/>
        </w:rPr>
      </w:pPr>
    </w:p>
    <w:p w14:paraId="7323AA07" w14:textId="0ED2D2F1"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5E5461D4" w14:textId="62AE21E7" w:rsidR="00D07DF7" w:rsidRPr="00E20F09" w:rsidRDefault="00E20F09" w:rsidP="00E20F09">
      <w:pPr>
        <w:pStyle w:val="ListParagraph"/>
        <w:numPr>
          <w:ilvl w:val="0"/>
          <w:numId w:val="22"/>
        </w:numPr>
        <w:ind w:left="1800"/>
        <w:rPr>
          <w:rFonts w:ascii="Times New Roman" w:eastAsia="Times New Roman" w:hAnsi="Times New Roman" w:cs="Times New Roman"/>
          <w:iCs/>
          <w:highlight w:val="yellow"/>
          <w:lang w:val="en-US"/>
        </w:rPr>
      </w:pPr>
      <w:r w:rsidRPr="00E20F09">
        <w:rPr>
          <w:rFonts w:ascii="Times New Roman" w:eastAsia="Times New Roman" w:hAnsi="Times New Roman" w:cs="Times New Roman"/>
          <w:iCs/>
          <w:highlight w:val="green"/>
          <w:lang w:val="en-US"/>
        </w:rPr>
        <w:t xml:space="preserve">Each plot serves a specific purpose: Poverty estimates by state reveal regional disparities, aiding targeted policymaking. Median household income distribution highlights economic inequality across states for financial assessments. Confidence interval plots show data reliability, </w:t>
      </w:r>
      <w:r w:rsidRPr="00E20F09">
        <w:rPr>
          <w:rFonts w:ascii="Times New Roman" w:eastAsia="Times New Roman" w:hAnsi="Times New Roman" w:cs="Times New Roman"/>
          <w:iCs/>
          <w:highlight w:val="green"/>
          <w:lang w:val="en-US"/>
        </w:rPr>
        <w:lastRenderedPageBreak/>
        <w:t>ensuring trustworthy conclusions. Collectively, these plots deepen understanding of socio-economic conditions and inform resource allocation</w:t>
      </w:r>
      <w:r w:rsidRPr="00E20F09">
        <w:rPr>
          <w:rFonts w:ascii="Times New Roman" w:eastAsia="Times New Roman" w:hAnsi="Times New Roman" w:cs="Times New Roman"/>
          <w:iCs/>
          <w:highlight w:val="yellow"/>
          <w:lang w:val="en-US"/>
        </w:rPr>
        <w:t>.</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18E6F0E9" w:rsidR="75C3D8EA" w:rsidRPr="00564EC8" w:rsidRDefault="00564EC8" w:rsidP="7FBAA7B2">
      <w:pPr>
        <w:pStyle w:val="ListParagraph"/>
        <w:numPr>
          <w:ilvl w:val="0"/>
          <w:numId w:val="21"/>
        </w:numPr>
        <w:ind w:left="1800"/>
        <w:rPr>
          <w:rFonts w:ascii="Times New Roman" w:eastAsia="Times New Roman" w:hAnsi="Times New Roman" w:cs="Times New Roman"/>
          <w:iCs/>
          <w:highlight w:val="green"/>
        </w:rPr>
      </w:pPr>
      <w:r w:rsidRPr="00564EC8">
        <w:rPr>
          <w:rFonts w:ascii="Times New Roman" w:eastAsia="Times New Roman" w:hAnsi="Times New Roman" w:cs="Times New Roman"/>
          <w:iCs/>
          <w:highlight w:val="green"/>
        </w:rPr>
        <w:t xml:space="preserve">The plots reveal significant socio-economic patterns: states show varying poverty rates, with some regions experiencing higher disparities. Median household incomes vary widely, reflecting economic inequality. Confidence intervals indicate the reliability of these estimates, emphasizing the importance of cautious interpretation. Collectively, these insights guide policies targeting poverty and income disparities </w:t>
      </w:r>
      <w:proofErr w:type="gramStart"/>
      <w:r w:rsidRPr="00564EC8">
        <w:rPr>
          <w:rFonts w:ascii="Times New Roman" w:eastAsia="Times New Roman" w:hAnsi="Times New Roman" w:cs="Times New Roman"/>
          <w:iCs/>
          <w:highlight w:val="green"/>
        </w:rPr>
        <w:t>effectively.</w:t>
      </w:r>
      <w:r w:rsidR="79AA512A" w:rsidRPr="00564EC8">
        <w:rPr>
          <w:rFonts w:ascii="Times New Roman" w:eastAsia="Times New Roman" w:hAnsi="Times New Roman" w:cs="Times New Roman"/>
          <w:iCs/>
          <w:highlight w:val="green"/>
        </w:rPr>
        <w:t>.</w:t>
      </w:r>
      <w:proofErr w:type="gramEnd"/>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740D0B37" w14:textId="238A3489" w:rsidR="69119939" w:rsidRPr="00D56F5F" w:rsidRDefault="00D56F5F" w:rsidP="00D56F5F">
      <w:pPr>
        <w:pStyle w:val="ListParagraph"/>
        <w:numPr>
          <w:ilvl w:val="0"/>
          <w:numId w:val="20"/>
        </w:numPr>
        <w:rPr>
          <w:rFonts w:ascii="Times New Roman" w:eastAsia="Times New Roman" w:hAnsi="Times New Roman" w:cs="Times New Roman"/>
          <w:i/>
          <w:iCs/>
          <w:highlight w:val="yellow"/>
        </w:rPr>
      </w:pPr>
      <w:r w:rsidRPr="00D56F5F">
        <w:rPr>
          <w:rFonts w:ascii="Times New Roman" w:eastAsia="Times New Roman" w:hAnsi="Times New Roman" w:cs="Times New Roman"/>
          <w:i/>
          <w:iCs/>
          <w:highlight w:val="yellow"/>
        </w:rPr>
        <w:t xml:space="preserve">The Pearson correlation test was used to assess the relationship between poverty percentage (all ages) and median household income, yielding </w:t>
      </w:r>
      <w:proofErr w:type="gramStart"/>
      <w:r w:rsidRPr="00D56F5F">
        <w:rPr>
          <w:rFonts w:ascii="Times New Roman" w:eastAsia="Times New Roman" w:hAnsi="Times New Roman" w:cs="Times New Roman"/>
          <w:i/>
          <w:iCs/>
          <w:highlight w:val="yellow"/>
        </w:rPr>
        <w:t>( r</w:t>
      </w:r>
      <w:proofErr w:type="gramEnd"/>
      <w:r w:rsidRPr="00D56F5F">
        <w:rPr>
          <w:rFonts w:ascii="Times New Roman" w:eastAsia="Times New Roman" w:hAnsi="Times New Roman" w:cs="Times New Roman"/>
          <w:i/>
          <w:iCs/>
          <w:highlight w:val="yellow"/>
        </w:rPr>
        <w:t xml:space="preserve"> = 0.08 ) (p = 0.571), indicating no significant correlation. This test was chosen because both variables are continuous, and the research question focuses on their linear association. The test is appropriate as the data meet assumptions, but the high p-value suggests no meaningful linear relationship between the variables in this </w:t>
      </w:r>
      <w:proofErr w:type="gramStart"/>
      <w:r w:rsidRPr="00D56F5F">
        <w:rPr>
          <w:rFonts w:ascii="Times New Roman" w:eastAsia="Times New Roman" w:hAnsi="Times New Roman" w:cs="Times New Roman"/>
          <w:i/>
          <w:iCs/>
          <w:highlight w:val="yellow"/>
        </w:rPr>
        <w:t>dataset.</w:t>
      </w:r>
      <w:r w:rsidR="69119939" w:rsidRPr="00D56F5F">
        <w:rPr>
          <w:rFonts w:ascii="Times New Roman" w:eastAsia="Times New Roman" w:hAnsi="Times New Roman" w:cs="Times New Roman"/>
          <w:i/>
          <w:iCs/>
          <w:highlight w:val="yellow"/>
        </w:rPr>
        <w:t>.</w:t>
      </w:r>
      <w:proofErr w:type="gramEnd"/>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481A52AE" w:rsidR="000F7A9B" w:rsidRDefault="6019D57F" w:rsidP="00046C0B">
      <w:pPr>
        <w:pStyle w:val="ListParagraph"/>
        <w:numPr>
          <w:ilvl w:val="1"/>
          <w:numId w:val="32"/>
        </w:numPr>
        <w:rPr>
          <w:rFonts w:ascii="Times New Roman" w:eastAsia="Times New Roman" w:hAnsi="Times New Roman" w:cs="Times New Roman"/>
          <w:i/>
          <w:iCs/>
          <w:highlight w:val="yellow"/>
        </w:rPr>
      </w:pPr>
      <w:r w:rsidRPr="185412CB">
        <w:rPr>
          <w:rFonts w:ascii="Times New Roman" w:eastAsia="Times New Roman" w:hAnsi="Times New Roman" w:cs="Times New Roman"/>
        </w:rPr>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r w:rsidR="003D2719" w:rsidRPr="003D2719">
        <w:t xml:space="preserve"> </w:t>
      </w:r>
      <w:r w:rsidR="00046C0B" w:rsidRPr="00046C0B">
        <w:t>The null hypothesis, which states that there is no linear correlation between poverty percentage (all ages) and median household income, is **not rejected** based on the p-value of 0.571. This indicates that the data do not provide sufficient evidence to conclude a statistically significant relationship between the variables. The weak correlation (</w:t>
      </w:r>
      <w:proofErr w:type="gramStart"/>
      <w:r w:rsidR="00046C0B" w:rsidRPr="00046C0B">
        <w:t>\( r</w:t>
      </w:r>
      <w:proofErr w:type="gramEnd"/>
      <w:r w:rsidR="00046C0B" w:rsidRPr="00046C0B">
        <w:t xml:space="preserve"> = 0.08 \)) suggests no meaningful linear association. Practically, this implies that changes in median household income may not strongly influence poverty percentage in this dataset. Other factors or nonlinear relationships may better explain variations in poverty rates.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30A3D18E" w:rsidR="5D5E0517" w:rsidRDefault="5D5E0517" w:rsidP="00501CA1">
      <w:pPr>
        <w:pStyle w:val="ListParagraph"/>
        <w:numPr>
          <w:ilvl w:val="1"/>
          <w:numId w:val="32"/>
        </w:numPr>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r w:rsidR="00501CA1">
        <w:rPr>
          <w:rFonts w:ascii="Times New Roman" w:eastAsia="Times New Roman" w:hAnsi="Times New Roman" w:cs="Times New Roman"/>
          <w:b/>
          <w:bCs/>
        </w:rPr>
        <w:t xml:space="preserve"> </w:t>
      </w:r>
      <w:r w:rsidR="00501CA1" w:rsidRPr="00501CA1">
        <w:rPr>
          <w:rFonts w:ascii="Times New Roman" w:eastAsia="Times New Roman" w:hAnsi="Times New Roman" w:cs="Times New Roman"/>
          <w:b/>
          <w:bCs/>
        </w:rPr>
        <w:t>Our group successfully collaborated and utilized diverse skill sets to complete the project. Regular meetings and effective communication fostered teamwork and ensured a smooth workflow. Utilizing project management tools streamlined task allocation and progress tracking. Each member's active participation and timely completion of assigned tasks contributed to meeting deadlines. Technical skills, such as data analysis and coding, were enhanced through practical application. The constructive feedback from peers and instructors helped refine the project and improved our understanding of the subject matter.</w:t>
      </w:r>
    </w:p>
    <w:p w14:paraId="26CFA167" w14:textId="597AF0D5" w:rsidR="5D5E0517" w:rsidRDefault="5D5E0517" w:rsidP="00501CA1">
      <w:pPr>
        <w:pStyle w:val="ListParagraph"/>
        <w:numPr>
          <w:ilvl w:val="1"/>
          <w:numId w:val="32"/>
        </w:numPr>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r w:rsidR="00501CA1">
        <w:rPr>
          <w:rFonts w:ascii="Times New Roman" w:eastAsia="Times New Roman" w:hAnsi="Times New Roman" w:cs="Times New Roman"/>
          <w:b/>
          <w:bCs/>
        </w:rPr>
        <w:t xml:space="preserve"> </w:t>
      </w:r>
      <w:r w:rsidR="00501CA1" w:rsidRPr="00501CA1">
        <w:rPr>
          <w:rFonts w:ascii="Times New Roman" w:eastAsia="Times New Roman" w:hAnsi="Times New Roman" w:cs="Times New Roman"/>
          <w:b/>
          <w:bCs/>
        </w:rPr>
        <w:t xml:space="preserve">While the group achieved its goals, certain areas require improvement. Task distribution could have been more balanced, as some members experienced a heavier workload. Miscommunication during initial stages led to minor delays in project </w:t>
      </w:r>
      <w:r w:rsidR="00501CA1" w:rsidRPr="00501CA1">
        <w:rPr>
          <w:rFonts w:ascii="Times New Roman" w:eastAsia="Times New Roman" w:hAnsi="Times New Roman" w:cs="Times New Roman"/>
          <w:b/>
          <w:bCs/>
        </w:rPr>
        <w:lastRenderedPageBreak/>
        <w:t>milestones. Limited familiarity with certain tools caused a learning curve that could have been mitigated with prior training. Time allocated for revisions was insufficient, affecting the refinement of final outputs. Addressing these aspects in future collaborations can enhance group efficiency and effectiveness.</w:t>
      </w:r>
    </w:p>
    <w:p w14:paraId="3D22C74D" w14:textId="44ED96F3" w:rsidR="000F7A9B" w:rsidRDefault="000F7A9B" w:rsidP="00501CA1">
      <w:pPr>
        <w:pStyle w:val="ListParagraph"/>
        <w:numPr>
          <w:ilvl w:val="1"/>
          <w:numId w:val="32"/>
        </w:numPr>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r w:rsidR="00501CA1">
        <w:rPr>
          <w:rFonts w:ascii="Times New Roman" w:eastAsia="Times New Roman" w:hAnsi="Times New Roman" w:cs="Times New Roman"/>
          <w:b/>
        </w:rPr>
        <w:t xml:space="preserve"> </w:t>
      </w:r>
      <w:r w:rsidR="00501CA1" w:rsidRPr="00501CA1">
        <w:rPr>
          <w:rFonts w:ascii="Times New Roman" w:eastAsia="Times New Roman" w:hAnsi="Times New Roman" w:cs="Times New Roman"/>
          <w:b/>
        </w:rPr>
        <w:t>The group managed time efficiently, adhering to most deadlines and maintaining consistent progress. Weekly meetings ensured accountability and updates on tasks. However, occasional delays occurred due to unforeseen challenges and resource constraints. Improving contingency planning and reserving extra time for revisions can further optimize time management in future projects.</w:t>
      </w:r>
    </w:p>
    <w:p w14:paraId="1AAB632C" w14:textId="0C10862C" w:rsidR="000F7A9B" w:rsidRPr="003B4A49" w:rsidRDefault="000F7A9B" w:rsidP="00501CA1">
      <w:pPr>
        <w:pStyle w:val="ListParagraph"/>
        <w:numPr>
          <w:ilvl w:val="1"/>
          <w:numId w:val="32"/>
        </w:numPr>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r w:rsidR="00501CA1">
        <w:rPr>
          <w:rFonts w:ascii="Times New Roman" w:eastAsia="Times New Roman" w:hAnsi="Times New Roman" w:cs="Times New Roman"/>
          <w:b/>
        </w:rPr>
        <w:t xml:space="preserve"> </w:t>
      </w:r>
      <w:r w:rsidR="00501CA1" w:rsidRPr="00501CA1">
        <w:rPr>
          <w:rFonts w:ascii="Times New Roman" w:eastAsia="Times New Roman" w:hAnsi="Times New Roman" w:cs="Times New Roman"/>
          <w:b/>
        </w:rPr>
        <w:t>The project was a success, demonstrating strong collaboration, problem-solving, and application of learned skills. It met the objectives outlined in the brief, and the final deliverables reflected substantial effort and understanding of the subject. While some improvements are needed, the overall experience was educational and fostered personal and professional growth.</w:t>
      </w: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5FABCC00"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r w:rsidR="00501CA1">
        <w:rPr>
          <w:rFonts w:ascii="Times New Roman" w:eastAsia="Times New Roman" w:hAnsi="Times New Roman" w:cs="Times New Roman"/>
          <w:b/>
          <w:bCs/>
        </w:rPr>
        <w:t xml:space="preserve"> </w:t>
      </w:r>
      <w:r w:rsidR="00501CA1">
        <w:t>The Pearson correlation test between Median Household Income and Poverty Percent (All Ages) across US states revealed a weak positive correlation (</w:t>
      </w:r>
      <w:r w:rsidR="00501CA1">
        <w:rPr>
          <w:rStyle w:val="katex-mathml"/>
        </w:rPr>
        <w:t>r=0.08r = 0.08</w:t>
      </w:r>
      <w:r w:rsidR="00501CA1">
        <w:rPr>
          <w:rStyle w:val="mord"/>
        </w:rPr>
        <w:t>r</w:t>
      </w:r>
      <w:r w:rsidR="00501CA1">
        <w:rPr>
          <w:rStyle w:val="mrel"/>
        </w:rPr>
        <w:t>=</w:t>
      </w:r>
      <w:r w:rsidR="00501CA1">
        <w:rPr>
          <w:rStyle w:val="mord"/>
        </w:rPr>
        <w:t>0.08</w:t>
      </w:r>
      <w:r w:rsidR="00501CA1">
        <w:t>) that was not statistically significant (</w:t>
      </w:r>
      <w:r w:rsidR="00501CA1">
        <w:rPr>
          <w:rStyle w:val="katex-mathml"/>
        </w:rPr>
        <w:t>p=0.571p = 0.571</w:t>
      </w:r>
      <w:r w:rsidR="00501CA1">
        <w:rPr>
          <w:rStyle w:val="mord"/>
        </w:rPr>
        <w:t>p</w:t>
      </w:r>
      <w:r w:rsidR="00501CA1">
        <w:rPr>
          <w:rStyle w:val="mrel"/>
        </w:rPr>
        <w:t>=</w:t>
      </w:r>
      <w:r w:rsidR="00501CA1">
        <w:rPr>
          <w:rStyle w:val="mord"/>
        </w:rPr>
        <w:t>0.571</w:t>
      </w:r>
      <w:r w:rsidR="00501CA1">
        <w:t>). The 95% confidence interval (</w:t>
      </w:r>
      <w:r w:rsidR="00501CA1">
        <w:rPr>
          <w:rStyle w:val="katex-mathml"/>
        </w:rPr>
        <w:t>−0.197-0.197</w:t>
      </w:r>
      <w:r w:rsidR="00501CA1">
        <w:rPr>
          <w:rStyle w:val="mord"/>
        </w:rPr>
        <w:t>−0.197</w:t>
      </w:r>
      <w:r w:rsidR="00501CA1">
        <w:t xml:space="preserve"> to </w:t>
      </w:r>
      <w:r w:rsidR="00501CA1">
        <w:rPr>
          <w:rStyle w:val="katex-mathml"/>
        </w:rPr>
        <w:t>0.3460.346</w:t>
      </w:r>
      <w:r w:rsidR="00501CA1">
        <w:rPr>
          <w:rStyle w:val="mord"/>
        </w:rPr>
        <w:t>0.346</w:t>
      </w:r>
      <w:r w:rsidR="00501CA1">
        <w:t>) includes zero, further indicating the lack of a significant relationship. These results suggest no strong linear association between income and poverty percentage at the state level, contrary to the initial hypothesis of a negative correlation</w:t>
      </w:r>
    </w:p>
    <w:p w14:paraId="76D94CA6" w14:textId="480B1A7C"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r w:rsidR="00501CA1">
        <w:rPr>
          <w:rFonts w:ascii="Times New Roman" w:eastAsia="Times New Roman" w:hAnsi="Times New Roman" w:cs="Times New Roman"/>
          <w:b/>
          <w:bCs/>
        </w:rPr>
        <w:t xml:space="preserve"> </w:t>
      </w:r>
      <w:r w:rsidR="00501CA1">
        <w:t xml:space="preserve">The results indicate that there is no statistically significant correlation between Median Household Income and Poverty Percent (All Ages) across US states. This suggests that other factors may play a more critical role in determining poverty rates. For the population, this finding highlights the complexity of poverty </w:t>
      </w:r>
      <w:r w:rsidR="00501CA1">
        <w:lastRenderedPageBreak/>
        <w:t>dynamics, which cannot be solely explained by income levels. In the broader context, it underscores the need for multifaceted approaches in poverty reduction strategies, considering variables beyond income.</w:t>
      </w:r>
    </w:p>
    <w:p w14:paraId="2113606D" w14:textId="0D0D8F35"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r w:rsidR="00501CA1">
        <w:rPr>
          <w:rFonts w:ascii="Times New Roman" w:eastAsia="Times New Roman" w:hAnsi="Times New Roman" w:cs="Times New Roman"/>
          <w:b/>
          <w:bCs/>
        </w:rPr>
        <w:t xml:space="preserve"> </w:t>
      </w:r>
      <w:r w:rsidR="00501CA1">
        <w:t>The study's reliance on aggregated state-level data may have masked localized relationships or trends. Future research should examine individual-level data or include additional factors such as education, employment, and policy variables. Exploring non-linear relationships or other statistical models could also provide more insights into the income-poverty dynamic.</w:t>
      </w:r>
      <w:bookmarkStart w:id="0" w:name="_GoBack"/>
      <w:bookmarkEnd w:id="0"/>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B4C847" w14:textId="77777777" w:rsidR="000D5DF1" w:rsidRDefault="000D5DF1" w:rsidP="000F7A9B">
      <w:r>
        <w:separator/>
      </w:r>
    </w:p>
  </w:endnote>
  <w:endnote w:type="continuationSeparator" w:id="0">
    <w:p w14:paraId="6BA55B2C" w14:textId="77777777" w:rsidR="000D5DF1" w:rsidRDefault="000D5DF1" w:rsidP="000F7A9B">
      <w:r>
        <w:continuationSeparator/>
      </w:r>
    </w:p>
  </w:endnote>
  <w:endnote w:type="continuationNotice" w:id="1">
    <w:p w14:paraId="52DD86C6" w14:textId="77777777" w:rsidR="000D5DF1" w:rsidRDefault="000D5D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75775596"/>
      <w:docPartObj>
        <w:docPartGallery w:val="Page Numbers (Bottom of Page)"/>
        <w:docPartUnique/>
      </w:docPartObj>
    </w:sdtPr>
    <w:sdtEndPr>
      <w:rPr>
        <w:rStyle w:val="PageNumber"/>
      </w:rPr>
    </w:sdtEnd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49032875"/>
      <w:docPartObj>
        <w:docPartGallery w:val="Page Numbers (Bottom of Page)"/>
        <w:docPartUnique/>
      </w:docPartObj>
    </w:sdtPr>
    <w:sdtEndPr>
      <w:rPr>
        <w:rStyle w:val="PageNumber"/>
      </w:rPr>
    </w:sdtEndPr>
    <w:sdtContent>
      <w:p w14:paraId="1C7FA141" w14:textId="3C798C8D"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1CA1">
          <w:rPr>
            <w:rStyle w:val="PageNumber"/>
            <w:noProof/>
          </w:rPr>
          <w:t>7</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CD761" w14:textId="77777777" w:rsidR="000D5DF1" w:rsidRDefault="000D5DF1" w:rsidP="000F7A9B">
      <w:r>
        <w:separator/>
      </w:r>
    </w:p>
  </w:footnote>
  <w:footnote w:type="continuationSeparator" w:id="0">
    <w:p w14:paraId="73F04C54" w14:textId="77777777" w:rsidR="000D5DF1" w:rsidRDefault="000D5DF1" w:rsidP="000F7A9B">
      <w:r>
        <w:continuationSeparator/>
      </w:r>
    </w:p>
  </w:footnote>
  <w:footnote w:type="continuationNotice" w:id="1">
    <w:p w14:paraId="6488199E" w14:textId="77777777" w:rsidR="000D5DF1" w:rsidRDefault="000D5DF1"/>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7B4"/>
    <w:multiLevelType w:val="multilevel"/>
    <w:tmpl w:val="607C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9AE5575"/>
    <w:multiLevelType w:val="multilevel"/>
    <w:tmpl w:val="5F02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C64E9"/>
    <w:multiLevelType w:val="multilevel"/>
    <w:tmpl w:val="FA04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2"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3"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4"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1"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2"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3"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4"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5"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6"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9"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0"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1"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2"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4"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36" w15:restartNumberingAfterBreak="0">
    <w:nsid w:val="75E63AEB"/>
    <w:multiLevelType w:val="hybridMultilevel"/>
    <w:tmpl w:val="26D08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0"/>
  </w:num>
  <w:num w:numId="2">
    <w:abstractNumId w:val="1"/>
  </w:num>
  <w:num w:numId="3">
    <w:abstractNumId w:val="11"/>
  </w:num>
  <w:num w:numId="4">
    <w:abstractNumId w:val="31"/>
  </w:num>
  <w:num w:numId="5">
    <w:abstractNumId w:val="21"/>
  </w:num>
  <w:num w:numId="6">
    <w:abstractNumId w:val="13"/>
  </w:num>
  <w:num w:numId="7">
    <w:abstractNumId w:val="33"/>
  </w:num>
  <w:num w:numId="8">
    <w:abstractNumId w:val="22"/>
  </w:num>
  <w:num w:numId="9">
    <w:abstractNumId w:val="27"/>
  </w:num>
  <w:num w:numId="10">
    <w:abstractNumId w:val="8"/>
  </w:num>
  <w:num w:numId="11">
    <w:abstractNumId w:val="26"/>
  </w:num>
  <w:num w:numId="12">
    <w:abstractNumId w:val="6"/>
  </w:num>
  <w:num w:numId="13">
    <w:abstractNumId w:val="19"/>
  </w:num>
  <w:num w:numId="14">
    <w:abstractNumId w:val="14"/>
  </w:num>
  <w:num w:numId="15">
    <w:abstractNumId w:val="17"/>
  </w:num>
  <w:num w:numId="16">
    <w:abstractNumId w:val="18"/>
  </w:num>
  <w:num w:numId="17">
    <w:abstractNumId w:val="7"/>
  </w:num>
  <w:num w:numId="18">
    <w:abstractNumId w:val="2"/>
  </w:num>
  <w:num w:numId="19">
    <w:abstractNumId w:val="20"/>
  </w:num>
  <w:num w:numId="20">
    <w:abstractNumId w:val="12"/>
  </w:num>
  <w:num w:numId="21">
    <w:abstractNumId w:val="16"/>
  </w:num>
  <w:num w:numId="22">
    <w:abstractNumId w:val="5"/>
  </w:num>
  <w:num w:numId="23">
    <w:abstractNumId w:val="23"/>
  </w:num>
  <w:num w:numId="24">
    <w:abstractNumId w:val="25"/>
  </w:num>
  <w:num w:numId="25">
    <w:abstractNumId w:val="28"/>
  </w:num>
  <w:num w:numId="26">
    <w:abstractNumId w:val="3"/>
  </w:num>
  <w:num w:numId="27">
    <w:abstractNumId w:val="15"/>
  </w:num>
  <w:num w:numId="28">
    <w:abstractNumId w:val="29"/>
  </w:num>
  <w:num w:numId="29">
    <w:abstractNumId w:val="35"/>
  </w:num>
  <w:num w:numId="30">
    <w:abstractNumId w:val="32"/>
  </w:num>
  <w:num w:numId="31">
    <w:abstractNumId w:val="24"/>
  </w:num>
  <w:num w:numId="32">
    <w:abstractNumId w:val="34"/>
  </w:num>
  <w:num w:numId="33">
    <w:abstractNumId w:val="4"/>
  </w:num>
  <w:num w:numId="34">
    <w:abstractNumId w:val="9"/>
  </w:num>
  <w:num w:numId="35">
    <w:abstractNumId w:val="0"/>
  </w:num>
  <w:num w:numId="36">
    <w:abstractNumId w:val="10"/>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D6"/>
    <w:rsid w:val="000050CF"/>
    <w:rsid w:val="00020D50"/>
    <w:rsid w:val="00046C0B"/>
    <w:rsid w:val="00075040"/>
    <w:rsid w:val="000B3FFC"/>
    <w:rsid w:val="000D5DF1"/>
    <w:rsid w:val="000F7A9B"/>
    <w:rsid w:val="00125225"/>
    <w:rsid w:val="00132622"/>
    <w:rsid w:val="00161399"/>
    <w:rsid w:val="00164848"/>
    <w:rsid w:val="00186000"/>
    <w:rsid w:val="001971F1"/>
    <w:rsid w:val="0021180A"/>
    <w:rsid w:val="00230C42"/>
    <w:rsid w:val="002A3C39"/>
    <w:rsid w:val="002B1352"/>
    <w:rsid w:val="00305E5C"/>
    <w:rsid w:val="003147CA"/>
    <w:rsid w:val="00331CB4"/>
    <w:rsid w:val="00364343"/>
    <w:rsid w:val="00372E81"/>
    <w:rsid w:val="00375F7E"/>
    <w:rsid w:val="0038462A"/>
    <w:rsid w:val="00385936"/>
    <w:rsid w:val="003966FF"/>
    <w:rsid w:val="003B4A49"/>
    <w:rsid w:val="003B537D"/>
    <w:rsid w:val="003D2719"/>
    <w:rsid w:val="004052A5"/>
    <w:rsid w:val="00420379"/>
    <w:rsid w:val="004210BC"/>
    <w:rsid w:val="004236D8"/>
    <w:rsid w:val="00442D7F"/>
    <w:rsid w:val="00445032"/>
    <w:rsid w:val="0047462E"/>
    <w:rsid w:val="004942F0"/>
    <w:rsid w:val="00496D7F"/>
    <w:rsid w:val="004E74FD"/>
    <w:rsid w:val="00501CA1"/>
    <w:rsid w:val="00544349"/>
    <w:rsid w:val="00563ABA"/>
    <w:rsid w:val="00564EC8"/>
    <w:rsid w:val="005B4638"/>
    <w:rsid w:val="005C0287"/>
    <w:rsid w:val="005C56CD"/>
    <w:rsid w:val="005E431C"/>
    <w:rsid w:val="005E65FE"/>
    <w:rsid w:val="005E6DCD"/>
    <w:rsid w:val="0060489D"/>
    <w:rsid w:val="00637EB8"/>
    <w:rsid w:val="00687F69"/>
    <w:rsid w:val="006911B0"/>
    <w:rsid w:val="00695C53"/>
    <w:rsid w:val="006E14BD"/>
    <w:rsid w:val="00730A5B"/>
    <w:rsid w:val="007749BF"/>
    <w:rsid w:val="007919F5"/>
    <w:rsid w:val="007E5960"/>
    <w:rsid w:val="0084182B"/>
    <w:rsid w:val="0084254D"/>
    <w:rsid w:val="00846C6A"/>
    <w:rsid w:val="00847C75"/>
    <w:rsid w:val="00882D92"/>
    <w:rsid w:val="00893DDB"/>
    <w:rsid w:val="008B6212"/>
    <w:rsid w:val="008C1BCD"/>
    <w:rsid w:val="008E2DF2"/>
    <w:rsid w:val="00916B8B"/>
    <w:rsid w:val="009279F0"/>
    <w:rsid w:val="00953C8E"/>
    <w:rsid w:val="009614ED"/>
    <w:rsid w:val="009A4C41"/>
    <w:rsid w:val="009C2821"/>
    <w:rsid w:val="009E4512"/>
    <w:rsid w:val="009F760B"/>
    <w:rsid w:val="00A315D2"/>
    <w:rsid w:val="00A508EB"/>
    <w:rsid w:val="00A670C8"/>
    <w:rsid w:val="00A766EC"/>
    <w:rsid w:val="00B3092F"/>
    <w:rsid w:val="00B70B58"/>
    <w:rsid w:val="00B97D7C"/>
    <w:rsid w:val="00BC4CBB"/>
    <w:rsid w:val="00BC4DE6"/>
    <w:rsid w:val="00C27707"/>
    <w:rsid w:val="00C46A88"/>
    <w:rsid w:val="00C63880"/>
    <w:rsid w:val="00C825A1"/>
    <w:rsid w:val="00CA4BC6"/>
    <w:rsid w:val="00CA7E3A"/>
    <w:rsid w:val="00CD56D6"/>
    <w:rsid w:val="00CD679F"/>
    <w:rsid w:val="00CF7397"/>
    <w:rsid w:val="00D07DF7"/>
    <w:rsid w:val="00D10385"/>
    <w:rsid w:val="00D40433"/>
    <w:rsid w:val="00D41136"/>
    <w:rsid w:val="00D51143"/>
    <w:rsid w:val="00D56F5F"/>
    <w:rsid w:val="00D610AD"/>
    <w:rsid w:val="00D736D3"/>
    <w:rsid w:val="00D857AE"/>
    <w:rsid w:val="00D911ED"/>
    <w:rsid w:val="00DA04D4"/>
    <w:rsid w:val="00DA1492"/>
    <w:rsid w:val="00DA7833"/>
    <w:rsid w:val="00DD179D"/>
    <w:rsid w:val="00DF4FF0"/>
    <w:rsid w:val="00DF7999"/>
    <w:rsid w:val="00E04064"/>
    <w:rsid w:val="00E04520"/>
    <w:rsid w:val="00E20F09"/>
    <w:rsid w:val="00E7239C"/>
    <w:rsid w:val="00E82355"/>
    <w:rsid w:val="00EB4177"/>
    <w:rsid w:val="00ED30FE"/>
    <w:rsid w:val="00F0288F"/>
    <w:rsid w:val="00F06F16"/>
    <w:rsid w:val="00F270E1"/>
    <w:rsid w:val="00F3547D"/>
    <w:rsid w:val="00F66B0C"/>
    <w:rsid w:val="00F67AC2"/>
    <w:rsid w:val="00F96DB0"/>
    <w:rsid w:val="00FD6AAD"/>
    <w:rsid w:val="00FE576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CA4BC6"/>
    <w:rPr>
      <w:rFonts w:ascii="Times New Roman" w:hAnsi="Times New Roman" w:cs="Times New Roman"/>
    </w:rPr>
  </w:style>
  <w:style w:type="paragraph" w:styleId="TOCHeading">
    <w:name w:val="TOC Heading"/>
    <w:basedOn w:val="Heading1"/>
    <w:next w:val="Normal"/>
    <w:uiPriority w:val="39"/>
    <w:unhideWhenUsed/>
    <w:qFormat/>
    <w:rsid w:val="00FE576D"/>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FE576D"/>
    <w:pPr>
      <w:spacing w:after="100"/>
      <w:ind w:left="240"/>
    </w:pPr>
  </w:style>
  <w:style w:type="character" w:styleId="Hyperlink">
    <w:name w:val="Hyperlink"/>
    <w:basedOn w:val="DefaultParagraphFont"/>
    <w:uiPriority w:val="99"/>
    <w:unhideWhenUsed/>
    <w:rsid w:val="00FE576D"/>
    <w:rPr>
      <w:color w:val="467886" w:themeColor="hyperlink"/>
      <w:u w:val="single"/>
    </w:rPr>
  </w:style>
  <w:style w:type="character" w:customStyle="1" w:styleId="katex-mathml">
    <w:name w:val="katex-mathml"/>
    <w:basedOn w:val="DefaultParagraphFont"/>
    <w:rsid w:val="00501CA1"/>
  </w:style>
  <w:style w:type="character" w:customStyle="1" w:styleId="mord">
    <w:name w:val="mord"/>
    <w:basedOn w:val="DefaultParagraphFont"/>
    <w:rsid w:val="00501CA1"/>
  </w:style>
  <w:style w:type="character" w:customStyle="1" w:styleId="mrel">
    <w:name w:val="mrel"/>
    <w:basedOn w:val="DefaultParagraphFont"/>
    <w:rsid w:val="00501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62308">
      <w:bodyDiv w:val="1"/>
      <w:marLeft w:val="0"/>
      <w:marRight w:val="0"/>
      <w:marTop w:val="0"/>
      <w:marBottom w:val="0"/>
      <w:divBdr>
        <w:top w:val="none" w:sz="0" w:space="0" w:color="auto"/>
        <w:left w:val="none" w:sz="0" w:space="0" w:color="auto"/>
        <w:bottom w:val="none" w:sz="0" w:space="0" w:color="auto"/>
        <w:right w:val="none" w:sz="0" w:space="0" w:color="auto"/>
      </w:divBdr>
    </w:div>
    <w:div w:id="380326998">
      <w:bodyDiv w:val="1"/>
      <w:marLeft w:val="0"/>
      <w:marRight w:val="0"/>
      <w:marTop w:val="0"/>
      <w:marBottom w:val="0"/>
      <w:divBdr>
        <w:top w:val="none" w:sz="0" w:space="0" w:color="auto"/>
        <w:left w:val="none" w:sz="0" w:space="0" w:color="auto"/>
        <w:bottom w:val="none" w:sz="0" w:space="0" w:color="auto"/>
        <w:right w:val="none" w:sz="0" w:space="0" w:color="auto"/>
      </w:divBdr>
    </w:div>
    <w:div w:id="439226642">
      <w:bodyDiv w:val="1"/>
      <w:marLeft w:val="0"/>
      <w:marRight w:val="0"/>
      <w:marTop w:val="0"/>
      <w:marBottom w:val="0"/>
      <w:divBdr>
        <w:top w:val="none" w:sz="0" w:space="0" w:color="auto"/>
        <w:left w:val="none" w:sz="0" w:space="0" w:color="auto"/>
        <w:bottom w:val="none" w:sz="0" w:space="0" w:color="auto"/>
        <w:right w:val="none" w:sz="0" w:space="0" w:color="auto"/>
      </w:divBdr>
    </w:div>
    <w:div w:id="465392077">
      <w:bodyDiv w:val="1"/>
      <w:marLeft w:val="0"/>
      <w:marRight w:val="0"/>
      <w:marTop w:val="0"/>
      <w:marBottom w:val="0"/>
      <w:divBdr>
        <w:top w:val="none" w:sz="0" w:space="0" w:color="auto"/>
        <w:left w:val="none" w:sz="0" w:space="0" w:color="auto"/>
        <w:bottom w:val="none" w:sz="0" w:space="0" w:color="auto"/>
        <w:right w:val="none" w:sz="0" w:space="0" w:color="auto"/>
      </w:divBdr>
    </w:div>
    <w:div w:id="541284692">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65979069">
      <w:bodyDiv w:val="1"/>
      <w:marLeft w:val="0"/>
      <w:marRight w:val="0"/>
      <w:marTop w:val="0"/>
      <w:marBottom w:val="0"/>
      <w:divBdr>
        <w:top w:val="none" w:sz="0" w:space="0" w:color="auto"/>
        <w:left w:val="none" w:sz="0" w:space="0" w:color="auto"/>
        <w:bottom w:val="none" w:sz="0" w:space="0" w:color="auto"/>
        <w:right w:val="none" w:sz="0" w:space="0" w:color="auto"/>
      </w:divBdr>
    </w:div>
    <w:div w:id="692464238">
      <w:bodyDiv w:val="1"/>
      <w:marLeft w:val="0"/>
      <w:marRight w:val="0"/>
      <w:marTop w:val="0"/>
      <w:marBottom w:val="0"/>
      <w:divBdr>
        <w:top w:val="none" w:sz="0" w:space="0" w:color="auto"/>
        <w:left w:val="none" w:sz="0" w:space="0" w:color="auto"/>
        <w:bottom w:val="none" w:sz="0" w:space="0" w:color="auto"/>
        <w:right w:val="none" w:sz="0" w:space="0" w:color="auto"/>
      </w:divBdr>
    </w:div>
    <w:div w:id="749043576">
      <w:bodyDiv w:val="1"/>
      <w:marLeft w:val="0"/>
      <w:marRight w:val="0"/>
      <w:marTop w:val="0"/>
      <w:marBottom w:val="0"/>
      <w:divBdr>
        <w:top w:val="none" w:sz="0" w:space="0" w:color="auto"/>
        <w:left w:val="none" w:sz="0" w:space="0" w:color="auto"/>
        <w:bottom w:val="none" w:sz="0" w:space="0" w:color="auto"/>
        <w:right w:val="none" w:sz="0" w:space="0" w:color="auto"/>
      </w:divBdr>
    </w:div>
    <w:div w:id="831874229">
      <w:bodyDiv w:val="1"/>
      <w:marLeft w:val="0"/>
      <w:marRight w:val="0"/>
      <w:marTop w:val="0"/>
      <w:marBottom w:val="0"/>
      <w:divBdr>
        <w:top w:val="none" w:sz="0" w:space="0" w:color="auto"/>
        <w:left w:val="none" w:sz="0" w:space="0" w:color="auto"/>
        <w:bottom w:val="none" w:sz="0" w:space="0" w:color="auto"/>
        <w:right w:val="none" w:sz="0" w:space="0" w:color="auto"/>
      </w:divBdr>
    </w:div>
    <w:div w:id="833649284">
      <w:bodyDiv w:val="1"/>
      <w:marLeft w:val="0"/>
      <w:marRight w:val="0"/>
      <w:marTop w:val="0"/>
      <w:marBottom w:val="0"/>
      <w:divBdr>
        <w:top w:val="none" w:sz="0" w:space="0" w:color="auto"/>
        <w:left w:val="none" w:sz="0" w:space="0" w:color="auto"/>
        <w:bottom w:val="none" w:sz="0" w:space="0" w:color="auto"/>
        <w:right w:val="none" w:sz="0" w:space="0" w:color="auto"/>
      </w:divBdr>
    </w:div>
    <w:div w:id="852888604">
      <w:bodyDiv w:val="1"/>
      <w:marLeft w:val="0"/>
      <w:marRight w:val="0"/>
      <w:marTop w:val="0"/>
      <w:marBottom w:val="0"/>
      <w:divBdr>
        <w:top w:val="none" w:sz="0" w:space="0" w:color="auto"/>
        <w:left w:val="none" w:sz="0" w:space="0" w:color="auto"/>
        <w:bottom w:val="none" w:sz="0" w:space="0" w:color="auto"/>
        <w:right w:val="none" w:sz="0" w:space="0" w:color="auto"/>
      </w:divBdr>
    </w:div>
    <w:div w:id="1100683115">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283999314">
      <w:bodyDiv w:val="1"/>
      <w:marLeft w:val="0"/>
      <w:marRight w:val="0"/>
      <w:marTop w:val="0"/>
      <w:marBottom w:val="0"/>
      <w:divBdr>
        <w:top w:val="none" w:sz="0" w:space="0" w:color="auto"/>
        <w:left w:val="none" w:sz="0" w:space="0" w:color="auto"/>
        <w:bottom w:val="none" w:sz="0" w:space="0" w:color="auto"/>
        <w:right w:val="none" w:sz="0" w:space="0" w:color="auto"/>
      </w:divBdr>
    </w:div>
    <w:div w:id="1421827412">
      <w:bodyDiv w:val="1"/>
      <w:marLeft w:val="0"/>
      <w:marRight w:val="0"/>
      <w:marTop w:val="0"/>
      <w:marBottom w:val="0"/>
      <w:divBdr>
        <w:top w:val="none" w:sz="0" w:space="0" w:color="auto"/>
        <w:left w:val="none" w:sz="0" w:space="0" w:color="auto"/>
        <w:bottom w:val="none" w:sz="0" w:space="0" w:color="auto"/>
        <w:right w:val="none" w:sz="0" w:space="0" w:color="auto"/>
      </w:divBdr>
    </w:div>
    <w:div w:id="1438136216">
      <w:bodyDiv w:val="1"/>
      <w:marLeft w:val="0"/>
      <w:marRight w:val="0"/>
      <w:marTop w:val="0"/>
      <w:marBottom w:val="0"/>
      <w:divBdr>
        <w:top w:val="none" w:sz="0" w:space="0" w:color="auto"/>
        <w:left w:val="none" w:sz="0" w:space="0" w:color="auto"/>
        <w:bottom w:val="none" w:sz="0" w:space="0" w:color="auto"/>
        <w:right w:val="none" w:sz="0" w:space="0" w:color="auto"/>
      </w:divBdr>
    </w:div>
    <w:div w:id="1459253552">
      <w:bodyDiv w:val="1"/>
      <w:marLeft w:val="0"/>
      <w:marRight w:val="0"/>
      <w:marTop w:val="0"/>
      <w:marBottom w:val="0"/>
      <w:divBdr>
        <w:top w:val="none" w:sz="0" w:space="0" w:color="auto"/>
        <w:left w:val="none" w:sz="0" w:space="0" w:color="auto"/>
        <w:bottom w:val="none" w:sz="0" w:space="0" w:color="auto"/>
        <w:right w:val="none" w:sz="0" w:space="0" w:color="auto"/>
      </w:divBdr>
    </w:div>
    <w:div w:id="1559704184">
      <w:bodyDiv w:val="1"/>
      <w:marLeft w:val="0"/>
      <w:marRight w:val="0"/>
      <w:marTop w:val="0"/>
      <w:marBottom w:val="0"/>
      <w:divBdr>
        <w:top w:val="none" w:sz="0" w:space="0" w:color="auto"/>
        <w:left w:val="none" w:sz="0" w:space="0" w:color="auto"/>
        <w:bottom w:val="none" w:sz="0" w:space="0" w:color="auto"/>
        <w:right w:val="none" w:sz="0" w:space="0" w:color="auto"/>
      </w:divBdr>
    </w:div>
    <w:div w:id="1708215008">
      <w:bodyDiv w:val="1"/>
      <w:marLeft w:val="0"/>
      <w:marRight w:val="0"/>
      <w:marTop w:val="0"/>
      <w:marBottom w:val="0"/>
      <w:divBdr>
        <w:top w:val="none" w:sz="0" w:space="0" w:color="auto"/>
        <w:left w:val="none" w:sz="0" w:space="0" w:color="auto"/>
        <w:bottom w:val="none" w:sz="0" w:space="0" w:color="auto"/>
        <w:right w:val="none" w:sz="0" w:space="0" w:color="auto"/>
      </w:divBdr>
    </w:div>
    <w:div w:id="1743407228">
      <w:bodyDiv w:val="1"/>
      <w:marLeft w:val="0"/>
      <w:marRight w:val="0"/>
      <w:marTop w:val="0"/>
      <w:marBottom w:val="0"/>
      <w:divBdr>
        <w:top w:val="none" w:sz="0" w:space="0" w:color="auto"/>
        <w:left w:val="none" w:sz="0" w:space="0" w:color="auto"/>
        <w:bottom w:val="none" w:sz="0" w:space="0" w:color="auto"/>
        <w:right w:val="none" w:sz="0" w:space="0" w:color="auto"/>
      </w:divBdr>
    </w:div>
    <w:div w:id="1770538476">
      <w:bodyDiv w:val="1"/>
      <w:marLeft w:val="0"/>
      <w:marRight w:val="0"/>
      <w:marTop w:val="0"/>
      <w:marBottom w:val="0"/>
      <w:divBdr>
        <w:top w:val="none" w:sz="0" w:space="0" w:color="auto"/>
        <w:left w:val="none" w:sz="0" w:space="0" w:color="auto"/>
        <w:bottom w:val="none" w:sz="0" w:space="0" w:color="auto"/>
        <w:right w:val="none" w:sz="0" w:space="0" w:color="auto"/>
      </w:divBdr>
    </w:div>
    <w:div w:id="1822185686">
      <w:bodyDiv w:val="1"/>
      <w:marLeft w:val="0"/>
      <w:marRight w:val="0"/>
      <w:marTop w:val="0"/>
      <w:marBottom w:val="0"/>
      <w:divBdr>
        <w:top w:val="none" w:sz="0" w:space="0" w:color="auto"/>
        <w:left w:val="none" w:sz="0" w:space="0" w:color="auto"/>
        <w:bottom w:val="none" w:sz="0" w:space="0" w:color="auto"/>
        <w:right w:val="none" w:sz="0" w:space="0" w:color="auto"/>
      </w:divBdr>
    </w:div>
    <w:div w:id="1968050467">
      <w:bodyDiv w:val="1"/>
      <w:marLeft w:val="0"/>
      <w:marRight w:val="0"/>
      <w:marTop w:val="0"/>
      <w:marBottom w:val="0"/>
      <w:divBdr>
        <w:top w:val="none" w:sz="0" w:space="0" w:color="auto"/>
        <w:left w:val="none" w:sz="0" w:space="0" w:color="auto"/>
        <w:bottom w:val="none" w:sz="0" w:space="0" w:color="auto"/>
        <w:right w:val="none" w:sz="0" w:space="0" w:color="auto"/>
      </w:divBdr>
    </w:div>
    <w:div w:id="1991447998">
      <w:bodyDiv w:val="1"/>
      <w:marLeft w:val="0"/>
      <w:marRight w:val="0"/>
      <w:marTop w:val="0"/>
      <w:marBottom w:val="0"/>
      <w:divBdr>
        <w:top w:val="none" w:sz="0" w:space="0" w:color="auto"/>
        <w:left w:val="none" w:sz="0" w:space="0" w:color="auto"/>
        <w:bottom w:val="none" w:sz="0" w:space="0" w:color="auto"/>
        <w:right w:val="none" w:sz="0" w:space="0" w:color="auto"/>
      </w:divBdr>
    </w:div>
    <w:div w:id="2025744500">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 w:id="2109570503">
      <w:bodyDiv w:val="1"/>
      <w:marLeft w:val="0"/>
      <w:marRight w:val="0"/>
      <w:marTop w:val="0"/>
      <w:marBottom w:val="0"/>
      <w:divBdr>
        <w:top w:val="none" w:sz="0" w:space="0" w:color="auto"/>
        <w:left w:val="none" w:sz="0" w:space="0" w:color="auto"/>
        <w:bottom w:val="none" w:sz="0" w:space="0" w:color="auto"/>
        <w:right w:val="none" w:sz="0" w:space="0" w:color="auto"/>
      </w:divBdr>
    </w:div>
    <w:div w:id="2119518311">
      <w:bodyDiv w:val="1"/>
      <w:marLeft w:val="0"/>
      <w:marRight w:val="0"/>
      <w:marTop w:val="0"/>
      <w:marBottom w:val="0"/>
      <w:divBdr>
        <w:top w:val="none" w:sz="0" w:space="0" w:color="auto"/>
        <w:left w:val="none" w:sz="0" w:space="0" w:color="auto"/>
        <w:bottom w:val="none" w:sz="0" w:space="0" w:color="auto"/>
        <w:right w:val="none" w:sz="0" w:space="0" w:color="auto"/>
      </w:divBdr>
    </w:div>
    <w:div w:id="212646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63BF5-4577-4A6F-98C2-1B8753958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3680</TotalTime>
  <Pages>7</Pages>
  <Words>1909</Words>
  <Characters>10885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Shining star</cp:lastModifiedBy>
  <cp:revision>54</cp:revision>
  <dcterms:created xsi:type="dcterms:W3CDTF">2024-11-23T19:35:00Z</dcterms:created>
  <dcterms:modified xsi:type="dcterms:W3CDTF">2025-01-06T05:55:00Z</dcterms:modified>
</cp:coreProperties>
</file>