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San Isidro, @@fecha@@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COES/D-@@nrocarta@@-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@@anioactual@@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Señores: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@@empresa@@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Presente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76" w:leader="none"/>
        </w:tabs>
        <w:spacing w:before="0" w:after="0" w:line="240"/>
        <w:ind w:right="0" w:left="1701" w:hanging="1701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ASUNTO</w:t>
        <w:tab/>
        <w:t xml:space="preserve">:</w:t>
        <w:tab/>
        <w:t xml:space="preserve">Se solicita emitir una factura a cargo del COES-SINAC por los intereses generados durante el año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@@aniopago@@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para el Presupuesto de Inversiones.</w:t>
      </w:r>
    </w:p>
    <w:p>
      <w:pPr>
        <w:tabs>
          <w:tab w:val="left" w:pos="1276" w:leader="none"/>
        </w:tabs>
        <w:spacing w:before="0" w:after="0" w:line="240"/>
        <w:ind w:right="0" w:left="1701" w:hanging="1701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nuestra consideración: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Tengo el agrado de dirigirme a ustedes, con relación a los aportes reembolsables del Presupuesto de Inversiones que el COES-SINAC mantiene con las empresas aportantes.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 respecto, se procederá al pago de los intereses correspondiente al año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@@aniopago@@.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 lo cual solicitamos la emisión de una factura a cargo del COES-SINAC (RUC. 20261159733) por el importe de US$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@@importe@@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más US$ @@igv@@ por IGV, haciendo un importe total de US$ @@importetotal@@, cuyo detalle es el siguiente: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@@detalle@@</w:t>
      </w:r>
    </w:p>
    <w:p>
      <w:pPr>
        <w:spacing w:before="0" w:after="0" w:line="240"/>
        <w:ind w:right="0" w:left="720" w:firstLine="72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Más IGV.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Una vez recibida la factura, se procederá a realizar la devolución de los intereses y amortizaciones correspondientes a los aportes antes mencionados.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cualquier consulta favor comunicarse con la Ing. Doris Zavaleta a la dirección electrónica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dzavaleta@coes.org.pe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al teléfono 611-8530.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Sin otro particular, hacemos propicia la ocasión para reiterarles nuestros cordiales saludos.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Atentamente,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1761" w:dyaOrig="1540">
          <v:rect xmlns:o="urn:schemas-microsoft-com:office:office" xmlns:v="urn:schemas-microsoft-com:vml" id="rectole0000000000" style="width:88.050000pt;height:77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mailto:dzavaleta@coes.org.pe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