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27b7161de4d63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tbl>
      <w:tblPr>
        <w:tblStyle w:val="TableGrid"/>
        <w:tblW w:w="90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</w:tblGrid>
      <w:tr>
        <w:tc>
          <w:tcPr>
            <w:vAlign w:val="center"/>
          </w:tcPr>
          <w:p>
            <w:r>
              <w:t xml:space="preserve">San Isidro, 09 de mayo del 2019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rPr>
                <w:b/>
              </w:rPr>
              <w:t xml:space="preserve">COES/D-c1-2019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 xml:space="preserve">Señores:</w:t>
            </w:r>
          </w:p>
        </w:tc>
      </w:tr>
      <w:tr>
        <w:tc>
          <w:tcPr>
            <w:vAlign w:val="center"/>
          </w:tcPr>
          <w:p>
            <w:r>
              <w:t xml:space="preserve">ABY TRANSMISIÓN SUR S.A. </w:t>
            </w:r>
          </w:p>
        </w:tc>
      </w:tr>
      <w:tr>
        <w:tc>
          <w:tcPr>
            <w:vAlign w:val="center"/>
          </w:tcPr>
          <w:p>
            <w:r>
              <w:t xml:space="preserve">Presente.- 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rPr>
                <w:b/>
              </w:rPr>
              <w:t xml:space="preserve">ASUNTO:Se solicita emitir una factura a cargo del COES-SINAC por los intereses</w:t>
            </w:r>
            <w:r>
              <w:br/>
            </w:r>
            <w:r>
              <w:rPr>
                <w:b/>
              </w:rPr>
              <w:t xml:space="preserve">                  generados durante el año 2021 para el Presupuesto de Inversiones.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tbl>
            <w:tblPr>
              <w:tblStyle w:val="TableGrid"/>
              <w:tblW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/>
            </w:tblGrid>
            <w:tr>
              <w:tc>
                <w:tcPr>
                  <w:vAlign w:val="center"/>
                </w:tcPr>
                <w:p>
                  <w:r>
                    <w:t xml:space="preserve">De nuestra consideración: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Tengo el agrado de dirigirme a ustedes, con relación a los aportes reembolsables del Presupuesto de Inversiones que el COES-SINAC mantiene con las empresas aportantes.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Al respecto, se procederá al pago de los intereses correspondiente al año 2021. Por lo cual solicitamos la emisión de una factura a cargo del COES-SINAC (RUC. 20261159733) por el importe de US$ 1438.17 más US$ 258.8706 por IGV, haciendo un importe total de US$ 1697.04, cuyo detalle es el siguiente: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tbl>
                  <w:tblPr>
                    <w:tblStyle w:val="TableGrid"/>
                    <w:tblW w:w="5000" w:type="pct"/>
                    <w:tblCellSpacing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center"/>
                      </w:tcPr>
                      <w:p>
                        <w:r>
                          <w:t xml:space="preserve">TOTAL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right"/>
                        </w:pPr>
                        <w:r>
                          <w:t xml:space="preserve"> US$1284.08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r>
                          <w:t xml:space="preserve">INVERSIONES 2020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right"/>
                        </w:pPr>
                        <w:r>
                          <w:t xml:space="preserve"> US$ 1284.08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vAlign w:val="center"/>
          </w:tcPr>
          <w:p>
            <w:pPr>
              <w:jc w:val="right"/>
            </w:pPr>
            <w:r>
              <w:t xml:space="preserve">Más IGV.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tbl>
            <w:tblPr>
              <w:tblStyle w:val="TableGrid"/>
              <w:tblW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/>
            </w:tblGrid>
            <w:tr>
              <w:tc>
                <w:tcPr>
                  <w:vAlign w:val="center"/>
                </w:tcPr>
                <w:p>
                  <w:r>
                    <w:t xml:space="preserve">Una vez recibida la factura, se procederá a realizar la devolución de los intereses y amortizaciones correspondientes a los aportes antes mencionados.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Para cualquier consulta favor comunicarse con la Ing. Doris Zavaleta a la dirección electrónica dzavaleta@coes.org.pe o al teléfono 611-8530.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Sin otro particular, hacemos propicia la ocasión para reiterarles nuestros cordiales saludos.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r>
                    <w:t xml:space="preserve">Atentamente,</w:t>
                  </w:r>
                </w:p>
              </w:tc>
            </w:tr>
            <w:tr>
              <w:tc>
                <w:tcPr>
                  <w:vAlign w:val="center"/>
                </w:tcPr>
                <w:p>
                  <w:r>
                    <w:t xml:space="preserve">aaa</w:t>
                  </w:r>
                  <w:r>
                    <w:drawing>
                      <wp:inline xmlns:wp="http://schemas.openxmlformats.org/drawingml/2006/wordprocessingDrawing" distT="0" distB="0" distL="0" distR="0">
                        <wp:extent cx="1476375" cy="1304925"/>
                        <wp:effectExtent l="19050" t="0" r="0" b="0"/>
                        <wp:docPr id="2" name="http://52.226.68.72/coes-dai/Content/Images/firmaw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http://52.226.68.72/coes-dai/Content/Images/firmaw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71e5a7f58f4f467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1304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a:p>
      <a:r>
        <w:br w:type="page"/>
        <w:t>text on the new page</w:t>
      </a:r>
    </a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bc3057b8284e49" /><Relationship Type="http://schemas.openxmlformats.org/officeDocument/2006/relationships/image" Target="/media/image.png" Id="R71e5a7f58f4f4676" /></Relationships>
</file>