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1E3" w:rsidRDefault="009E5B7A">
      <w:r>
        <w:t>Start projektu dnia 26 maja 2026r.</w:t>
      </w:r>
    </w:p>
    <w:sectPr w:rsidR="00A011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011E3"/>
    <w:rsid w:val="009E5B7A"/>
    <w:rsid w:val="00A01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Michalina</dc:creator>
  <cp:lastModifiedBy>Michalina</cp:lastModifiedBy>
  <cp:revision>2</cp:revision>
  <dcterms:created xsi:type="dcterms:W3CDTF">2026-05-26T06:43:00Z</dcterms:created>
  <dcterms:modified xsi:type="dcterms:W3CDTF">2026-05-26T06:45:00Z</dcterms:modified>
</cp:coreProperties>
</file>