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Lampiran 9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NewRomanPS-BoldMT" w:cs="Times New Roman"/>
          <w:b/>
          <w:color w:val="000000"/>
          <w:kern w:val="0"/>
          <w:sz w:val="24"/>
          <w:szCs w:val="24"/>
          <w:lang w:val="en-US" w:eastAsia="zh-CN" w:bidi="ar"/>
        </w:rPr>
        <w:t>Hasil Uji Asumsi: Linearitas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UJI LINIERITAS KEPEMILIKAN PSIKOLOGIS (Y) - KONFORMITAS (X1)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32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8"/>
        <w:gridCol w:w="1823"/>
        <w:gridCol w:w="2415"/>
        <w:gridCol w:w="1577"/>
        <w:gridCol w:w="1100"/>
        <w:gridCol w:w="1511"/>
        <w:gridCol w:w="1100"/>
        <w:gridCol w:w="11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54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ANOVA Table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866" w:type="dxa"/>
            <w:gridSpan w:val="3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Sum of Squares</w:t>
            </w:r>
          </w:p>
        </w:tc>
        <w:tc>
          <w:tcPr>
            <w:tcW w:w="110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df</w:t>
            </w:r>
          </w:p>
        </w:tc>
        <w:tc>
          <w:tcPr>
            <w:tcW w:w="15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Mean Square</w:t>
            </w:r>
          </w:p>
        </w:tc>
        <w:tc>
          <w:tcPr>
            <w:tcW w:w="110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F</w:t>
            </w:r>
          </w:p>
        </w:tc>
        <w:tc>
          <w:tcPr>
            <w:tcW w:w="110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28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KEPEMILIKAN PSIKOLOGIS * KONFORMITAS</w:t>
            </w:r>
          </w:p>
        </w:tc>
        <w:tc>
          <w:tcPr>
            <w:tcW w:w="1823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Between Groups</w:t>
            </w:r>
          </w:p>
        </w:tc>
        <w:tc>
          <w:tcPr>
            <w:tcW w:w="241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(Combined)</w:t>
            </w:r>
          </w:p>
        </w:tc>
        <w:tc>
          <w:tcPr>
            <w:tcW w:w="1577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21901.412</w:t>
            </w:r>
          </w:p>
        </w:tc>
        <w:tc>
          <w:tcPr>
            <w:tcW w:w="110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65</w:t>
            </w:r>
          </w:p>
        </w:tc>
        <w:tc>
          <w:tcPr>
            <w:tcW w:w="15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336.945</w:t>
            </w:r>
          </w:p>
        </w:tc>
        <w:tc>
          <w:tcPr>
            <w:tcW w:w="110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7.057</w:t>
            </w:r>
          </w:p>
        </w:tc>
        <w:tc>
          <w:tcPr>
            <w:tcW w:w="110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82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4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Linearity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17450.925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17450.925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365.494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82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415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Deviation from Linearity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4450.487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64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69.539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1.456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.036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4238" w:type="dxa"/>
            <w:gridSpan w:val="2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Within Groups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6397.983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134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47.746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4238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Total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28299.395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199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UJI LINIERITAS KEPEMILIKAN PSIKOLOGIS (Y) - PEMUJAAN IDOLA (X2)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326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8"/>
        <w:gridCol w:w="1823"/>
        <w:gridCol w:w="2415"/>
        <w:gridCol w:w="1577"/>
        <w:gridCol w:w="1100"/>
        <w:gridCol w:w="1511"/>
        <w:gridCol w:w="1100"/>
        <w:gridCol w:w="11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3254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ANOVA Table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6866" w:type="dxa"/>
            <w:gridSpan w:val="3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Sum of Squares</w:t>
            </w:r>
          </w:p>
        </w:tc>
        <w:tc>
          <w:tcPr>
            <w:tcW w:w="110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df</w:t>
            </w:r>
          </w:p>
        </w:tc>
        <w:tc>
          <w:tcPr>
            <w:tcW w:w="15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Mean Square</w:t>
            </w:r>
          </w:p>
        </w:tc>
        <w:tc>
          <w:tcPr>
            <w:tcW w:w="110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F</w:t>
            </w:r>
          </w:p>
        </w:tc>
        <w:tc>
          <w:tcPr>
            <w:tcW w:w="110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28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KEPEMILIKAN PSIKOLOGIS * PEMUJAAN IDOLA</w:t>
            </w:r>
          </w:p>
        </w:tc>
        <w:tc>
          <w:tcPr>
            <w:tcW w:w="1823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Between Groups</w:t>
            </w:r>
          </w:p>
        </w:tc>
        <w:tc>
          <w:tcPr>
            <w:tcW w:w="241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(Combined)</w:t>
            </w:r>
          </w:p>
        </w:tc>
        <w:tc>
          <w:tcPr>
            <w:tcW w:w="1577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21060.335</w:t>
            </w:r>
          </w:p>
        </w:tc>
        <w:tc>
          <w:tcPr>
            <w:tcW w:w="110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52</w:t>
            </w:r>
          </w:p>
        </w:tc>
        <w:tc>
          <w:tcPr>
            <w:tcW w:w="15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405.006</w:t>
            </w:r>
          </w:p>
        </w:tc>
        <w:tc>
          <w:tcPr>
            <w:tcW w:w="110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8.224</w:t>
            </w:r>
          </w:p>
        </w:tc>
        <w:tc>
          <w:tcPr>
            <w:tcW w:w="110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82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4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Linearity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18015.602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18015.602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365.834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82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415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Deviation from Linearity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3044.733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51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59.701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1.212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.188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4238" w:type="dxa"/>
            <w:gridSpan w:val="2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Within Groups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7239.060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147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49.245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4238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Total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28299.395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199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UJI LINIERITAS KEPEMILIKAN PSIKOLOGIS (Y) - IDENTITAS DIRI (X3)</w:t>
      </w:r>
    </w:p>
    <w:p>
      <w:pPr>
        <w:spacing w:beforeLines="0" w:afterLines="0"/>
        <w:rPr>
          <w:rFonts w:hint="default"/>
          <w:sz w:val="24"/>
        </w:rPr>
      </w:pPr>
    </w:p>
    <w:tbl>
      <w:tblPr>
        <w:tblStyle w:val="6"/>
        <w:tblW w:w="132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8"/>
        <w:gridCol w:w="1823"/>
        <w:gridCol w:w="2415"/>
        <w:gridCol w:w="1577"/>
        <w:gridCol w:w="1100"/>
        <w:gridCol w:w="1511"/>
        <w:gridCol w:w="1100"/>
        <w:gridCol w:w="11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3254" w:type="dxa"/>
            <w:gridSpan w:val="8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010205"/>
                <w:sz w:val="22"/>
              </w:rPr>
            </w:pPr>
            <w:r>
              <w:rPr>
                <w:rFonts w:hint="default" w:ascii="Arial" w:hAnsi="Arial"/>
                <w:b/>
                <w:color w:val="010205"/>
                <w:sz w:val="22"/>
              </w:rPr>
              <w:t>ANOVA Table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66" w:type="dxa"/>
            <w:gridSpan w:val="3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577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Sum of Squares</w:t>
            </w:r>
          </w:p>
        </w:tc>
        <w:tc>
          <w:tcPr>
            <w:tcW w:w="110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df</w:t>
            </w:r>
          </w:p>
        </w:tc>
        <w:tc>
          <w:tcPr>
            <w:tcW w:w="1511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Mean Square</w:t>
            </w:r>
          </w:p>
        </w:tc>
        <w:tc>
          <w:tcPr>
            <w:tcW w:w="110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F</w:t>
            </w:r>
          </w:p>
        </w:tc>
        <w:tc>
          <w:tcPr>
            <w:tcW w:w="1100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Sig.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28" w:type="dxa"/>
            <w:vMerge w:val="restart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KEPEMILIKAN PSIKOLOGIS * IDENTITAS DIRI</w:t>
            </w:r>
          </w:p>
        </w:tc>
        <w:tc>
          <w:tcPr>
            <w:tcW w:w="1823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Between Groups</w:t>
            </w:r>
          </w:p>
        </w:tc>
        <w:tc>
          <w:tcPr>
            <w:tcW w:w="2415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(Combined)</w:t>
            </w:r>
          </w:p>
        </w:tc>
        <w:tc>
          <w:tcPr>
            <w:tcW w:w="1577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15600.376</w:t>
            </w:r>
          </w:p>
        </w:tc>
        <w:tc>
          <w:tcPr>
            <w:tcW w:w="110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45</w:t>
            </w:r>
          </w:p>
        </w:tc>
        <w:tc>
          <w:tcPr>
            <w:tcW w:w="1511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346.675</w:t>
            </w:r>
          </w:p>
        </w:tc>
        <w:tc>
          <w:tcPr>
            <w:tcW w:w="110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4.204</w:t>
            </w:r>
          </w:p>
        </w:tc>
        <w:tc>
          <w:tcPr>
            <w:tcW w:w="110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82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4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Linearity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9414.675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9414.675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114.171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1823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2415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Deviation from Linearity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6185.701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44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140.584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1.705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.009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 w:ascii="Arial" w:hAnsi="Arial"/>
                <w:color w:val="010205"/>
                <w:sz w:val="18"/>
              </w:rPr>
            </w:pPr>
          </w:p>
        </w:tc>
        <w:tc>
          <w:tcPr>
            <w:tcW w:w="4238" w:type="dxa"/>
            <w:gridSpan w:val="2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Within Groups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12699.019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154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82.461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28" w:type="dxa"/>
            <w:vMerge w:val="continue"/>
            <w:tcBorders>
              <w:top w:val="single" w:color="152935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4238" w:type="dxa"/>
            <w:gridSpan w:val="2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 w:ascii="Arial" w:hAnsi="Arial"/>
                <w:color w:val="264A60"/>
                <w:sz w:val="18"/>
              </w:rPr>
            </w:pPr>
            <w:r>
              <w:rPr>
                <w:rFonts w:hint="default" w:ascii="Arial" w:hAnsi="Arial"/>
                <w:color w:val="264A60"/>
                <w:sz w:val="18"/>
              </w:rPr>
              <w:t>Total</w:t>
            </w:r>
          </w:p>
        </w:tc>
        <w:tc>
          <w:tcPr>
            <w:tcW w:w="1577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28299.395</w:t>
            </w: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 w:ascii="Arial" w:hAnsi="Arial"/>
                <w:color w:val="010205"/>
                <w:sz w:val="18"/>
              </w:rPr>
            </w:pPr>
            <w:r>
              <w:rPr>
                <w:rFonts w:hint="default" w:ascii="Arial" w:hAnsi="Arial"/>
                <w:color w:val="010205"/>
                <w:sz w:val="18"/>
              </w:rPr>
              <w:t>199</w:t>
            </w:r>
          </w:p>
        </w:tc>
        <w:tc>
          <w:tcPr>
            <w:tcW w:w="1511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  <w:tc>
          <w:tcPr>
            <w:tcW w:w="110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</w:rPr>
            </w:pP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</w:rPr>
      </w:pPr>
    </w:p>
    <w:p>
      <w:pPr>
        <w:jc w:val="center"/>
        <w:rPr>
          <w:rFonts w:hint="default"/>
          <w:b/>
          <w:bCs/>
          <w:lang w:val="en-US"/>
        </w:rPr>
      </w:pP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A4696D"/>
    <w:rsid w:val="5EAF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32"/>
    </w:rPr>
  </w:style>
  <w:style w:type="paragraph" w:styleId="3">
    <w:name w:val="heading 2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i/>
      <w:color w:val="000000"/>
      <w:sz w:val="28"/>
    </w:rPr>
  </w:style>
  <w:style w:type="paragraph" w:styleId="4">
    <w:name w:val="heading 3"/>
    <w:next w:val="1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ourier New" w:hAnsi="Courier New" w:eastAsiaTheme="minorEastAsia" w:cstheme="minorBidi"/>
      <w:b/>
      <w:color w:val="000000"/>
      <w:sz w:val="26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2019-12-02T15:38:00Z</dcterms:created>
  <dc:creator>LENOVO</dc:creator>
  <cp:lastModifiedBy>LENOVO</cp:lastModifiedBy>
  <dcterms:modified xsi:type="dcterms:W3CDTF">2019-12-02T20:15:18Z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