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119813CA" w:rsidR="00530FF5" w:rsidRPr="00152D18" w:rsidRDefault="00530FF5" w:rsidP="006426C8">
      <w:pPr>
        <w:pStyle w:val="NormalWeb"/>
        <w:rPr>
          <w:rFonts w:ascii="Avenir Next" w:hAnsi="Avenir Next"/>
        </w:rPr>
      </w:pPr>
      <w:r w:rsidRPr="00152D18">
        <w:rPr>
          <w:rFonts w:ascii="Avenir Next" w:hAnsi="Avenir Next"/>
        </w:rPr>
        <w:t>v + 283 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0"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0"/>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1"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1"/>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2"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2"/>
        </w:p>
        <w:p w14:paraId="0B6AAB4D" w14:textId="79DB695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1" w:history="1">
            <w:r w:rsidRPr="009C1052">
              <w:rPr>
                <w:rStyle w:val="Hyperlink"/>
                <w:rFonts w:ascii="Candara" w:hAnsi="Candara"/>
                <w:b/>
                <w:bCs/>
                <w:noProof/>
                <w:sz w:val="20"/>
                <w:szCs w:val="20"/>
              </w:rPr>
              <w:t>Contents</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_Toc151535041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1D4FF5">
              <w:rPr>
                <w:rFonts w:ascii="Candara" w:hAnsi="Candara"/>
                <w:noProof/>
                <w:webHidden/>
                <w:sz w:val="20"/>
                <w:szCs w:val="20"/>
              </w:rPr>
              <w:t>vii</w:t>
            </w:r>
            <w:r w:rsidRPr="005F4A84">
              <w:rPr>
                <w:rFonts w:ascii="Candara" w:hAnsi="Candara"/>
                <w:noProof/>
                <w:webHidden/>
                <w:sz w:val="20"/>
                <w:szCs w:val="20"/>
              </w:rPr>
              <w:fldChar w:fldCharType="end"/>
            </w:r>
          </w:hyperlink>
        </w:p>
        <w:p w14:paraId="163A69DD" w14:textId="3057DC2A"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2" w:history="1">
            <w:r w:rsidR="008A5135" w:rsidRPr="009C1052">
              <w:rPr>
                <w:rStyle w:val="Hyperlink"/>
                <w:rFonts w:ascii="Candara" w:hAnsi="Candara"/>
                <w:b/>
                <w:bCs/>
                <w:noProof/>
                <w:sz w:val="20"/>
                <w:szCs w:val="20"/>
              </w:rPr>
              <w:t>Acknowledgement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iii</w:t>
            </w:r>
            <w:r w:rsidR="008A5135" w:rsidRPr="005F4A84">
              <w:rPr>
                <w:rFonts w:ascii="Candara" w:hAnsi="Candara"/>
                <w:noProof/>
                <w:webHidden/>
                <w:sz w:val="20"/>
                <w:szCs w:val="20"/>
              </w:rPr>
              <w:fldChar w:fldCharType="end"/>
            </w:r>
          </w:hyperlink>
        </w:p>
        <w:p w14:paraId="59FC024C" w14:textId="4E7E6E81"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3" w:history="1">
            <w:r w:rsidR="008A5135" w:rsidRPr="009C1052">
              <w:rPr>
                <w:rStyle w:val="Hyperlink"/>
                <w:rFonts w:ascii="Candara" w:hAnsi="Candara"/>
                <w:b/>
                <w:bCs/>
                <w:noProof/>
                <w:sz w:val="20"/>
                <w:szCs w:val="20"/>
              </w:rPr>
              <w:t>Prologue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v</w:t>
            </w:r>
            <w:r w:rsidR="008A5135" w:rsidRPr="005F4A84">
              <w:rPr>
                <w:rFonts w:ascii="Candara" w:hAnsi="Candara"/>
                <w:noProof/>
                <w:webHidden/>
                <w:sz w:val="20"/>
                <w:szCs w:val="20"/>
              </w:rPr>
              <w:fldChar w:fldCharType="end"/>
            </w:r>
          </w:hyperlink>
        </w:p>
        <w:p w14:paraId="33F11499" w14:textId="74A62525"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4" w:history="1">
            <w:r w:rsidR="008A5135" w:rsidRPr="009C1052">
              <w:rPr>
                <w:rStyle w:val="Hyperlink"/>
                <w:rFonts w:ascii="Candara" w:hAnsi="Candara"/>
                <w:b/>
                <w:bCs/>
                <w:noProof/>
                <w:sz w:val="20"/>
                <w:szCs w:val="20"/>
              </w:rPr>
              <w:t>Chapter 1 Crossing Boundaries</w:t>
            </w:r>
            <w:r w:rsidR="008A5135" w:rsidRPr="005F4A84">
              <w:rPr>
                <w:rStyle w:val="Hyperlink"/>
                <w:rFonts w:ascii="Candara" w:hAnsi="Candara"/>
                <w:bCs/>
                <w:noProof/>
                <w:sz w:val="20"/>
                <w:szCs w:val="20"/>
              </w:rPr>
              <w:t>: My Brave Leap into Interdisciplinary Terrain</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w:t>
            </w:r>
            <w:r w:rsidR="008A5135" w:rsidRPr="005F4A84">
              <w:rPr>
                <w:rFonts w:ascii="Candara" w:hAnsi="Candara"/>
                <w:noProof/>
                <w:webHidden/>
                <w:sz w:val="20"/>
                <w:szCs w:val="20"/>
              </w:rPr>
              <w:fldChar w:fldCharType="end"/>
            </w:r>
          </w:hyperlink>
        </w:p>
        <w:p w14:paraId="42AFF624" w14:textId="429C7D05"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5" w:history="1">
            <w:r w:rsidR="008A5135" w:rsidRPr="009C1052">
              <w:rPr>
                <w:rStyle w:val="Hyperlink"/>
                <w:rFonts w:ascii="Candara" w:hAnsi="Candara"/>
                <w:b/>
                <w:bCs/>
                <w:noProof/>
                <w:sz w:val="20"/>
                <w:szCs w:val="20"/>
              </w:rPr>
              <w:t>Chapter 2  Exploring the Asia-Pacific</w:t>
            </w:r>
            <w:r w:rsidR="008A5135" w:rsidRPr="005F4A84">
              <w:rPr>
                <w:rStyle w:val="Hyperlink"/>
                <w:rFonts w:ascii="Candara" w:hAnsi="Candara"/>
                <w:bCs/>
                <w:noProof/>
                <w:sz w:val="20"/>
                <w:szCs w:val="20"/>
              </w:rPr>
              <w:t>: Unveiling a New Academic Landscape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5</w:t>
            </w:r>
            <w:r w:rsidR="008A5135" w:rsidRPr="005F4A84">
              <w:rPr>
                <w:rFonts w:ascii="Candara" w:hAnsi="Candara"/>
                <w:noProof/>
                <w:webHidden/>
                <w:sz w:val="20"/>
                <w:szCs w:val="20"/>
              </w:rPr>
              <w:fldChar w:fldCharType="end"/>
            </w:r>
          </w:hyperlink>
        </w:p>
        <w:p w14:paraId="7382A4A2" w14:textId="12B16E56"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6" w:history="1">
            <w:r w:rsidR="008A5135" w:rsidRPr="009C1052">
              <w:rPr>
                <w:rStyle w:val="Hyperlink"/>
                <w:rFonts w:ascii="Candara" w:hAnsi="Candara"/>
                <w:b/>
                <w:bCs/>
                <w:noProof/>
                <w:sz w:val="20"/>
                <w:szCs w:val="20"/>
              </w:rPr>
              <w:t>Chapter 3  Bridging Language and Policy</w:t>
            </w:r>
            <w:r w:rsidR="008A5135" w:rsidRPr="005F4A84">
              <w:rPr>
                <w:rStyle w:val="Hyperlink"/>
                <w:rFonts w:ascii="Candara" w:hAnsi="Candara"/>
                <w:bCs/>
                <w:noProof/>
                <w:sz w:val="20"/>
                <w:szCs w:val="20"/>
              </w:rPr>
              <w:t>: The Intersection of Language and Southeast Asia Policy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_Toc151535046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9</w:t>
            </w:r>
            <w:r w:rsidR="008A5135" w:rsidRPr="005F4A84">
              <w:rPr>
                <w:rFonts w:ascii="Candara" w:hAnsi="Candara"/>
                <w:noProof/>
                <w:webHidden/>
                <w:sz w:val="20"/>
                <w:szCs w:val="20"/>
              </w:rPr>
              <w:fldChar w:fldCharType="end"/>
            </w:r>
          </w:hyperlink>
        </w:p>
        <w:p w14:paraId="75F2C7B8" w14:textId="5128EE1D"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7" w:history="1">
            <w:r w:rsidR="008A5135" w:rsidRPr="00FF6146">
              <w:rPr>
                <w:rStyle w:val="Hyperlink"/>
                <w:rFonts w:ascii="Candara" w:hAnsi="Candara"/>
                <w:b/>
                <w:bCs/>
                <w:noProof/>
                <w:sz w:val="20"/>
                <w:szCs w:val="20"/>
              </w:rPr>
              <w:t>Chapter 4  Unraveling Language Constructs</w:t>
            </w:r>
            <w:r w:rsidR="008A5135" w:rsidRPr="005F4A84">
              <w:rPr>
                <w:rStyle w:val="Hyperlink"/>
                <w:rFonts w:ascii="Candara" w:hAnsi="Candara"/>
                <w:bCs/>
                <w:noProof/>
                <w:sz w:val="20"/>
                <w:szCs w:val="20"/>
              </w:rPr>
              <w:t>: Grammar, Phrases, and Sentence Construction  in APRS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_Toc151535047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13</w:t>
            </w:r>
            <w:r w:rsidR="008A5135" w:rsidRPr="005F4A84">
              <w:rPr>
                <w:rFonts w:ascii="Candara" w:hAnsi="Candara"/>
                <w:noProof/>
                <w:webHidden/>
                <w:sz w:val="20"/>
                <w:szCs w:val="20"/>
              </w:rPr>
              <w:fldChar w:fldCharType="end"/>
            </w:r>
          </w:hyperlink>
        </w:p>
        <w:p w14:paraId="7DE4DB32" w14:textId="1F61CED0"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8" w:history="1">
            <w:r w:rsidR="008A5135" w:rsidRPr="009B1374">
              <w:rPr>
                <w:rStyle w:val="Hyperlink"/>
                <w:rFonts w:ascii="Candara" w:hAnsi="Candara"/>
                <w:b/>
                <w:bCs/>
                <w:noProof/>
                <w:sz w:val="20"/>
                <w:szCs w:val="20"/>
              </w:rPr>
              <w:t>Chapter 5  Classroom Challenges</w:t>
            </w:r>
            <w:r w:rsidR="008A5135" w:rsidRPr="005F4A84">
              <w:rPr>
                <w:rStyle w:val="Hyperlink"/>
                <w:rFonts w:ascii="Candara" w:hAnsi="Candara"/>
                <w:bCs/>
                <w:noProof/>
                <w:sz w:val="20"/>
                <w:szCs w:val="20"/>
              </w:rPr>
              <w:t>: Navigating Discussions and Linking APRS with Language Teaching</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_Toc151535048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17</w:t>
            </w:r>
            <w:r w:rsidR="008A5135" w:rsidRPr="005F4A84">
              <w:rPr>
                <w:rFonts w:ascii="Candara" w:hAnsi="Candara"/>
                <w:noProof/>
                <w:webHidden/>
                <w:sz w:val="20"/>
                <w:szCs w:val="20"/>
              </w:rPr>
              <w:fldChar w:fldCharType="end"/>
            </w:r>
          </w:hyperlink>
        </w:p>
        <w:p w14:paraId="4FBA0905" w14:textId="75341162"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49" w:history="1">
            <w:r w:rsidR="008A5135" w:rsidRPr="009B1374">
              <w:rPr>
                <w:rStyle w:val="Hyperlink"/>
                <w:rFonts w:ascii="Candara" w:hAnsi="Candara"/>
                <w:b/>
                <w:bCs/>
                <w:noProof/>
                <w:sz w:val="20"/>
                <w:szCs w:val="20"/>
              </w:rPr>
              <w:t>Chapter 6  Interdisciplinary Pedagogy</w:t>
            </w:r>
            <w:r w:rsidR="008A5135" w:rsidRPr="005F4A84">
              <w:rPr>
                <w:rStyle w:val="Hyperlink"/>
                <w:rFonts w:ascii="Candara" w:hAnsi="Candara"/>
                <w:bCs/>
                <w:noProof/>
                <w:sz w:val="20"/>
                <w:szCs w:val="20"/>
              </w:rPr>
              <w:t>: Embracing Content from Various Disciplines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_Toc151535049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21</w:t>
            </w:r>
            <w:r w:rsidR="008A5135" w:rsidRPr="005F4A84">
              <w:rPr>
                <w:rFonts w:ascii="Candara" w:hAnsi="Candara"/>
                <w:noProof/>
                <w:webHidden/>
                <w:sz w:val="20"/>
                <w:szCs w:val="20"/>
              </w:rPr>
              <w:fldChar w:fldCharType="end"/>
            </w:r>
          </w:hyperlink>
        </w:p>
        <w:p w14:paraId="2EF8E866" w14:textId="54AECF94"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0" w:history="1">
            <w:r w:rsidR="008A5135" w:rsidRPr="009B1374">
              <w:rPr>
                <w:rStyle w:val="Hyperlink"/>
                <w:rFonts w:ascii="Candara" w:hAnsi="Candara"/>
                <w:b/>
                <w:bCs/>
                <w:noProof/>
                <w:sz w:val="20"/>
                <w:szCs w:val="20"/>
              </w:rPr>
              <w:t>Chapter 7  Breaking Linear Thinking</w:t>
            </w:r>
            <w:r w:rsidR="008A5135" w:rsidRPr="005F4A84">
              <w:rPr>
                <w:rStyle w:val="Hyperlink"/>
                <w:rFonts w:ascii="Candara" w:hAnsi="Candara"/>
                <w:bCs/>
                <w:noProof/>
                <w:sz w:val="20"/>
                <w:szCs w:val="20"/>
              </w:rPr>
              <w:t>: Emphasizing the Interconnectedness of Knowledge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_Toc151535050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25</w:t>
            </w:r>
            <w:r w:rsidR="008A5135" w:rsidRPr="005F4A84">
              <w:rPr>
                <w:rFonts w:ascii="Candara" w:hAnsi="Candara"/>
                <w:noProof/>
                <w:webHidden/>
                <w:sz w:val="20"/>
                <w:szCs w:val="20"/>
              </w:rPr>
              <w:fldChar w:fldCharType="end"/>
            </w:r>
          </w:hyperlink>
        </w:p>
        <w:p w14:paraId="1DF853E5" w14:textId="1AABCEBA"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1" w:history="1">
            <w:r w:rsidR="008A5135" w:rsidRPr="009B1374">
              <w:rPr>
                <w:rStyle w:val="Hyperlink"/>
                <w:rFonts w:ascii="Candara" w:hAnsi="Candara"/>
                <w:b/>
                <w:bCs/>
                <w:noProof/>
                <w:sz w:val="20"/>
                <w:szCs w:val="20"/>
              </w:rPr>
              <w:t>Chapter 8  Language as a Medium</w:t>
            </w:r>
            <w:r w:rsidR="008A5135" w:rsidRPr="005F4A84">
              <w:rPr>
                <w:rStyle w:val="Hyperlink"/>
                <w:rFonts w:ascii="Candara" w:hAnsi="Candara"/>
                <w:bCs/>
                <w:noProof/>
                <w:sz w:val="20"/>
                <w:szCs w:val="20"/>
              </w:rPr>
              <w:t>: Communicating Ideas in an Interdisciplinary Context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_Toc151535051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29</w:t>
            </w:r>
            <w:r w:rsidR="008A5135" w:rsidRPr="005F4A84">
              <w:rPr>
                <w:rFonts w:ascii="Candara" w:hAnsi="Candara"/>
                <w:noProof/>
                <w:webHidden/>
                <w:sz w:val="20"/>
                <w:szCs w:val="20"/>
              </w:rPr>
              <w:fldChar w:fldCharType="end"/>
            </w:r>
          </w:hyperlink>
        </w:p>
        <w:p w14:paraId="5AB72C91" w14:textId="3C3D620B"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2" w:history="1">
            <w:r w:rsidR="008A5135" w:rsidRPr="009B1374">
              <w:rPr>
                <w:rStyle w:val="Hyperlink"/>
                <w:rFonts w:ascii="Candara" w:hAnsi="Candara"/>
                <w:b/>
                <w:bCs/>
                <w:noProof/>
                <w:sz w:val="20"/>
                <w:szCs w:val="20"/>
              </w:rPr>
              <w:t>Chapter 9  Integrating Interdisciplinary Content</w:t>
            </w:r>
            <w:r w:rsidR="008A5135" w:rsidRPr="005F4A84">
              <w:rPr>
                <w:rStyle w:val="Hyperlink"/>
                <w:rFonts w:ascii="Candara" w:hAnsi="Candara"/>
                <w:bCs/>
                <w:noProof/>
                <w:sz w:val="20"/>
                <w:szCs w:val="20"/>
              </w:rPr>
              <w:t>: Enriching Language Teaching Practices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33</w:t>
            </w:r>
            <w:r w:rsidR="008A5135" w:rsidRPr="005F4A84">
              <w:rPr>
                <w:rFonts w:ascii="Candara" w:hAnsi="Candara"/>
                <w:noProof/>
                <w:webHidden/>
                <w:sz w:val="20"/>
                <w:szCs w:val="20"/>
              </w:rPr>
              <w:fldChar w:fldCharType="end"/>
            </w:r>
          </w:hyperlink>
        </w:p>
        <w:p w14:paraId="40358F3E" w14:textId="0B9FD888"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3" w:history="1">
            <w:r w:rsidR="008A5135" w:rsidRPr="00F67F24">
              <w:rPr>
                <w:rStyle w:val="Hyperlink"/>
                <w:rFonts w:ascii="Candara" w:hAnsi="Candara"/>
                <w:b/>
                <w:bCs/>
                <w:noProof/>
                <w:sz w:val="20"/>
                <w:szCs w:val="20"/>
              </w:rPr>
              <w:t>Chapter 10  Inspiring a New Generation</w:t>
            </w:r>
            <w:r w:rsidR="008A5135" w:rsidRPr="005F4A84">
              <w:rPr>
                <w:rStyle w:val="Hyperlink"/>
                <w:rFonts w:ascii="Candara" w:hAnsi="Candara"/>
                <w:bCs/>
                <w:noProof/>
                <w:sz w:val="20"/>
                <w:szCs w:val="20"/>
              </w:rPr>
              <w:t>: Encouraging EFL Teachers on the Interdisciplinary Path</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37</w:t>
            </w:r>
            <w:r w:rsidR="008A5135" w:rsidRPr="005F4A84">
              <w:rPr>
                <w:rFonts w:ascii="Candara" w:hAnsi="Candara"/>
                <w:noProof/>
                <w:webHidden/>
                <w:sz w:val="20"/>
                <w:szCs w:val="20"/>
              </w:rPr>
              <w:fldChar w:fldCharType="end"/>
            </w:r>
          </w:hyperlink>
        </w:p>
        <w:p w14:paraId="61C50BD2" w14:textId="5E473664"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4" w:history="1">
            <w:r w:rsidR="008A5135" w:rsidRPr="00F67F24">
              <w:rPr>
                <w:rStyle w:val="Hyperlink"/>
                <w:rFonts w:ascii="Candara" w:hAnsi="Candara"/>
                <w:b/>
                <w:bCs/>
                <w:noProof/>
                <w:sz w:val="20"/>
                <w:szCs w:val="20"/>
              </w:rPr>
              <w:t>Summary of the Novel</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41</w:t>
            </w:r>
            <w:r w:rsidR="008A5135" w:rsidRPr="005F4A84">
              <w:rPr>
                <w:rFonts w:ascii="Candara" w:hAnsi="Candara"/>
                <w:noProof/>
                <w:webHidden/>
                <w:sz w:val="20"/>
                <w:szCs w:val="20"/>
              </w:rPr>
              <w:fldChar w:fldCharType="end"/>
            </w:r>
          </w:hyperlink>
        </w:p>
        <w:p w14:paraId="5F63705F" w14:textId="0151EEFD" w:rsidR="008A5135" w:rsidRPr="005F4A84" w:rsidRDefault="00137796" w:rsidP="008A5135">
          <w:pPr>
            <w:pStyle w:val="TOC1"/>
            <w:tabs>
              <w:tab w:val="right" w:leader="dot" w:pos="5838"/>
            </w:tabs>
            <w:rPr>
              <w:rFonts w:ascii="Candara" w:eastAsiaTheme="minorEastAsia" w:hAnsi="Candara" w:cstheme="minorBidi"/>
              <w:noProof/>
              <w:sz w:val="18"/>
              <w:szCs w:val="18"/>
            </w:rPr>
          </w:pPr>
          <w:hyperlink w:anchor="_Toc151535055" w:history="1">
            <w:r w:rsidR="008A5135" w:rsidRPr="00F67F24">
              <w:rPr>
                <w:rStyle w:val="Hyperlink"/>
                <w:rFonts w:ascii="Candara" w:hAnsi="Candara"/>
                <w:b/>
                <w:bCs/>
                <w:noProof/>
                <w:sz w:val="20"/>
                <w:szCs w:val="20"/>
              </w:rPr>
              <w:t>Author Biography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45</w:t>
            </w:r>
            <w:r w:rsidR="008A5135" w:rsidRPr="005F4A84">
              <w:rPr>
                <w:rFonts w:ascii="Candara" w:hAnsi="Candara"/>
                <w:noProof/>
                <w:webHidden/>
                <w:sz w:val="20"/>
                <w:szCs w:val="20"/>
              </w:rPr>
              <w:fldChar w:fldCharType="end"/>
            </w:r>
          </w:hyperlink>
        </w:p>
        <w:p w14:paraId="36469859" w14:textId="73B7A760" w:rsidR="005D75E6" w:rsidRPr="00AA0BCE" w:rsidRDefault="008A5135" w:rsidP="00AA0BCE">
          <w:r w:rsidRPr="005F4A84">
            <w:rPr>
              <w:rFonts w:ascii="Candara" w:hAnsi="Candara"/>
              <w:b/>
              <w:bCs/>
              <w:noProof/>
              <w:sz w:val="16"/>
              <w:szCs w:val="16"/>
            </w:rPr>
            <w:fldChar w:fldCharType="end"/>
          </w:r>
        </w:p>
        <w:bookmarkStart w:id="3" w:name="_GoBack" w:displacedByCustomXml="next"/>
        <w:bookmarkEnd w:id="3" w:displacedByCustomXml="next"/>
      </w:sdtContent>
    </w:sdt>
    <w:sectPr w:rsidR="005D75E6" w:rsidRPr="00AA0BCE" w:rsidSect="00EA54C1">
      <w:footerReference w:type="even" r:id="rId9"/>
      <w:footerReference w:type="default" r:id="rId10"/>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BFEFF" w14:textId="77777777" w:rsidR="00137796" w:rsidRDefault="00137796">
      <w:r>
        <w:separator/>
      </w:r>
    </w:p>
  </w:endnote>
  <w:endnote w:type="continuationSeparator" w:id="0">
    <w:p w14:paraId="2C0DEC57" w14:textId="77777777" w:rsidR="00137796" w:rsidRDefault="0013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0D6B7" w14:textId="77777777" w:rsidR="00137796" w:rsidRDefault="00137796">
      <w:r>
        <w:separator/>
      </w:r>
    </w:p>
  </w:footnote>
  <w:footnote w:type="continuationSeparator" w:id="0">
    <w:p w14:paraId="27D46E6E" w14:textId="77777777" w:rsidR="00137796" w:rsidRDefault="001377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45AB"/>
    <w:rsid w:val="0013546B"/>
    <w:rsid w:val="00137796"/>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866A0"/>
    <w:rsid w:val="00694C4D"/>
    <w:rsid w:val="006A10E7"/>
    <w:rsid w:val="006C30A7"/>
    <w:rsid w:val="006D3939"/>
    <w:rsid w:val="006F128E"/>
    <w:rsid w:val="006F640D"/>
    <w:rsid w:val="00701C3D"/>
    <w:rsid w:val="007033A0"/>
    <w:rsid w:val="00745DAD"/>
    <w:rsid w:val="007522AA"/>
    <w:rsid w:val="007526DE"/>
    <w:rsid w:val="007738A3"/>
    <w:rsid w:val="00792CD4"/>
    <w:rsid w:val="007C1D27"/>
    <w:rsid w:val="00805116"/>
    <w:rsid w:val="00813E29"/>
    <w:rsid w:val="00826819"/>
    <w:rsid w:val="008279AC"/>
    <w:rsid w:val="00833838"/>
    <w:rsid w:val="008611C9"/>
    <w:rsid w:val="00862735"/>
    <w:rsid w:val="008653FB"/>
    <w:rsid w:val="008671E6"/>
    <w:rsid w:val="00876D59"/>
    <w:rsid w:val="008874D3"/>
    <w:rsid w:val="00893703"/>
    <w:rsid w:val="00897768"/>
    <w:rsid w:val="008A10D1"/>
    <w:rsid w:val="008A5135"/>
    <w:rsid w:val="008A5265"/>
    <w:rsid w:val="008B63A4"/>
    <w:rsid w:val="008D6247"/>
    <w:rsid w:val="008F4A2F"/>
    <w:rsid w:val="00900499"/>
    <w:rsid w:val="00906DDF"/>
    <w:rsid w:val="009137A9"/>
    <w:rsid w:val="0093293C"/>
    <w:rsid w:val="00932E7C"/>
    <w:rsid w:val="00951AB6"/>
    <w:rsid w:val="009528AF"/>
    <w:rsid w:val="00965C26"/>
    <w:rsid w:val="00984E33"/>
    <w:rsid w:val="00994C7A"/>
    <w:rsid w:val="009B1374"/>
    <w:rsid w:val="009C1052"/>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A0BCE"/>
    <w:rsid w:val="00AB526B"/>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AE41-FB83-4A72-AB24-018A02C6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244</cp:revision>
  <cp:lastPrinted>2023-11-23T10:29:00Z</cp:lastPrinted>
  <dcterms:created xsi:type="dcterms:W3CDTF">2023-11-20T05:22:00Z</dcterms:created>
  <dcterms:modified xsi:type="dcterms:W3CDTF">2023-11-25T06:26:00Z</dcterms:modified>
</cp:coreProperties>
</file>