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C0DF" w14:textId="3A649D82" w:rsidR="00467665" w:rsidRDefault="00467665" w:rsidP="00645E29">
      <w:pPr>
        <w:jc w:val="center"/>
        <w:rPr>
          <w:rFonts w:ascii="Constantia" w:hAnsi="Constantia" w:cs="Segoe UI"/>
          <w:b/>
          <w:bCs/>
        </w:rPr>
      </w:pPr>
      <w:r w:rsidRPr="008C072A">
        <w:rPr>
          <w:rFonts w:ascii="Constantia" w:hAnsi="Constantia" w:cs="Segoe UI"/>
          <w:b/>
          <w:bCs/>
        </w:rPr>
        <w:t>Chapter 1</w:t>
      </w:r>
    </w:p>
    <w:p w14:paraId="0505942E" w14:textId="14715FE5" w:rsidR="00467665" w:rsidRDefault="00467665" w:rsidP="00640135">
      <w:pPr>
        <w:spacing w:line="276" w:lineRule="auto"/>
        <w:jc w:val="center"/>
        <w:rPr>
          <w:rFonts w:ascii="Constantia" w:eastAsia="Constantia" w:hAnsi="Constantia" w:cs="Constantia"/>
          <w:b/>
        </w:rPr>
      </w:pPr>
      <w:r w:rsidRPr="008C072A">
        <w:rPr>
          <w:rFonts w:ascii="Constantia" w:hAnsi="Constantia" w:cs="Segoe UI"/>
          <w:b/>
          <w:bCs/>
        </w:rPr>
        <w:t>Crossing Boundaries: My Brave Leap into Interdisciplinary Terrain</w:t>
      </w:r>
    </w:p>
    <w:p w14:paraId="2626E1AC" w14:textId="181A7808" w:rsidR="00AE0AD4" w:rsidRDefault="00C973AF" w:rsidP="00640135">
      <w:pPr>
        <w:spacing w:line="276" w:lineRule="auto"/>
        <w:jc w:val="center"/>
        <w:rPr>
          <w:rFonts w:ascii="Constantia" w:eastAsia="Constantia" w:hAnsi="Constantia" w:cs="Constantia"/>
          <w:b/>
          <w:sz w:val="21"/>
          <w:szCs w:val="21"/>
        </w:rPr>
      </w:pPr>
      <w:r>
        <w:rPr>
          <w:noProof/>
        </w:rPr>
        <mc:AlternateContent>
          <mc:Choice Requires="wps">
            <w:drawing>
              <wp:anchor distT="0" distB="0" distL="114300" distR="114300" simplePos="0" relativeHeight="251658240" behindDoc="0" locked="0" layoutInCell="1" hidden="0" allowOverlap="1" wp14:anchorId="617D04F2" wp14:editId="0236CE9B">
                <wp:simplePos x="0" y="0"/>
                <wp:positionH relativeFrom="column">
                  <wp:posOffset>123523</wp:posOffset>
                </wp:positionH>
                <wp:positionV relativeFrom="paragraph">
                  <wp:posOffset>190490</wp:posOffset>
                </wp:positionV>
                <wp:extent cx="3209290" cy="115252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3209290" cy="1152525"/>
                        </a:xfrm>
                        <a:prstGeom prst="rect">
                          <a:avLst/>
                        </a:prstGeom>
                        <a:solidFill>
                          <a:srgbClr val="C9C9C9"/>
                        </a:solidFill>
                        <a:ln>
                          <a:noFill/>
                        </a:ln>
                      </wps:spPr>
                      <wps:txbx>
                        <w:txbxContent>
                          <w:p w14:paraId="198549A0" w14:textId="6DC6750B" w:rsidR="00AE0AD4" w:rsidRDefault="009B7B89" w:rsidP="00903D39">
                            <w:pPr>
                              <w:jc w:val="center"/>
                            </w:pPr>
                            <w:r w:rsidRPr="00EA42E7">
                              <w:rPr>
                                <w:rFonts w:ascii="Constantia" w:hAnsi="Constantia" w:cs="Times New Roman"/>
                                <w:i/>
                                <w:iCs/>
                                <w:color w:val="000000"/>
                              </w:rPr>
                              <w:t>“</w:t>
                            </w:r>
                            <w:r w:rsidR="00467665" w:rsidRPr="007B5752">
                              <w:rPr>
                                <w:rFonts w:ascii="Constantia" w:hAnsi="Constantia" w:cs="Segoe UI"/>
                                <w:i/>
                                <w:iCs/>
                              </w:rPr>
                              <w:t>Break free from traditional language instruction, paving the way for interdisciplinary exploration in education."</w:t>
                            </w:r>
                          </w:p>
                        </w:txbxContent>
                      </wps:txbx>
                      <wps:bodyPr spcFirstLastPara="1" wrap="square" lIns="91425" tIns="45700" rIns="91425" bIns="45700" anchor="ctr" anchorCtr="0">
                        <a:noAutofit/>
                      </wps:bodyPr>
                    </wps:wsp>
                  </a:graphicData>
                </a:graphic>
              </wp:anchor>
            </w:drawing>
          </mc:Choice>
          <mc:Fallback>
            <w:pict>
              <v:rect w14:anchorId="617D04F2" id="Rectangle 2" o:spid="_x0000_s1026" style="position:absolute;left:0;text-align:left;margin-left:9.75pt;margin-top:15pt;width:252.7pt;height:9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" fillcolor="#c9c9c9" stroked="f">
                <v:textbox inset="2.53958mm,1.2694mm,2.53958mm,1.2694mm">
                  <w:txbxContent>
                    <w:p w14:paraId="198549A0" w14:textId="6DC6750B" w:rsidR="00AE0AD4" w:rsidRDefault="009B7B89" w:rsidP="00903D39">
                      <w:pPr>
                        <w:jc w:val="center"/>
                      </w:pPr>
                      <w:r w:rsidRPr="00EA42E7">
                        <w:rPr>
                          <w:rFonts w:ascii="Constantia" w:hAnsi="Constantia" w:cs="Times New Roman"/>
                          <w:i/>
                          <w:iCs/>
                          <w:color w:val="000000"/>
                        </w:rPr>
                        <w:t>“</w:t>
                      </w:r>
                      <w:r w:rsidR="00467665" w:rsidRPr="007B5752">
                        <w:rPr>
                          <w:rFonts w:ascii="Constantia" w:hAnsi="Constantia" w:cs="Segoe UI"/>
                          <w:i/>
                          <w:iCs/>
                        </w:rPr>
                        <w:t>Break free from traditional language instruction, paving the way for interdisciplinary exploration in education."</w:t>
                      </w:r>
                    </w:p>
                  </w:txbxContent>
                </v:textbox>
                <w10:wrap type="square"/>
              </v:rect>
            </w:pict>
          </mc:Fallback>
        </mc:AlternateContent>
      </w:r>
    </w:p>
    <w:p w14:paraId="3CAC4652" w14:textId="0EBD8816" w:rsidR="00AE0AD4" w:rsidRDefault="00AE0AD4" w:rsidP="00640135">
      <w:pPr>
        <w:spacing w:line="276" w:lineRule="auto"/>
        <w:jc w:val="center"/>
        <w:rPr>
          <w:rFonts w:ascii="Constantia" w:eastAsia="Constantia" w:hAnsi="Constantia" w:cs="Constantia"/>
          <w:b/>
          <w:sz w:val="21"/>
          <w:szCs w:val="21"/>
        </w:rPr>
      </w:pPr>
    </w:p>
    <w:p w14:paraId="680812C7" w14:textId="12F30A57" w:rsidR="002278B3" w:rsidRPr="00C973AF" w:rsidRDefault="002278B3" w:rsidP="00456504">
      <w:pPr>
        <w:spacing w:line="276" w:lineRule="auto"/>
        <w:jc w:val="both"/>
        <w:rPr>
          <w:rFonts w:ascii="Cambria" w:hAnsi="Cambria" w:cs="Segoe UI"/>
          <w:sz w:val="22"/>
          <w:szCs w:val="22"/>
        </w:rPr>
      </w:pPr>
      <w:r w:rsidRPr="00C973AF">
        <w:rPr>
          <w:rFonts w:ascii="Cambria" w:hAnsi="Cambria" w:cs="Segoe UI"/>
          <w:sz w:val="22"/>
          <w:szCs w:val="22"/>
        </w:rPr>
        <w:t xml:space="preserve">Here I am, standing in front of a classroom filled with eager young minds ready to embark on a journey of language exploration, as the sun rises over the bustling city of Kendari in Southeast Sulawesi. For </w:t>
      </w:r>
      <w:r w:rsidR="00BC0637" w:rsidRPr="00C973AF">
        <w:rPr>
          <w:rFonts w:ascii="Cambria" w:hAnsi="Cambria" w:cs="Segoe UI"/>
          <w:sz w:val="22"/>
          <w:szCs w:val="22"/>
        </w:rPr>
        <w:t xml:space="preserve">around </w:t>
      </w:r>
      <w:r w:rsidRPr="00C973AF">
        <w:rPr>
          <w:rFonts w:ascii="Cambria" w:hAnsi="Cambria" w:cs="Segoe UI"/>
          <w:sz w:val="22"/>
          <w:szCs w:val="22"/>
        </w:rPr>
        <w:t>two decades, I've dedicated my life to teaching English as a Foreign Language (EFL) in Indonesia. Witnessing the transformative power of effective communication has been awe-inspiring. Yet, a spark within me pushes for something more, something that goes beyond the norm of language classes.</w:t>
      </w:r>
    </w:p>
    <w:p w14:paraId="1D4C7985" w14:textId="53791F56" w:rsidR="002278B3" w:rsidRPr="00C973AF" w:rsidRDefault="002278B3" w:rsidP="00456504">
      <w:pPr>
        <w:spacing w:line="276" w:lineRule="auto"/>
        <w:ind w:firstLine="360"/>
        <w:jc w:val="both"/>
        <w:rPr>
          <w:rFonts w:ascii="Cambria" w:hAnsi="Cambria" w:cs="Segoe UI"/>
          <w:sz w:val="22"/>
          <w:szCs w:val="22"/>
        </w:rPr>
      </w:pPr>
      <w:r w:rsidRPr="00C973AF">
        <w:rPr>
          <w:rFonts w:ascii="Cambria" w:hAnsi="Cambria" w:cs="Segoe UI"/>
          <w:sz w:val="22"/>
          <w:szCs w:val="22"/>
        </w:rPr>
        <w:t>As the sun paints the sky in hues of gold, I find myself lost in thought, pondering the limitations of the traditional linear approach to language teaching. It's not just about memorizing grammar rules and vocabulary anymore. My passion for education burns brighter, fueled by a desire for a holistic approach that doesn't just build language skills, but also interconnects knowledge like never before.</w:t>
      </w:r>
    </w:p>
    <w:p w14:paraId="460722C1" w14:textId="1820CD67" w:rsidR="002278B3" w:rsidRPr="00C973AF" w:rsidRDefault="002278B3" w:rsidP="00456504">
      <w:pPr>
        <w:spacing w:line="276" w:lineRule="auto"/>
        <w:ind w:firstLine="360"/>
        <w:jc w:val="both"/>
        <w:rPr>
          <w:rFonts w:ascii="Cambria" w:hAnsi="Cambria" w:cs="Segoe UI"/>
          <w:sz w:val="22"/>
          <w:szCs w:val="22"/>
        </w:rPr>
      </w:pPr>
      <w:r w:rsidRPr="00C973AF">
        <w:rPr>
          <w:rFonts w:ascii="Cambria" w:hAnsi="Cambria" w:cs="Segoe UI"/>
          <w:sz w:val="22"/>
          <w:szCs w:val="22"/>
        </w:rPr>
        <w:t xml:space="preserve">In the words of someone wise, "The only thing that is constant is change." This phrase resonates with me as I </w:t>
      </w:r>
      <w:r w:rsidRPr="00C973AF">
        <w:rPr>
          <w:rFonts w:ascii="Cambria" w:hAnsi="Cambria" w:cs="Segoe UI"/>
          <w:sz w:val="22"/>
          <w:szCs w:val="22"/>
        </w:rPr>
        <w:lastRenderedPageBreak/>
        <w:t>embark on a daring new path. The decision to pursue a Ph.D. in Asia-Pacific Regional Studies (APRS) at National Dong Hwa University comes with challenges. Doubts arise from my unconventional academic and professional background, especially in the realm of international relations (IR). "The biggest risk is not taking any risk," another voice reminds me.</w:t>
      </w:r>
    </w:p>
    <w:p w14:paraId="50AF00F6" w14:textId="3DB920E2" w:rsidR="002278B3" w:rsidRPr="00C973AF" w:rsidRDefault="002278B3" w:rsidP="00456504">
      <w:pPr>
        <w:spacing w:line="276" w:lineRule="auto"/>
        <w:ind w:firstLine="360"/>
        <w:jc w:val="both"/>
        <w:rPr>
          <w:rFonts w:ascii="Cambria" w:hAnsi="Cambria" w:cs="Segoe UI"/>
          <w:sz w:val="22"/>
          <w:szCs w:val="22"/>
        </w:rPr>
      </w:pPr>
      <w:r w:rsidRPr="00C973AF">
        <w:rPr>
          <w:rFonts w:ascii="Cambria" w:hAnsi="Cambria" w:cs="Segoe UI"/>
          <w:sz w:val="22"/>
          <w:szCs w:val="22"/>
        </w:rPr>
        <w:t>Despite the uncertainties, I press on, my thirst for knowledge unquenchable. The first month of my APRS journey is a rollercoaster of anxiety and excitement. Enrolling in courses like Southeast Asia Policy and Regional Studies, I'm beginning to witness firsthand the profound role language plays in understanding and engaging with complex policy issues. Phrases and structures from my studies become tools that enhance my communication skills, allowing me to express ideas from diverse disciplinary angles. The truth dawns on me: blending multidisciplinary elements isn't just appealing, it's vital for effective communication.</w:t>
      </w:r>
    </w:p>
    <w:p w14:paraId="274E7665" w14:textId="4ECDAB20" w:rsidR="002278B3" w:rsidRPr="00C973AF" w:rsidRDefault="002278B3" w:rsidP="00456504">
      <w:pPr>
        <w:spacing w:line="276" w:lineRule="auto"/>
        <w:ind w:firstLine="360"/>
        <w:jc w:val="both"/>
        <w:rPr>
          <w:rFonts w:ascii="Cambria" w:hAnsi="Cambria" w:cs="Segoe UI"/>
          <w:sz w:val="22"/>
          <w:szCs w:val="22"/>
        </w:rPr>
      </w:pPr>
      <w:r w:rsidRPr="00C973AF">
        <w:rPr>
          <w:rFonts w:ascii="Cambria" w:hAnsi="Cambria" w:cs="Segoe UI"/>
          <w:sz w:val="22"/>
          <w:szCs w:val="22"/>
        </w:rPr>
        <w:t>Each passing day strengthens my conviction in the value of embracing multiple fields. The lessons from Southeast Asia Policy and Regional Studies intricately weave into my future language instruction. It's through this fusion that I see the power of interdisciplinary education. I'm determined to integrate these fresh perspectives into my teaching, driven by the transformative potential of interdisciplinary approaches. As someone once said, "Education is the most powerful weapon which you can use to change the world."</w:t>
      </w:r>
    </w:p>
    <w:p w14:paraId="040D7D1A" w14:textId="510CCECB" w:rsidR="002278B3" w:rsidRPr="00C973AF" w:rsidRDefault="002278B3" w:rsidP="00456504">
      <w:pPr>
        <w:spacing w:line="276" w:lineRule="auto"/>
        <w:ind w:firstLine="360"/>
        <w:jc w:val="both"/>
        <w:rPr>
          <w:rFonts w:ascii="Cambria" w:hAnsi="Cambria" w:cs="Segoe UI"/>
          <w:sz w:val="22"/>
          <w:szCs w:val="22"/>
        </w:rPr>
      </w:pPr>
      <w:r w:rsidRPr="00C973AF">
        <w:rPr>
          <w:rFonts w:ascii="Cambria" w:hAnsi="Cambria" w:cs="Segoe UI"/>
          <w:sz w:val="22"/>
          <w:szCs w:val="22"/>
        </w:rPr>
        <w:lastRenderedPageBreak/>
        <w:t>So, in my ideal classroom of the future, traditional language education harmoniously coexists with interdisciplinary content. Students aren't just learning a language; they're actively engaging with a vast interconnected web of knowledge. This shift is my commitment, inspired by the potential to ignite intellectual curiosity and a deeper grasp of the English language.</w:t>
      </w:r>
    </w:p>
    <w:p w14:paraId="7880748F" w14:textId="182F7F57" w:rsidR="002278B3" w:rsidRPr="002278B3" w:rsidRDefault="002278B3" w:rsidP="00456504">
      <w:pPr>
        <w:spacing w:line="276" w:lineRule="auto"/>
        <w:ind w:firstLine="360"/>
        <w:jc w:val="both"/>
        <w:rPr>
          <w:rFonts w:ascii="Constantia" w:hAnsi="Constantia" w:cs="Times New Roman"/>
        </w:rPr>
      </w:pPr>
      <w:r w:rsidRPr="00C973AF">
        <w:rPr>
          <w:rFonts w:ascii="Cambria" w:hAnsi="Cambria" w:cs="Segoe UI"/>
          <w:sz w:val="22"/>
          <w:szCs w:val="22"/>
        </w:rPr>
        <w:t>With hope in my heart and a resolute spirit, I step forward, knowing that my journey into the world of multidisciplinary exploration has only just begun. This path isn't just mine; it's an invitation to fellow EFL instructors to break free from the confines of convention and embrace the beauty of interconnected knowledge. Together, we have the power to revolutionize English language instruction, arming our students with the skills they need to communicate effectively and profoundly. As the saying goes, "The journey of a thousand miles begins with a single step."</w:t>
      </w:r>
    </w:p>
    <w:p w14:paraId="6EE988F4" w14:textId="73E0BE03" w:rsidR="009B7B89" w:rsidRPr="00AD4CB7" w:rsidRDefault="009B7B89" w:rsidP="00AD4CB7">
      <w:pPr>
        <w:spacing w:after="120" w:line="480" w:lineRule="auto"/>
        <w:ind w:firstLine="720"/>
        <w:jc w:val="both"/>
        <w:rPr>
          <w:rFonts w:ascii="Constantia" w:hAnsi="Constantia" w:cs="Times New Roman"/>
        </w:rPr>
      </w:pPr>
    </w:p>
    <w:p w14:paraId="2AE0E99E" w14:textId="77777777" w:rsidR="00467665" w:rsidRPr="00EA42E7" w:rsidRDefault="00467665" w:rsidP="00640135">
      <w:pPr>
        <w:ind w:firstLine="720"/>
        <w:jc w:val="both"/>
        <w:rPr>
          <w:rFonts w:ascii="Times New Roman" w:hAnsi="Times New Roman" w:cs="Times New Roman"/>
          <w:color w:val="000000"/>
        </w:rPr>
      </w:pPr>
    </w:p>
    <w:p w14:paraId="3B285AE5" w14:textId="77777777" w:rsidR="00467665" w:rsidRPr="00CD36AC" w:rsidRDefault="00467665" w:rsidP="00640135">
      <w:pPr>
        <w:jc w:val="center"/>
        <w:rPr>
          <w:rFonts w:ascii="Constantia" w:hAnsi="Constantia" w:cs="Segoe UI"/>
          <w:b/>
          <w:bCs/>
        </w:rPr>
      </w:pPr>
      <w:r>
        <w:rPr>
          <w:rFonts w:ascii="Times New Roman" w:eastAsia="Times New Roman" w:hAnsi="Times New Roman" w:cs="Times New Roman"/>
          <w:color w:val="000000"/>
        </w:rPr>
        <w:br w:type="column"/>
      </w:r>
      <w:r w:rsidRPr="00CD36AC">
        <w:rPr>
          <w:rFonts w:ascii="Constantia" w:hAnsi="Constantia" w:cs="Segoe UI"/>
          <w:b/>
          <w:bCs/>
        </w:rPr>
        <w:lastRenderedPageBreak/>
        <w:t>Chapter 2</w:t>
      </w:r>
    </w:p>
    <w:p w14:paraId="6D80E513" w14:textId="1633E7C0" w:rsidR="00467665" w:rsidRDefault="00467665" w:rsidP="00640135">
      <w:pPr>
        <w:jc w:val="center"/>
        <w:rPr>
          <w:rFonts w:ascii="Constantia" w:eastAsia="Constantia" w:hAnsi="Constantia" w:cs="Constantia"/>
          <w:b/>
        </w:rPr>
      </w:pPr>
      <w:r w:rsidRPr="00CD36AC">
        <w:rPr>
          <w:rFonts w:ascii="Constantia" w:hAnsi="Constantia" w:cs="Segoe UI"/>
          <w:b/>
          <w:bCs/>
        </w:rPr>
        <w:t>Exploring the Asia-Pacific: Unveiling a New Academic Landscape</w:t>
      </w:r>
    </w:p>
    <w:p w14:paraId="04E108D6" w14:textId="73C2B60F" w:rsidR="00467665" w:rsidRDefault="00060DAC" w:rsidP="00640135">
      <w:pPr>
        <w:spacing w:line="276" w:lineRule="auto"/>
        <w:jc w:val="center"/>
        <w:rPr>
          <w:rFonts w:ascii="Constantia" w:eastAsia="Constantia" w:hAnsi="Constantia" w:cs="Constantia"/>
          <w:b/>
          <w:sz w:val="21"/>
          <w:szCs w:val="21"/>
        </w:rPr>
      </w:pPr>
      <w:r>
        <w:rPr>
          <w:noProof/>
        </w:rPr>
        <mc:AlternateContent>
          <mc:Choice Requires="wps">
            <w:drawing>
              <wp:anchor distT="0" distB="0" distL="114300" distR="114300" simplePos="0" relativeHeight="251660288" behindDoc="0" locked="0" layoutInCell="1" hidden="0" allowOverlap="1" wp14:anchorId="34C6F581" wp14:editId="286574ED">
                <wp:simplePos x="0" y="0"/>
                <wp:positionH relativeFrom="column">
                  <wp:posOffset>85704</wp:posOffset>
                </wp:positionH>
                <wp:positionV relativeFrom="paragraph">
                  <wp:posOffset>228600</wp:posOffset>
                </wp:positionV>
                <wp:extent cx="3209290" cy="1152525"/>
                <wp:effectExtent l="0" t="0" r="0" b="0"/>
                <wp:wrapSquare wrapText="bothSides" distT="0" distB="0" distL="114300" distR="114300"/>
                <wp:docPr id="509768753" name="Rectangle 509768753"/>
                <wp:cNvGraphicFramePr/>
                <a:graphic xmlns:a="http://schemas.openxmlformats.org/drawingml/2006/main">
                  <a:graphicData uri="http://schemas.microsoft.com/office/word/2010/wordprocessingShape">
                    <wps:wsp>
                      <wps:cNvSpPr/>
                      <wps:spPr>
                        <a:xfrm>
                          <a:off x="0" y="0"/>
                          <a:ext cx="3209290" cy="1152525"/>
                        </a:xfrm>
                        <a:prstGeom prst="rect">
                          <a:avLst/>
                        </a:prstGeom>
                        <a:solidFill>
                          <a:srgbClr val="C9C9C9"/>
                        </a:solidFill>
                        <a:ln>
                          <a:noFill/>
                        </a:ln>
                      </wps:spPr>
                      <wps:txbx>
                        <w:txbxContent>
                          <w:p w14:paraId="21668877" w14:textId="7B6CACE2" w:rsidR="00467665" w:rsidRDefault="00467665" w:rsidP="00467665">
                            <w:pPr>
                              <w:jc w:val="center"/>
                            </w:pPr>
                            <w:r w:rsidRPr="000A53D0">
                              <w:rPr>
                                <w:rFonts w:ascii="Constantia" w:hAnsi="Constantia" w:cs="Segoe UI"/>
                                <w:i/>
                                <w:iCs/>
                              </w:rPr>
                              <w:t>"Embrace the interdisciplinary nature of Asia-Pacific studies, empowering students through language and global perspectives."</w:t>
                            </w:r>
                          </w:p>
                        </w:txbxContent>
                      </wps:txbx>
                      <wps:bodyPr spcFirstLastPara="1" wrap="square" lIns="91425" tIns="45700" rIns="91425" bIns="45700" anchor="ctr" anchorCtr="0">
                        <a:noAutofit/>
                      </wps:bodyPr>
                    </wps:wsp>
                  </a:graphicData>
                </a:graphic>
              </wp:anchor>
            </w:drawing>
          </mc:Choice>
          <mc:Fallback>
            <w:pict>
              <v:rect w14:anchorId="34C6F581" id="Rectangle 509768753" o:spid="_x0000_s1027" style="position:absolute;left:0;text-align:left;margin-left:6.75pt;margin-top:18pt;width:252.7pt;height:9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" fillcolor="#c9c9c9" stroked="f">
                <v:textbox inset="2.53958mm,1.2694mm,2.53958mm,1.2694mm">
                  <w:txbxContent>
                    <w:p w14:paraId="21668877" w14:textId="7B6CACE2" w:rsidR="00467665" w:rsidRDefault="00467665" w:rsidP="00467665">
                      <w:pPr>
                        <w:jc w:val="center"/>
                      </w:pPr>
                      <w:r w:rsidRPr="000A53D0">
                        <w:rPr>
                          <w:rFonts w:ascii="Constantia" w:hAnsi="Constantia" w:cs="Segoe UI"/>
                          <w:i/>
                          <w:iCs/>
                        </w:rPr>
                        <w:t>"Embrace the interdisciplinary nature of Asia-Pacific studies, empowering students through language and global perspectives."</w:t>
                      </w:r>
                    </w:p>
                  </w:txbxContent>
                </v:textbox>
                <w10:wrap type="square"/>
              </v:rect>
            </w:pict>
          </mc:Fallback>
        </mc:AlternateContent>
      </w:r>
    </w:p>
    <w:p w14:paraId="481CA1AE" w14:textId="5F12EAB3" w:rsidR="00467665" w:rsidRDefault="00467665" w:rsidP="00640135">
      <w:pPr>
        <w:spacing w:line="276" w:lineRule="auto"/>
        <w:jc w:val="center"/>
        <w:rPr>
          <w:rFonts w:ascii="Constantia" w:eastAsia="Constantia" w:hAnsi="Constantia" w:cs="Constantia"/>
          <w:b/>
          <w:sz w:val="21"/>
          <w:szCs w:val="21"/>
        </w:rPr>
      </w:pPr>
    </w:p>
    <w:p w14:paraId="1BA76E16" w14:textId="77777777" w:rsidR="00850D47" w:rsidRPr="00060DAC" w:rsidRDefault="00850D47" w:rsidP="00456504">
      <w:pPr>
        <w:spacing w:line="276" w:lineRule="auto"/>
        <w:jc w:val="both"/>
        <w:rPr>
          <w:rFonts w:ascii="Cambria" w:hAnsi="Cambria" w:cs="Times New Roman"/>
          <w:sz w:val="22"/>
          <w:szCs w:val="22"/>
        </w:rPr>
      </w:pPr>
      <w:r w:rsidRPr="00060DAC">
        <w:rPr>
          <w:rFonts w:ascii="Cambria" w:hAnsi="Cambria" w:cs="Times New Roman"/>
          <w:sz w:val="22"/>
          <w:szCs w:val="22"/>
        </w:rPr>
        <w:t>Here I am, about to embark on the wildest expedition of my career into the mesmerizing realm of Asia-Pacific Regional Studies (APRS). Buckle up, because this journey promises to be a roller coaster of opportunities and challenges, an adventure that's both exhilarating and a touch intimidating. This chapter, it's about my dive into uncharted waters, a daring leap into a world that's brand new to me, a realm where I've got goals, concerns, and a thrilling story to tell.</w:t>
      </w:r>
    </w:p>
    <w:p w14:paraId="0A612BA8"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My enrollment in the APRS program at the illustrious National Dong Hwa University in Taiwan signals the commencement of this odyssey. As I immerse myself in the realm of Asia-Pacific studies, it's akin to realizing I've barely skimmed the surface of academic exploration. I'm a fresh face in these territories, and truth be told, my lack of an International Relations (IR) background gives me a bit of a thrill. How will I blend the interdisciplinary studies with my expertise in teaching English as a Foreign Language (EFL)?</w:t>
      </w:r>
    </w:p>
    <w:p w14:paraId="26FAF1E7"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 xml:space="preserve">Jumping into my first APRS classes, I find myself amidst a whirlwind of complex concepts, theories, and highfalutin </w:t>
      </w:r>
      <w:r w:rsidRPr="00060DAC">
        <w:rPr>
          <w:rFonts w:ascii="Cambria" w:hAnsi="Cambria" w:cs="Times New Roman"/>
          <w:sz w:val="22"/>
          <w:szCs w:val="22"/>
        </w:rPr>
        <w:lastRenderedPageBreak/>
        <w:t>terminology. It's an intense learning curve, grappling with the intricacies of state interactions, regional dynamics, and mind-bending geopolitical issues. It's overwhelming, and I begin to question how I'll translate this into meaningful lessons for my students.</w:t>
      </w:r>
    </w:p>
    <w:p w14:paraId="2EDD23E5" w14:textId="50231DA0"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 xml:space="preserve">But amidst this whirlwind, a lightbulb </w:t>
      </w:r>
      <w:r w:rsidR="00591E50" w:rsidRPr="00060DAC">
        <w:rPr>
          <w:rFonts w:ascii="Cambria" w:hAnsi="Cambria" w:cs="Times New Roman"/>
          <w:sz w:val="22"/>
          <w:szCs w:val="22"/>
        </w:rPr>
        <w:t>flicker</w:t>
      </w:r>
      <w:r w:rsidRPr="00060DAC">
        <w:rPr>
          <w:rFonts w:ascii="Cambria" w:hAnsi="Cambria" w:cs="Times New Roman"/>
          <w:sz w:val="22"/>
          <w:szCs w:val="22"/>
        </w:rPr>
        <w:t xml:space="preserve"> on. I'm struck by the immense impact that understanding the Asia-Pacific region can have on my future students' language proficiency. Real communication isn't just about grammar and vocabulary; it's about rooting language in the socio-political and economic contexts of the area. It hits me that delving into APRS might be the key to preparing my students to engage with the diverse perspectives and challenges of our interconnected world.</w:t>
      </w:r>
    </w:p>
    <w:p w14:paraId="22E3DBC7"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Picture this: I'm diving headfirst into the APRS coursework, tackling its challenges with the gusto of an explorer. To decipher the enigma of IR theories and frameworks, I'm fearlessly seeking guidance from professors and fellow students. With determination and a touch of stubbornness, I'm piecing together the puzzle, bridging the gap between theory and practice. Who knew this journey would unfold in such remarkable ways?</w:t>
      </w:r>
    </w:p>
    <w:p w14:paraId="7B661814" w14:textId="6C494598"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 xml:space="preserve">As I set the course for my future teaching practices, my compass aligns with the profound nature of language—a multifaceted key that unlocks human expression and connectivity across diverse forms of interaction. Within the dynamic realm of English language classes, my focus remains unswerving on nurturing a global perspective, a </w:t>
      </w:r>
      <w:r w:rsidR="00591E50" w:rsidRPr="00060DAC">
        <w:rPr>
          <w:rFonts w:ascii="Cambria" w:hAnsi="Cambria" w:cs="Times New Roman"/>
          <w:sz w:val="22"/>
          <w:szCs w:val="22"/>
        </w:rPr>
        <w:t>compass guiding student</w:t>
      </w:r>
      <w:r w:rsidRPr="00060DAC">
        <w:rPr>
          <w:rFonts w:ascii="Cambria" w:hAnsi="Cambria" w:cs="Times New Roman"/>
          <w:sz w:val="22"/>
          <w:szCs w:val="22"/>
        </w:rPr>
        <w:t xml:space="preserve"> through the intricate web of our </w:t>
      </w:r>
      <w:r w:rsidRPr="00060DAC">
        <w:rPr>
          <w:rFonts w:ascii="Cambria" w:hAnsi="Cambria" w:cs="Times New Roman"/>
          <w:sz w:val="22"/>
          <w:szCs w:val="22"/>
        </w:rPr>
        <w:lastRenderedPageBreak/>
        <w:t>world, inviting them to revel in the rich tapestry of linguistic and cultural diversity.</w:t>
      </w:r>
    </w:p>
    <w:p w14:paraId="31D4CE7E"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For me, language is more than structural components; it's a conduit that echoes thoughts, emotions, and ideas. In the vibrant space of an English language classroom, it becomes a bridge not only for vocabulary and grammar but a pathway to diverse cultures, fostering connections and understanding among students from myriad backgrounds.</w:t>
      </w:r>
    </w:p>
    <w:p w14:paraId="364863C4"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Teaching English through a global lens isn't solely about honing linguistic skills; it's about recognizing English as a potent catalyst—a global lingua franca that binds individuals across diverse linguistic realms. This perspective underlines the pivotal role of English as a unifying agent, breaking down barriers and nurturing cross-cultural collaboration.</w:t>
      </w:r>
    </w:p>
    <w:p w14:paraId="113B0F97"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The evolving nature of language remains at the core of my teaching ethos. English, much like a living entity, adapts to technological advancements, cultural shifts, and societal changes. My teaching methodologies integrate these evolving facets into English language education, ensuring students are equipped with language competencies tailored for our fast-evolving global landscape.</w:t>
      </w:r>
    </w:p>
    <w:p w14:paraId="292AD1F5"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In my envisioned teaching practices, the celebration of linguistic diversity takes center stage. It's a festivity that extends beyond language proficiency, cultivating an atmosphere where the richness of other languages and cultures is cherished and esteemed.</w:t>
      </w:r>
    </w:p>
    <w:p w14:paraId="648EC232"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Cultural immersion serves as the bedrock of my teaching philosophy. Engaging English language classes with rich cultural narratives—artifacts, literature, films—</w:t>
      </w:r>
      <w:r w:rsidRPr="00060DAC">
        <w:rPr>
          <w:rFonts w:ascii="Cambria" w:hAnsi="Cambria" w:cs="Times New Roman"/>
          <w:sz w:val="22"/>
          <w:szCs w:val="22"/>
        </w:rPr>
        <w:lastRenderedPageBreak/>
        <w:t>deepens students' comprehension of language. This immersive approach enhances their ability to communicate across diverse cultural landscapes.</w:t>
      </w:r>
    </w:p>
    <w:p w14:paraId="48F618CF"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Moreover, my future teaching practices emphasize fostering intercultural competence—a journey beyond language mastery. It's about guiding students to explore diverse perspectives, nurturing empathy, tolerance, and an unwavering respect for the intricate tapestry of global cultures within our ever-evolving world.</w:t>
      </w:r>
    </w:p>
    <w:p w14:paraId="401E7564" w14:textId="77777777" w:rsidR="00850D47" w:rsidRPr="00060DAC" w:rsidRDefault="00850D47" w:rsidP="00456504">
      <w:pPr>
        <w:spacing w:line="276" w:lineRule="auto"/>
        <w:ind w:firstLine="360"/>
        <w:jc w:val="both"/>
        <w:rPr>
          <w:rFonts w:ascii="Cambria" w:hAnsi="Cambria" w:cs="Times New Roman"/>
          <w:sz w:val="22"/>
          <w:szCs w:val="22"/>
        </w:rPr>
      </w:pPr>
      <w:r w:rsidRPr="00060DAC">
        <w:rPr>
          <w:rFonts w:ascii="Cambria" w:hAnsi="Cambria" w:cs="Times New Roman"/>
          <w:sz w:val="22"/>
          <w:szCs w:val="22"/>
        </w:rPr>
        <w:t>As this chapter unfolds, I find myself contemplating how this adventurous foray into APRS harmonizes with my future role as an EFL educator. From my initial struggles to grasp the Asia-Pacific landscape, I've not only embraced the interdisciplinary nature of APRS but also successfully interconnected the challenges of regional studies with the art of language instruction. I'm walking away with newfound confidence, assured that this immersive dive into the world of interdisciplinary studies will undoubtedly pay dividends for me and my future students.</w:t>
      </w:r>
    </w:p>
    <w:p w14:paraId="1037F360" w14:textId="5DD42DBE" w:rsidR="009B7B89" w:rsidRPr="00AD4CB7" w:rsidRDefault="009428E4" w:rsidP="00456504">
      <w:pPr>
        <w:spacing w:line="276" w:lineRule="auto"/>
        <w:ind w:firstLine="360"/>
        <w:jc w:val="both"/>
        <w:rPr>
          <w:rFonts w:ascii="Constantia" w:hAnsi="Constantia" w:cs="Times New Roman"/>
        </w:rPr>
      </w:pPr>
      <w:r w:rsidRPr="009428E4">
        <w:rPr>
          <w:rFonts w:ascii="Cambria" w:hAnsi="Cambria" w:cs="Times New Roman"/>
          <w:sz w:val="22"/>
          <w:szCs w:val="22"/>
        </w:rPr>
        <w:t>Embarking on this journey, I embrace the mantra, "Adventure is worthwhile in itself." Motivated by the promise of discovery, I engage every step with unwavering determination and a fervent work ethic. The thrill of this expedition fuels my spirit, and I'm resolutely committed to unearthing its treasures, poised for the exhilarating ride ahead.</w:t>
      </w:r>
    </w:p>
    <w:p w14:paraId="5EFF8B1F" w14:textId="77777777" w:rsidR="00090D79" w:rsidRPr="00F320B5" w:rsidRDefault="00036F18" w:rsidP="00640135">
      <w:pPr>
        <w:jc w:val="center"/>
        <w:rPr>
          <w:rFonts w:ascii="Constantia" w:hAnsi="Constantia" w:cs="Segoe UI"/>
          <w:b/>
          <w:bCs/>
        </w:rPr>
      </w:pPr>
      <w:r>
        <w:rPr>
          <w:rFonts w:ascii="Constantia" w:hAnsi="Constantia" w:cs="Segoe UI"/>
        </w:rPr>
        <w:br w:type="column"/>
      </w:r>
      <w:r w:rsidR="00090D79" w:rsidRPr="00F320B5">
        <w:rPr>
          <w:rFonts w:ascii="Constantia" w:hAnsi="Constantia" w:cs="Segoe UI"/>
          <w:b/>
          <w:bCs/>
        </w:rPr>
        <w:lastRenderedPageBreak/>
        <w:t>Chapter 3</w:t>
      </w:r>
    </w:p>
    <w:p w14:paraId="1D31D440" w14:textId="0C890453" w:rsidR="00090D79" w:rsidRDefault="00090D79" w:rsidP="00640135">
      <w:pPr>
        <w:jc w:val="center"/>
        <w:rPr>
          <w:rFonts w:ascii="Constantia" w:eastAsia="Constantia" w:hAnsi="Constantia" w:cs="Constantia"/>
          <w:b/>
        </w:rPr>
      </w:pPr>
      <w:r w:rsidRPr="00F320B5">
        <w:rPr>
          <w:rFonts w:ascii="Constantia" w:hAnsi="Constantia" w:cs="Segoe UI"/>
          <w:b/>
          <w:bCs/>
        </w:rPr>
        <w:t>Bridging Language and Policy: The Intersection of Language and Southeast Asia Policy</w:t>
      </w:r>
    </w:p>
    <w:p w14:paraId="1BA868BA" w14:textId="26FA4364" w:rsidR="00090D79" w:rsidRDefault="00456504" w:rsidP="00640135">
      <w:pPr>
        <w:spacing w:line="276" w:lineRule="auto"/>
        <w:jc w:val="center"/>
        <w:rPr>
          <w:rFonts w:ascii="Constantia" w:eastAsia="Constantia" w:hAnsi="Constantia" w:cs="Constantia"/>
          <w:b/>
          <w:sz w:val="21"/>
          <w:szCs w:val="21"/>
        </w:rPr>
      </w:pPr>
      <w:r>
        <w:rPr>
          <w:noProof/>
        </w:rPr>
        <mc:AlternateContent>
          <mc:Choice Requires="wps">
            <w:drawing>
              <wp:anchor distT="0" distB="0" distL="114300" distR="114300" simplePos="0" relativeHeight="251662336" behindDoc="0" locked="0" layoutInCell="1" hidden="0" allowOverlap="1" wp14:anchorId="7EAEE246" wp14:editId="0AB1D899">
                <wp:simplePos x="0" y="0"/>
                <wp:positionH relativeFrom="column">
                  <wp:posOffset>143510</wp:posOffset>
                </wp:positionH>
                <wp:positionV relativeFrom="paragraph">
                  <wp:posOffset>228600</wp:posOffset>
                </wp:positionV>
                <wp:extent cx="3209290" cy="1152525"/>
                <wp:effectExtent l="0" t="0" r="0" b="0"/>
                <wp:wrapSquare wrapText="bothSides" distT="0" distB="0" distL="114300" distR="114300"/>
                <wp:docPr id="650309124" name="Rectangle 650309124"/>
                <wp:cNvGraphicFramePr/>
                <a:graphic xmlns:a="http://schemas.openxmlformats.org/drawingml/2006/main">
                  <a:graphicData uri="http://schemas.microsoft.com/office/word/2010/wordprocessingShape">
                    <wps:wsp>
                      <wps:cNvSpPr/>
                      <wps:spPr>
                        <a:xfrm>
                          <a:off x="0" y="0"/>
                          <a:ext cx="3209290" cy="1152525"/>
                        </a:xfrm>
                        <a:prstGeom prst="rect">
                          <a:avLst/>
                        </a:prstGeom>
                        <a:solidFill>
                          <a:srgbClr val="C9C9C9"/>
                        </a:solidFill>
                        <a:ln>
                          <a:noFill/>
                        </a:ln>
                      </wps:spPr>
                      <wps:txbx>
                        <w:txbxContent>
                          <w:p w14:paraId="1E184946" w14:textId="351C0D03" w:rsidR="00090D79" w:rsidRDefault="00090D79" w:rsidP="00090D79">
                            <w:pPr>
                              <w:jc w:val="center"/>
                            </w:pPr>
                            <w:r w:rsidRPr="00073546">
                              <w:rPr>
                                <w:rFonts w:ascii="Constantia" w:hAnsi="Constantia" w:cs="Segoe UI"/>
                                <w:i/>
                                <w:iCs/>
                              </w:rPr>
                              <w:t>"Discover the interconnectedness of language and policy, shaping understanding and shaping policy outcomes."</w:t>
                            </w:r>
                          </w:p>
                        </w:txbxContent>
                      </wps:txbx>
                      <wps:bodyPr spcFirstLastPara="1" wrap="square" lIns="91425" tIns="45700" rIns="91425" bIns="45700" anchor="ctr" anchorCtr="0">
                        <a:noAutofit/>
                      </wps:bodyPr>
                    </wps:wsp>
                  </a:graphicData>
                </a:graphic>
              </wp:anchor>
            </w:drawing>
          </mc:Choice>
          <mc:Fallback>
            <w:pict>
              <v:rect w14:anchorId="7EAEE246" id="Rectangle 650309124" o:spid="_x0000_s1028" style="position:absolute;left:0;text-align:left;margin-left:11.3pt;margin-top:18pt;width:252.7pt;height:9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" fillcolor="#c9c9c9" stroked="f">
                <v:textbox inset="2.53958mm,1.2694mm,2.53958mm,1.2694mm">
                  <w:txbxContent>
                    <w:p w14:paraId="1E184946" w14:textId="351C0D03" w:rsidR="00090D79" w:rsidRDefault="00090D79" w:rsidP="00090D79">
                      <w:pPr>
                        <w:jc w:val="center"/>
                      </w:pPr>
                      <w:r w:rsidRPr="00073546">
                        <w:rPr>
                          <w:rFonts w:ascii="Constantia" w:hAnsi="Constantia" w:cs="Segoe UI"/>
                          <w:i/>
                          <w:iCs/>
                        </w:rPr>
                        <w:t>"Discover the interconnectedness of language and policy, shaping understanding and shaping policy outcomes."</w:t>
                      </w:r>
                    </w:p>
                  </w:txbxContent>
                </v:textbox>
                <w10:wrap type="square"/>
              </v:rect>
            </w:pict>
          </mc:Fallback>
        </mc:AlternateContent>
      </w:r>
    </w:p>
    <w:p w14:paraId="26C67A5E" w14:textId="5424E88D" w:rsidR="00090D79" w:rsidRDefault="00090D79" w:rsidP="00640135">
      <w:pPr>
        <w:spacing w:line="276" w:lineRule="auto"/>
        <w:jc w:val="center"/>
        <w:rPr>
          <w:rFonts w:ascii="Constantia" w:eastAsia="Constantia" w:hAnsi="Constantia" w:cs="Constantia"/>
          <w:b/>
          <w:sz w:val="21"/>
          <w:szCs w:val="21"/>
        </w:rPr>
      </w:pPr>
    </w:p>
    <w:p w14:paraId="0AD6BBCA" w14:textId="77777777" w:rsidR="007600AB" w:rsidRPr="00456504" w:rsidRDefault="007600AB" w:rsidP="00456504">
      <w:pPr>
        <w:spacing w:line="276" w:lineRule="auto"/>
        <w:jc w:val="both"/>
        <w:rPr>
          <w:rFonts w:ascii="Cambria" w:hAnsi="Cambria" w:cs="Segoe UI"/>
          <w:sz w:val="22"/>
          <w:szCs w:val="22"/>
        </w:rPr>
      </w:pPr>
      <w:r w:rsidRPr="00456504">
        <w:rPr>
          <w:rFonts w:ascii="Cambria" w:hAnsi="Cambria" w:cs="Segoe UI"/>
          <w:sz w:val="22"/>
          <w:szCs w:val="22"/>
        </w:rPr>
        <w:t>Echoing the wisdom of a respected intellectual, 'Language delineates the boundaries of our cognition, both enabling and restricting the discourse and ideas we can explore.' My enrollment in the Southeast Asia Policy course was initially a step into the unknown. However, this journey has revealed the profound role language plays in shaping policy frameworks, a realization that has humbled and motivated me to rethink my approach to teaching English in the future.</w:t>
      </w:r>
    </w:p>
    <w:p w14:paraId="3BF640BE" w14:textId="77777777" w:rsidR="007600AB" w:rsidRPr="00456504" w:rsidRDefault="007600AB" w:rsidP="00456504">
      <w:pPr>
        <w:spacing w:line="276" w:lineRule="auto"/>
        <w:ind w:firstLine="360"/>
        <w:jc w:val="both"/>
        <w:rPr>
          <w:rFonts w:ascii="Cambria" w:hAnsi="Cambria" w:cs="Segoe UI"/>
          <w:sz w:val="22"/>
          <w:szCs w:val="22"/>
        </w:rPr>
      </w:pPr>
      <w:r w:rsidRPr="00456504">
        <w:rPr>
          <w:rFonts w:ascii="Cambria" w:hAnsi="Cambria" w:cs="Segoe UI"/>
          <w:sz w:val="22"/>
          <w:szCs w:val="22"/>
        </w:rPr>
        <w:t>What started as a course has been a revelation—a glimpse into the profound influence wielded by language in policy formulation and decision-making processes. Language, far beyond its communication function, is akin to a potent tool for policymakers—a wizard's wand, as succinctly expressed by an insightful individual. This newfound understanding has inspired me to reimagine the way I integrate language insights into my English language teaching practices.</w:t>
      </w:r>
    </w:p>
    <w:p w14:paraId="2395603A" w14:textId="77777777" w:rsidR="007600AB" w:rsidRPr="00456504" w:rsidRDefault="007600AB" w:rsidP="00456504">
      <w:pPr>
        <w:spacing w:line="276" w:lineRule="auto"/>
        <w:ind w:firstLine="360"/>
        <w:jc w:val="both"/>
        <w:rPr>
          <w:rFonts w:ascii="Cambria" w:hAnsi="Cambria" w:cs="Segoe UI"/>
          <w:sz w:val="22"/>
          <w:szCs w:val="22"/>
        </w:rPr>
      </w:pPr>
      <w:r w:rsidRPr="00456504">
        <w:rPr>
          <w:rFonts w:ascii="Cambria" w:hAnsi="Cambria" w:cs="Segoe UI"/>
          <w:sz w:val="22"/>
          <w:szCs w:val="22"/>
        </w:rPr>
        <w:t xml:space="preserve">Immersed in the course, I found myself navigating through a realm where policy concepts intricately </w:t>
      </w:r>
      <w:r w:rsidRPr="00456504">
        <w:rPr>
          <w:rFonts w:ascii="Cambria" w:hAnsi="Cambria" w:cs="Segoe UI"/>
          <w:sz w:val="22"/>
          <w:szCs w:val="22"/>
        </w:rPr>
        <w:lastRenderedPageBreak/>
        <w:t>intertwine with their linguistic counterparts. It was akin to diving into a sea of diplomatic dialogues and political landscapes. This realization that language serves not just as a communication medium but as an indispensable bridge for forging agreements and nurturing comprehension has sparked an exciting evolution in my approach to teaching English.</w:t>
      </w:r>
    </w:p>
    <w:p w14:paraId="391483FD" w14:textId="77777777" w:rsidR="007600AB" w:rsidRPr="00456504" w:rsidRDefault="007600AB" w:rsidP="00456504">
      <w:pPr>
        <w:spacing w:line="276" w:lineRule="auto"/>
        <w:ind w:firstLine="360"/>
        <w:jc w:val="both"/>
        <w:rPr>
          <w:rFonts w:ascii="Cambria" w:hAnsi="Cambria" w:cs="Segoe UI"/>
          <w:sz w:val="22"/>
          <w:szCs w:val="22"/>
        </w:rPr>
      </w:pPr>
      <w:r w:rsidRPr="00456504">
        <w:rPr>
          <w:rFonts w:ascii="Cambria" w:hAnsi="Cambria" w:cs="Segoe UI"/>
          <w:sz w:val="22"/>
          <w:szCs w:val="22"/>
        </w:rPr>
        <w:t>As we explored real-life instances illustrating the substantial impact of language on policy negotiations, it felt like witnessing a master illusionist unveiling the secrets behind their craft. These cases dissected rhetorical strategies and astute linguistic choices, revealing the intricate threads weaving the socio-cultural, historical, and political tapestry shaping Southeast Asian policy outcomes. This newfound insight promises to redefine my pedagogical approach, incorporating policy insights into language classes for a more immersive educational experience.</w:t>
      </w:r>
    </w:p>
    <w:p w14:paraId="59AF766C" w14:textId="77777777" w:rsidR="007600AB" w:rsidRPr="00456504" w:rsidRDefault="007600AB" w:rsidP="00456504">
      <w:pPr>
        <w:spacing w:line="276" w:lineRule="auto"/>
        <w:ind w:firstLine="360"/>
        <w:jc w:val="both"/>
        <w:rPr>
          <w:rFonts w:ascii="Cambria" w:hAnsi="Cambria" w:cs="Segoe UI"/>
          <w:sz w:val="22"/>
          <w:szCs w:val="22"/>
        </w:rPr>
      </w:pPr>
      <w:r w:rsidRPr="00456504">
        <w:rPr>
          <w:rFonts w:ascii="Cambria" w:hAnsi="Cambria" w:cs="Segoe UI"/>
          <w:sz w:val="22"/>
          <w:szCs w:val="22"/>
        </w:rPr>
        <w:t>The heart of my future teaching practices lies in merging policy discussions, case studies, and rigorous critical analysis into language classes. My mission now entails sculpting students into erudite thinkers, adept debaters, and articulate communicators. This evolution holds the potential to empower students, providing them with the tools to confront global issues confidently through language and policy insights.</w:t>
      </w:r>
    </w:p>
    <w:p w14:paraId="143690D3" w14:textId="77777777" w:rsidR="007600AB" w:rsidRPr="00456504" w:rsidRDefault="007600AB" w:rsidP="00456504">
      <w:pPr>
        <w:spacing w:line="276" w:lineRule="auto"/>
        <w:ind w:firstLine="360"/>
        <w:jc w:val="both"/>
        <w:rPr>
          <w:rFonts w:ascii="Cambria" w:hAnsi="Cambria" w:cs="Segoe UI"/>
          <w:sz w:val="22"/>
          <w:szCs w:val="22"/>
        </w:rPr>
      </w:pPr>
      <w:r w:rsidRPr="00456504">
        <w:rPr>
          <w:rFonts w:ascii="Cambria" w:hAnsi="Cambria" w:cs="Segoe UI"/>
          <w:sz w:val="22"/>
          <w:szCs w:val="22"/>
        </w:rPr>
        <w:t xml:space="preserve">However, the pursuit transcends the confines of the classroom, extending to a more profound engagement between language acquisition and real-world issues. It involves infusing a sense of realism into language lessons, making them comprehensive and engaging. This approach </w:t>
      </w:r>
      <w:r w:rsidRPr="00456504">
        <w:rPr>
          <w:rFonts w:ascii="Cambria" w:hAnsi="Cambria" w:cs="Segoe UI"/>
          <w:sz w:val="22"/>
          <w:szCs w:val="22"/>
        </w:rPr>
        <w:lastRenderedPageBreak/>
        <w:t>aims to help students recognize language as a conduit not just for communication but for understanding diverse cultures and nurturing global citizenship.</w:t>
      </w:r>
    </w:p>
    <w:p w14:paraId="0CD08BD4" w14:textId="77777777" w:rsidR="007600AB" w:rsidRPr="00456504" w:rsidRDefault="007600AB" w:rsidP="00456504">
      <w:pPr>
        <w:spacing w:line="276" w:lineRule="auto"/>
        <w:ind w:firstLine="360"/>
        <w:jc w:val="both"/>
        <w:rPr>
          <w:rFonts w:ascii="Cambria" w:hAnsi="Cambria" w:cs="Segoe UI"/>
          <w:sz w:val="22"/>
          <w:szCs w:val="22"/>
        </w:rPr>
      </w:pPr>
      <w:r w:rsidRPr="00456504">
        <w:rPr>
          <w:rFonts w:ascii="Cambria" w:hAnsi="Cambria" w:cs="Segoe UI"/>
          <w:sz w:val="22"/>
          <w:szCs w:val="22"/>
        </w:rPr>
        <w:t>My journey into the interconnectedness of language and policy has fueled an ardent desire to instill in students a deeper comprehension of how language shapes our thoughts, sentiments, and information. This understanding is now fundamental in my approach to education, aiming not only to impart linguistic skills but also to foster critical thinking and analytical abilities for meaningful engagement with policies and societal transformations.</w:t>
      </w:r>
    </w:p>
    <w:p w14:paraId="60E9E5EB" w14:textId="77777777" w:rsidR="007600AB" w:rsidRPr="00456504" w:rsidRDefault="007600AB" w:rsidP="00456504">
      <w:pPr>
        <w:spacing w:line="276" w:lineRule="auto"/>
        <w:ind w:firstLine="360"/>
        <w:jc w:val="both"/>
        <w:rPr>
          <w:rFonts w:ascii="Cambria" w:hAnsi="Cambria" w:cs="Segoe UI"/>
          <w:sz w:val="22"/>
          <w:szCs w:val="22"/>
        </w:rPr>
      </w:pPr>
      <w:r w:rsidRPr="00456504">
        <w:rPr>
          <w:rFonts w:ascii="Cambria" w:hAnsi="Cambria" w:cs="Segoe UI"/>
          <w:sz w:val="22"/>
          <w:szCs w:val="22"/>
        </w:rPr>
        <w:t>In my role as an English educator, I aspire to serve as a beacon, highlighting the connection between language and policy. I aim to cultivate curiosity, encourage inquiry, and foster an outlook that comprehends the impact of language on shaping our world. By guiding students to perceive language as a potent force in policy-making, I aim to nurture a generation actively engaged in shaping fair, inclusive, and responsive policies.</w:t>
      </w:r>
    </w:p>
    <w:p w14:paraId="7E4187C8" w14:textId="77777777" w:rsidR="007600AB" w:rsidRPr="00456504" w:rsidRDefault="007600AB" w:rsidP="00456504">
      <w:pPr>
        <w:spacing w:line="276" w:lineRule="auto"/>
        <w:ind w:firstLine="360"/>
        <w:jc w:val="both"/>
        <w:rPr>
          <w:rFonts w:ascii="Cambria" w:hAnsi="Cambria" w:cs="Segoe UI"/>
          <w:sz w:val="22"/>
          <w:szCs w:val="22"/>
        </w:rPr>
      </w:pPr>
      <w:r w:rsidRPr="00456504">
        <w:rPr>
          <w:rFonts w:ascii="Cambria" w:hAnsi="Cambria" w:cs="Segoe UI"/>
          <w:sz w:val="22"/>
          <w:szCs w:val="22"/>
        </w:rPr>
        <w:t>Moving forward, I seek to instill in students the value of lucid, inclusive language, emphasizing its role in fostering transparency and driving positive policy outcomes. Together, we will unravel the enchantment of language, influencing policies to envision a brighter, more inclusive future.</w:t>
      </w:r>
    </w:p>
    <w:p w14:paraId="17D865A0" w14:textId="582E933E" w:rsidR="00B26B27" w:rsidRDefault="003B29C8" w:rsidP="003B29C8">
      <w:pPr>
        <w:spacing w:line="276" w:lineRule="auto"/>
        <w:ind w:firstLine="360"/>
        <w:jc w:val="both"/>
        <w:rPr>
          <w:rFonts w:ascii="Cambria" w:hAnsi="Cambria" w:cs="Segoe UI"/>
          <w:sz w:val="22"/>
          <w:szCs w:val="22"/>
        </w:rPr>
      </w:pPr>
      <w:r w:rsidRPr="003B29C8">
        <w:rPr>
          <w:rFonts w:ascii="Cambria" w:hAnsi="Cambria" w:cs="Segoe UI"/>
          <w:sz w:val="22"/>
          <w:szCs w:val="22"/>
        </w:rPr>
        <w:t xml:space="preserve">At the core of my mission lies a humble yet profound goal: to furnish students with the capacity to confront the complexities of our world with skill and insight. By imparting policy understandings and linguistic dexterity, I strive to offer them more than mere words; I aim to </w:t>
      </w:r>
      <w:r w:rsidRPr="003B29C8">
        <w:rPr>
          <w:rFonts w:ascii="Cambria" w:hAnsi="Cambria" w:cs="Segoe UI"/>
          <w:sz w:val="22"/>
          <w:szCs w:val="22"/>
        </w:rPr>
        <w:lastRenderedPageBreak/>
        <w:t>empower them with the means to translate ideas into tangible actions. Through this, they won't just articulate change but embody it, emerging as vital forces propelling progress within our society. The aspiration isn’t grandiose; it’s rooted in the belief that even small ripples of knowledge and empowerment can create substantial waves of transformation. As these students embrace their roles as catalysts for change, armed not only with understanding but also a commitment to action, the potential for positive impact grows exponentially. It’s in this pursuit that I envision a future where these empowered individuals collectively shape a better, more equitable world.</w:t>
      </w:r>
    </w:p>
    <w:p w14:paraId="5C7D8AE5" w14:textId="77777777" w:rsidR="004D2D57" w:rsidRPr="004D2D57" w:rsidRDefault="00B26B27" w:rsidP="00456504">
      <w:pPr>
        <w:spacing w:line="276" w:lineRule="auto"/>
        <w:ind w:firstLine="360"/>
        <w:jc w:val="both"/>
        <w:rPr>
          <w:rFonts w:ascii="Constantia" w:hAnsi="Constantia" w:cs="Segoe UI"/>
        </w:rPr>
      </w:pPr>
      <w:r>
        <w:rPr>
          <w:rFonts w:ascii="Cambria" w:hAnsi="Cambria" w:cs="Segoe UI"/>
          <w:sz w:val="22"/>
          <w:szCs w:val="22"/>
        </w:rPr>
        <w:br w:type="column"/>
      </w:r>
    </w:p>
    <w:p w14:paraId="42052004" w14:textId="489FD39E" w:rsidR="00F56335" w:rsidRPr="00437FC8" w:rsidRDefault="00F56335" w:rsidP="00464A5C">
      <w:pPr>
        <w:jc w:val="center"/>
        <w:rPr>
          <w:rFonts w:ascii="Constantia" w:hAnsi="Constantia" w:cs="Segoe UI"/>
          <w:b/>
          <w:bCs/>
        </w:rPr>
      </w:pPr>
      <w:r w:rsidRPr="00437FC8">
        <w:rPr>
          <w:rFonts w:ascii="Constantia" w:hAnsi="Constantia" w:cs="Segoe UI"/>
          <w:b/>
          <w:bCs/>
        </w:rPr>
        <w:t>Chapter 4</w:t>
      </w:r>
    </w:p>
    <w:p w14:paraId="59AA1B9C" w14:textId="1EFE3FF3" w:rsidR="00F56335" w:rsidRDefault="00F56335" w:rsidP="00F62CF4">
      <w:pPr>
        <w:jc w:val="center"/>
        <w:rPr>
          <w:rFonts w:ascii="Constantia" w:hAnsi="Constantia" w:cs="Segoe UI"/>
          <w:b/>
          <w:bCs/>
        </w:rPr>
      </w:pPr>
      <w:r w:rsidRPr="00437FC8">
        <w:rPr>
          <w:rFonts w:ascii="Constantia" w:hAnsi="Constantia" w:cs="Segoe UI"/>
          <w:b/>
          <w:bCs/>
        </w:rPr>
        <w:t>Unraveling Language Constructs: Grammar, Phrases, and Sentence Construction</w:t>
      </w:r>
    </w:p>
    <w:p w14:paraId="6FC020D9" w14:textId="1938677D" w:rsidR="00F56335" w:rsidRDefault="00464A5C" w:rsidP="00F62CF4">
      <w:pPr>
        <w:jc w:val="center"/>
        <w:rPr>
          <w:rFonts w:ascii="Constantia" w:eastAsia="Constantia" w:hAnsi="Constantia" w:cs="Constantia"/>
          <w:b/>
        </w:rPr>
      </w:pPr>
      <w:r>
        <w:rPr>
          <w:noProof/>
        </w:rPr>
        <mc:AlternateContent>
          <mc:Choice Requires="wps">
            <w:drawing>
              <wp:anchor distT="0" distB="0" distL="114300" distR="114300" simplePos="0" relativeHeight="251664384" behindDoc="0" locked="0" layoutInCell="1" hidden="0" allowOverlap="1" wp14:anchorId="7D41AAA8" wp14:editId="3AF0B1C5">
                <wp:simplePos x="0" y="0"/>
                <wp:positionH relativeFrom="column">
                  <wp:posOffset>154940</wp:posOffset>
                </wp:positionH>
                <wp:positionV relativeFrom="paragraph">
                  <wp:posOffset>315595</wp:posOffset>
                </wp:positionV>
                <wp:extent cx="3209290" cy="1152144"/>
                <wp:effectExtent l="0" t="0" r="3810" b="3810"/>
                <wp:wrapSquare wrapText="bothSides" distT="0" distB="0" distL="114300" distR="114300"/>
                <wp:docPr id="404311768" name="Rectangle 404311768"/>
                <wp:cNvGraphicFramePr/>
                <a:graphic xmlns:a="http://schemas.openxmlformats.org/drawingml/2006/main">
                  <a:graphicData uri="http://schemas.microsoft.com/office/word/2010/wordprocessingShape">
                    <wps:wsp>
                      <wps:cNvSpPr/>
                      <wps:spPr>
                        <a:xfrm>
                          <a:off x="0" y="0"/>
                          <a:ext cx="3209290" cy="1152144"/>
                        </a:xfrm>
                        <a:prstGeom prst="rect">
                          <a:avLst/>
                        </a:prstGeom>
                        <a:solidFill>
                          <a:srgbClr val="C9C9C9"/>
                        </a:solidFill>
                        <a:ln>
                          <a:noFill/>
                        </a:ln>
                      </wps:spPr>
                      <wps:txbx>
                        <w:txbxContent>
                          <w:p w14:paraId="3329BC9B" w14:textId="74D99A2E" w:rsidR="00F56335" w:rsidRDefault="00F56335" w:rsidP="00F56335">
                            <w:pPr>
                              <w:jc w:val="center"/>
                            </w:pPr>
                            <w:r w:rsidRPr="00EC21F2">
                              <w:rPr>
                                <w:rFonts w:ascii="Constantia" w:hAnsi="Constantia" w:cs="Segoe UI"/>
                                <w:i/>
                                <w:iCs/>
                              </w:rPr>
                              <w:t>"Uncover the practical applications of grammar and phrases in APRS, empowering language learners' linguistic mastery."</w:t>
                            </w:r>
                          </w:p>
                        </w:txbxContent>
                      </wps:txbx>
                      <wps:bodyPr spcFirstLastPara="1" wrap="square" lIns="91425" tIns="45700" rIns="91425" bIns="45700" anchor="ctr" anchorCtr="0">
                        <a:noAutofit/>
                      </wps:bodyPr>
                    </wps:wsp>
                  </a:graphicData>
                </a:graphic>
              </wp:anchor>
            </w:drawing>
          </mc:Choice>
          <mc:Fallback>
            <w:pict>
              <v:rect w14:anchorId="7D41AAA8" id="Rectangle 404311768" o:spid="_x0000_s1029" style="position:absolute;left:0;text-align:left;margin-left:12.2pt;margin-top:24.85pt;width:252.7pt;height:90.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" fillcolor="#c9c9c9" stroked="f">
                <v:textbox inset="2.53958mm,1.2694mm,2.53958mm,1.2694mm">
                  <w:txbxContent>
                    <w:p w14:paraId="3329BC9B" w14:textId="74D99A2E" w:rsidR="00F56335" w:rsidRDefault="00F56335" w:rsidP="00F56335">
                      <w:pPr>
                        <w:jc w:val="center"/>
                      </w:pPr>
                      <w:r w:rsidRPr="00EC21F2">
                        <w:rPr>
                          <w:rFonts w:ascii="Constantia" w:hAnsi="Constantia" w:cs="Segoe UI"/>
                          <w:i/>
                          <w:iCs/>
                        </w:rPr>
                        <w:t>"Uncover the practical applications of grammar and phrases in APRS, empowering language learners' linguistic mastery."</w:t>
                      </w:r>
                    </w:p>
                  </w:txbxContent>
                </v:textbox>
                <w10:wrap type="square"/>
              </v:rect>
            </w:pict>
          </mc:Fallback>
        </mc:AlternateContent>
      </w:r>
      <w:r w:rsidR="00F56335" w:rsidRPr="00437FC8">
        <w:rPr>
          <w:rFonts w:ascii="Constantia" w:hAnsi="Constantia" w:cs="Segoe UI"/>
          <w:b/>
          <w:bCs/>
        </w:rPr>
        <w:t>in APRS</w:t>
      </w:r>
    </w:p>
    <w:p w14:paraId="38B91FCA" w14:textId="0F9D1230" w:rsidR="00F56335" w:rsidRDefault="00F56335" w:rsidP="00640135">
      <w:pPr>
        <w:spacing w:line="276" w:lineRule="auto"/>
        <w:jc w:val="center"/>
        <w:rPr>
          <w:rFonts w:ascii="Constantia" w:eastAsia="Constantia" w:hAnsi="Constantia" w:cs="Constantia"/>
          <w:b/>
          <w:sz w:val="21"/>
          <w:szCs w:val="21"/>
        </w:rPr>
      </w:pPr>
    </w:p>
    <w:p w14:paraId="5B7C6B43" w14:textId="09F48295" w:rsidR="002F1722" w:rsidRPr="00464A5C" w:rsidRDefault="002F1722" w:rsidP="00464A5C">
      <w:pPr>
        <w:spacing w:line="276" w:lineRule="auto"/>
        <w:jc w:val="both"/>
        <w:rPr>
          <w:rFonts w:ascii="Cambria" w:hAnsi="Cambria"/>
          <w:sz w:val="22"/>
          <w:szCs w:val="22"/>
        </w:rPr>
      </w:pPr>
      <w:r w:rsidRPr="00464A5C">
        <w:rPr>
          <w:rFonts w:ascii="Cambria" w:hAnsi="Cambria"/>
          <w:sz w:val="22"/>
          <w:szCs w:val="22"/>
        </w:rPr>
        <w:t>Grammar and phrases serve as the bedrock of effective communication within the Asia-Pacific Regional Studies (APRS) domain, resonating with the sentiment of revered language enthusiasts. This chapter not only chronicles personal experiences but also charts a transformative journey showcasing the pivotal role of syntax, vocabulary, and sentence structure in refining linguistic prowess—a key to unlocking proficient communication across academic and professional domains.</w:t>
      </w:r>
    </w:p>
    <w:p w14:paraId="7A6041E8"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For instance, while teaching the historical narrative of ASEAN (Association of Southeast Asian Nations), an emphasis on past tenses in discussing key events, such as "ASEAN was established in 1967," illustrates the practical usage of verb tenses, linking them contextually to regional history.</w:t>
      </w:r>
    </w:p>
    <w:p w14:paraId="774BADB7"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 xml:space="preserve">My immersion in APRS has ignited a fervor for unraveling the pragmatic applications of grammar and </w:t>
      </w:r>
      <w:r w:rsidRPr="00464A5C">
        <w:rPr>
          <w:rFonts w:ascii="Cambria" w:hAnsi="Cambria"/>
          <w:sz w:val="22"/>
          <w:szCs w:val="22"/>
        </w:rPr>
        <w:lastRenderedPageBreak/>
        <w:t>phrases. This pursuit aims to equip language learners with skills extending beyond theory, empowering them with language proficiency directly applicable in multifaceted real-world scenarios.</w:t>
      </w:r>
    </w:p>
    <w:p w14:paraId="7A006D81"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Employing common phrases like "mutual cooperation," "cross-border collaboration," or "regional integration" in discussions on diplomacy and international relations in the Asia-Pacific helps students articulate their ideas effectively in conversations concerning APRS-related themes.</w:t>
      </w:r>
    </w:p>
    <w:p w14:paraId="3A549D03"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Teaching English within the Asia-Pacific context demands a comprehensive approach. It transcends mere rule-based instruction, aiming to furnish students with the linguistic tools requisite for navigating the intricate nuances of this diverse region. As an English educator, I endeavor to demystify these language elements, rendering them accessible and practical to facilitate seamless communication.</w:t>
      </w:r>
    </w:p>
    <w:p w14:paraId="0806ECC3"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Navigating the vibrant Asia-Pacific landscape hinges not only on mastering English but also on grasping grammar nuances and phrases, fostering confident cross-cultural communication, and forging connections transcending linguistic boundaries.</w:t>
      </w:r>
    </w:p>
    <w:p w14:paraId="0CEB5E84"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Cultural assimilation through language instruction stands as a linchpin. Integrating idiomatic expressions and proverbs from diverse Asia-Pacific cultures into language lessons not only aids language comprehension but also enhances cultural acumen. For instance, elucidating the concept of "saving face" in East Asian cultures enriches students' comprehension of communication dynamics.</w:t>
      </w:r>
    </w:p>
    <w:p w14:paraId="65152658"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lastRenderedPageBreak/>
        <w:t>At the core of my instructional philosophy lies the application of language skills in real-world scenarios. Simulated negotiations or role-plays mirroring actual diplomatic situations within the Asia-Pacific create an immersive learning environment. Such activities resonate with students, rendering grammar and phrases relatable and engrossing.</w:t>
      </w:r>
    </w:p>
    <w:p w14:paraId="01AB78EA"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Tailoring language instruction to suit the specific requisites of the Asia-Pacific context remains imperative. Constructing language-rich materials encompassing news articles, diplomatic speeches, or policy briefs from the Asia-Pacific region ensures students acquire skills directly pertinent to their interactions and experiences.</w:t>
      </w:r>
    </w:p>
    <w:p w14:paraId="72C865AF"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The practical utility of grammar and phrases extends well beyond the confines of a classroom. Encouraging students to employ their knowledge in diverse real-life scenarios, such as engaging in group discussions or debates centered on APRS topics, empowers them to navigate intricate language challenges prevalent in the Asia-Pacific sphere.</w:t>
      </w:r>
    </w:p>
    <w:p w14:paraId="3F1412A8"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Employing collaborative learning strategies, underscored by teamwork and vibrant discussions, not only facilitates the exchange of diverse viewpoints but also effectively enhances language proficiency.</w:t>
      </w:r>
    </w:p>
    <w:p w14:paraId="692E9694" w14:textId="77777777" w:rsidR="002F1722" w:rsidRPr="00464A5C" w:rsidRDefault="002F1722" w:rsidP="00464A5C">
      <w:pPr>
        <w:spacing w:line="276" w:lineRule="auto"/>
        <w:ind w:firstLine="360"/>
        <w:jc w:val="both"/>
        <w:rPr>
          <w:rFonts w:ascii="Cambria" w:hAnsi="Cambria"/>
          <w:sz w:val="22"/>
          <w:szCs w:val="22"/>
        </w:rPr>
      </w:pPr>
      <w:r w:rsidRPr="00464A5C">
        <w:rPr>
          <w:rFonts w:ascii="Cambria" w:hAnsi="Cambria"/>
          <w:sz w:val="22"/>
          <w:szCs w:val="22"/>
        </w:rPr>
        <w:t>Constructive feedback emerges as an invaluable tool, furnishing specific insights on language usage during debates or presentations. This aids students in refining their language skills and enhancing their communication prowess within the context of regional studies.</w:t>
      </w:r>
    </w:p>
    <w:p w14:paraId="274ACEAC" w14:textId="78DF6A09" w:rsidR="002F1722" w:rsidRPr="00464A5C" w:rsidRDefault="004045CC" w:rsidP="00464A5C">
      <w:pPr>
        <w:spacing w:line="276" w:lineRule="auto"/>
        <w:ind w:firstLine="360"/>
        <w:jc w:val="both"/>
        <w:rPr>
          <w:rFonts w:ascii="Cambria" w:hAnsi="Cambria"/>
          <w:sz w:val="22"/>
          <w:szCs w:val="22"/>
        </w:rPr>
      </w:pPr>
      <w:r w:rsidRPr="004045CC">
        <w:rPr>
          <w:rFonts w:ascii="Cambria" w:hAnsi="Cambria"/>
          <w:sz w:val="22"/>
          <w:szCs w:val="22"/>
        </w:rPr>
        <w:lastRenderedPageBreak/>
        <w:t>My journey in APRS centers on uncovering the practical aspects of language—grammar and phrases—to empower students. It's about arming them with linguistic tools to communicate effectively, enriching experiences in this dynamic region. By mastering these elements, students gain not just words but the ability to navigate and engage confidently. It's about more than language; it's about fostering resilient communication that amplifies their journey within this vibrant and evolving landscape</w:t>
      </w:r>
      <w:r>
        <w:rPr>
          <w:rFonts w:ascii="Cambria" w:hAnsi="Cambria"/>
          <w:sz w:val="22"/>
          <w:szCs w:val="22"/>
        </w:rPr>
        <w:t>.</w:t>
      </w:r>
    </w:p>
    <w:p w14:paraId="5E52F773" w14:textId="378EA9D9" w:rsidR="002F1722" w:rsidRPr="00464A5C" w:rsidRDefault="00C04039" w:rsidP="00464A5C">
      <w:pPr>
        <w:spacing w:line="276" w:lineRule="auto"/>
        <w:ind w:firstLine="360"/>
        <w:jc w:val="both"/>
        <w:rPr>
          <w:rFonts w:ascii="Cambria" w:hAnsi="Cambria"/>
          <w:sz w:val="22"/>
          <w:szCs w:val="22"/>
        </w:rPr>
      </w:pPr>
      <w:r w:rsidRPr="00C04039">
        <w:rPr>
          <w:rFonts w:ascii="Cambria" w:hAnsi="Cambria"/>
          <w:sz w:val="22"/>
          <w:szCs w:val="22"/>
        </w:rPr>
        <w:t>In essence, these pioneering techniques mark a shift in my teaching approach, shaping critical thinkers skilled in language navigation. It's about nurturing minds that harness linguistic knowledge, paving the way for exciting new horizons in our quest for mastery. This voyage toward linguistic adeptness represents a thrilling journey, signaling a path brimming with fresh possibilities and uncharted territories to explore</w:t>
      </w:r>
      <w:r>
        <w:rPr>
          <w:rFonts w:ascii="Cambria" w:hAnsi="Cambria"/>
          <w:sz w:val="22"/>
          <w:szCs w:val="22"/>
        </w:rPr>
        <w:t>.</w:t>
      </w:r>
    </w:p>
    <w:p w14:paraId="53529D18" w14:textId="2FEBDDBB" w:rsidR="00F6534C" w:rsidRPr="00CA2307" w:rsidRDefault="00F6534C" w:rsidP="00F6534C">
      <w:pPr>
        <w:spacing w:after="120" w:line="480" w:lineRule="auto"/>
        <w:ind w:firstLine="360"/>
        <w:jc w:val="both"/>
        <w:rPr>
          <w:rFonts w:ascii="Constantia" w:hAnsi="Constantia" w:cs="Segoe UI"/>
        </w:rPr>
      </w:pPr>
    </w:p>
    <w:p w14:paraId="7E60C842" w14:textId="0CE2AC3C" w:rsidR="003D30D6" w:rsidRPr="00CA2307" w:rsidRDefault="003D30D6" w:rsidP="00CA2307">
      <w:pPr>
        <w:spacing w:after="120" w:line="480" w:lineRule="auto"/>
        <w:ind w:firstLine="360"/>
        <w:jc w:val="both"/>
        <w:rPr>
          <w:rFonts w:ascii="Constantia" w:hAnsi="Constantia" w:cs="Segoe UI"/>
        </w:rPr>
      </w:pPr>
    </w:p>
    <w:p w14:paraId="30B1E0EC" w14:textId="2E0877B9" w:rsidR="004476A2" w:rsidRDefault="004476A2" w:rsidP="004476A2">
      <w:pPr>
        <w:spacing w:after="120" w:line="480" w:lineRule="auto"/>
        <w:ind w:firstLine="720"/>
        <w:jc w:val="both"/>
        <w:rPr>
          <w:rFonts w:ascii="Constantia" w:hAnsi="Constantia" w:cs="Segoe UI"/>
        </w:rPr>
      </w:pPr>
    </w:p>
    <w:p w14:paraId="4F324A22" w14:textId="14AB8787" w:rsidR="0046059C" w:rsidRPr="004476A2" w:rsidRDefault="00F93EE1" w:rsidP="00EE2FCD">
      <w:pPr>
        <w:jc w:val="center"/>
        <w:rPr>
          <w:rFonts w:ascii="Times New Roman" w:hAnsi="Times New Roman" w:cs="Times New Roman"/>
          <w:b/>
          <w:bCs/>
          <w:sz w:val="22"/>
          <w:szCs w:val="22"/>
        </w:rPr>
      </w:pPr>
      <w:r>
        <w:rPr>
          <w:rFonts w:ascii="Constantia" w:hAnsi="Constantia" w:cs="Segoe UI"/>
          <w:b/>
          <w:bCs/>
        </w:rPr>
        <w:br w:type="column"/>
      </w:r>
      <w:r w:rsidR="0046059C" w:rsidRPr="00D1152C">
        <w:rPr>
          <w:rFonts w:ascii="Constantia" w:hAnsi="Constantia" w:cs="Segoe UI"/>
          <w:b/>
          <w:bCs/>
        </w:rPr>
        <w:lastRenderedPageBreak/>
        <w:t>Chapter 5</w:t>
      </w:r>
    </w:p>
    <w:p w14:paraId="7C2E12F8" w14:textId="7645A3E7" w:rsidR="0046059C" w:rsidRPr="0046059C" w:rsidRDefault="0046059C" w:rsidP="0017485A">
      <w:pPr>
        <w:jc w:val="center"/>
        <w:rPr>
          <w:rFonts w:ascii="Constantia" w:hAnsi="Constantia" w:cs="Segoe UI"/>
          <w:b/>
          <w:bCs/>
        </w:rPr>
      </w:pPr>
      <w:r w:rsidRPr="00D1152C">
        <w:rPr>
          <w:rFonts w:ascii="Constantia" w:hAnsi="Constantia" w:cs="Segoe UI"/>
          <w:b/>
          <w:bCs/>
        </w:rPr>
        <w:t>Classroom Challenges: Navigating Discussions and Linking APRS with Language Teaching</w:t>
      </w:r>
    </w:p>
    <w:p w14:paraId="0E9ABB7E" w14:textId="267210E9" w:rsidR="0046059C" w:rsidRDefault="00464A5C" w:rsidP="00640135">
      <w:pPr>
        <w:spacing w:line="276" w:lineRule="auto"/>
        <w:jc w:val="center"/>
        <w:rPr>
          <w:rFonts w:ascii="Constantia" w:eastAsia="Constantia" w:hAnsi="Constantia" w:cs="Constantia"/>
          <w:b/>
          <w:sz w:val="21"/>
          <w:szCs w:val="21"/>
        </w:rPr>
      </w:pPr>
      <w:r>
        <w:rPr>
          <w:noProof/>
        </w:rPr>
        <mc:AlternateContent>
          <mc:Choice Requires="wps">
            <w:drawing>
              <wp:anchor distT="0" distB="0" distL="114300" distR="114300" simplePos="0" relativeHeight="251666432" behindDoc="0" locked="0" layoutInCell="1" hidden="0" allowOverlap="1" wp14:anchorId="0678E9EB" wp14:editId="5E65B4F7">
                <wp:simplePos x="0" y="0"/>
                <wp:positionH relativeFrom="column">
                  <wp:posOffset>128270</wp:posOffset>
                </wp:positionH>
                <wp:positionV relativeFrom="paragraph">
                  <wp:posOffset>176530</wp:posOffset>
                </wp:positionV>
                <wp:extent cx="3209290" cy="1152525"/>
                <wp:effectExtent l="0" t="0" r="0" b="0"/>
                <wp:wrapSquare wrapText="bothSides" distT="0" distB="0" distL="114300" distR="114300"/>
                <wp:docPr id="1884590130" name="Rectangle 1884590130"/>
                <wp:cNvGraphicFramePr/>
                <a:graphic xmlns:a="http://schemas.openxmlformats.org/drawingml/2006/main">
                  <a:graphicData uri="http://schemas.microsoft.com/office/word/2010/wordprocessingShape">
                    <wps:wsp>
                      <wps:cNvSpPr/>
                      <wps:spPr>
                        <a:xfrm>
                          <a:off x="0" y="0"/>
                          <a:ext cx="3209290" cy="1152525"/>
                        </a:xfrm>
                        <a:prstGeom prst="rect">
                          <a:avLst/>
                        </a:prstGeom>
                        <a:solidFill>
                          <a:srgbClr val="C9C9C9"/>
                        </a:solidFill>
                        <a:ln>
                          <a:noFill/>
                        </a:ln>
                      </wps:spPr>
                      <wps:txbx>
                        <w:txbxContent>
                          <w:p w14:paraId="27A90976" w14:textId="60290BCC" w:rsidR="0046059C" w:rsidRDefault="0046059C"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wps:txbx>
                      <wps:bodyPr spcFirstLastPara="1" wrap="square" lIns="91425" tIns="45700" rIns="91425" bIns="45700" anchor="ctr" anchorCtr="0">
                        <a:noAutofit/>
                      </wps:bodyPr>
                    </wps:wsp>
                  </a:graphicData>
                </a:graphic>
              </wp:anchor>
            </w:drawing>
          </mc:Choice>
          <mc:Fallback>
            <w:pict>
              <v:rect w14:anchorId="0678E9EB" id="Rectangle 1884590130" o:spid="_x0000_s1030" style="position:absolute;left:0;text-align:left;margin-left:10.1pt;margin-top:13.9pt;width:252.7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" fillcolor="#c9c9c9" stroked="f">
                <v:textbox inset="2.53958mm,1.2694mm,2.53958mm,1.2694mm">
                  <w:txbxContent>
                    <w:p w14:paraId="27A90976" w14:textId="60290BCC" w:rsidR="0046059C" w:rsidRDefault="0046059C"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v:textbox>
                <w10:wrap type="square"/>
              </v:rect>
            </w:pict>
          </mc:Fallback>
        </mc:AlternateContent>
      </w:r>
    </w:p>
    <w:p w14:paraId="61178CF0" w14:textId="38080344" w:rsidR="0046059C" w:rsidRDefault="0046059C" w:rsidP="00640135">
      <w:pPr>
        <w:spacing w:line="276" w:lineRule="auto"/>
        <w:jc w:val="center"/>
        <w:rPr>
          <w:rFonts w:ascii="Constantia" w:eastAsia="Constantia" w:hAnsi="Constantia" w:cs="Constantia"/>
          <w:b/>
          <w:sz w:val="21"/>
          <w:szCs w:val="21"/>
        </w:rPr>
      </w:pPr>
    </w:p>
    <w:p w14:paraId="267D0D2C" w14:textId="0AA800D7" w:rsidR="00CA2307" w:rsidRPr="00464A5C" w:rsidRDefault="00CA2307" w:rsidP="00FA7640">
      <w:pPr>
        <w:spacing w:line="276" w:lineRule="auto"/>
        <w:jc w:val="both"/>
        <w:rPr>
          <w:rFonts w:ascii="Cambria" w:hAnsi="Cambria" w:cs="Segoe UI"/>
          <w:sz w:val="22"/>
          <w:szCs w:val="22"/>
          <w:lang w:val="en-TW"/>
        </w:rPr>
      </w:pPr>
      <w:r w:rsidRPr="00464A5C">
        <w:rPr>
          <w:rFonts w:ascii="Cambria" w:hAnsi="Cambria" w:cs="Segoe UI"/>
          <w:sz w:val="22"/>
          <w:szCs w:val="22"/>
          <w:lang w:val="en-TW"/>
        </w:rPr>
        <w:t>This chapter aims to candidly discuss classroom dynamics, strategies, and solutions bridging these two domains, offering practical insights into their integration. Initiating our discussion, fostering meaningful classroom dialogues proves pivotal. Effectively managing diverse opinions, maintaining structure, and cultivating a respectful atmosphere can pose challenges in classroom dynamics.</w:t>
      </w:r>
    </w:p>
    <w:p w14:paraId="71158664"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As a discussion facilitator, navigating varied voices—amplifying quieter ones, managing robust opinions, and diffusing potential debates—has been instructive. Strategies involve setting clear ground rules, refining communication techniques, and promoting active listening, ensuring constructive engagement.</w:t>
      </w:r>
    </w:p>
    <w:p w14:paraId="5B95680F"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Teaching English within the APRS framework surpasses language instruction; it unfolds as a gateway to unraveling the cultural diversity inherent in the Asia-Pacific. It guides students beyond linguistic acquisition, delving into the region's intricacies, fostering a deeper connection between language and culture.</w:t>
      </w:r>
    </w:p>
    <w:p w14:paraId="00BC9D9B"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lastRenderedPageBreak/>
        <w:t>The amalgamation of APRS and language education offers a unique platform. Beyond grammar and vocabulary, it empowers students to communicate respectfully in a multicultural setting, bridging cultural gaps and nurturing a global perspective.</w:t>
      </w:r>
    </w:p>
    <w:p w14:paraId="178CC821"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My pedagogical philosophy centers on practicality and relevance, equipping students with language tools directly applicable to their experiences in the Asia-Pacific. This entails focusing on linguistically sound phrases, expressions, and cultural insights integral to their interactions within this diverse context.</w:t>
      </w:r>
    </w:p>
    <w:p w14:paraId="65D3FDCE" w14:textId="5817D86F"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 xml:space="preserve">I </w:t>
      </w:r>
      <w:r w:rsidR="00485B66" w:rsidRPr="00464A5C">
        <w:rPr>
          <w:rFonts w:ascii="Cambria" w:hAnsi="Cambria" w:cs="Segoe UI"/>
          <w:sz w:val="22"/>
          <w:szCs w:val="22"/>
          <w:lang w:val="en-TW"/>
        </w:rPr>
        <w:t xml:space="preserve">am planning to </w:t>
      </w:r>
      <w:r w:rsidRPr="00464A5C">
        <w:rPr>
          <w:rFonts w:ascii="Cambria" w:hAnsi="Cambria" w:cs="Segoe UI"/>
          <w:sz w:val="22"/>
          <w:szCs w:val="22"/>
          <w:lang w:val="en-TW"/>
        </w:rPr>
        <w:t>advocate for an interactive and engaging learning environment. Going beyond traditional methods, I incorporate activities, discussions, and real-world scenarios into lessons, fostering active application of learned concepts.</w:t>
      </w:r>
    </w:p>
    <w:p w14:paraId="1A8EB32B" w14:textId="65FA148A"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 xml:space="preserve">Cultural immersion </w:t>
      </w:r>
      <w:r w:rsidR="0069144C" w:rsidRPr="00464A5C">
        <w:rPr>
          <w:rFonts w:ascii="Cambria" w:hAnsi="Cambria" w:cs="Segoe UI"/>
          <w:sz w:val="22"/>
          <w:szCs w:val="22"/>
          <w:lang w:val="en-TW"/>
        </w:rPr>
        <w:t xml:space="preserve">should be made </w:t>
      </w:r>
      <w:r w:rsidRPr="00464A5C">
        <w:rPr>
          <w:rFonts w:ascii="Cambria" w:hAnsi="Cambria" w:cs="Segoe UI"/>
          <w:sz w:val="22"/>
          <w:szCs w:val="22"/>
          <w:lang w:val="en-TW"/>
        </w:rPr>
        <w:t>align</w:t>
      </w:r>
      <w:r w:rsidR="0069144C" w:rsidRPr="00464A5C">
        <w:rPr>
          <w:rFonts w:ascii="Cambria" w:hAnsi="Cambria" w:cs="Segoe UI"/>
          <w:sz w:val="22"/>
          <w:szCs w:val="22"/>
          <w:lang w:val="en-TW"/>
        </w:rPr>
        <w:t>ed</w:t>
      </w:r>
      <w:r w:rsidRPr="00464A5C">
        <w:rPr>
          <w:rFonts w:ascii="Cambria" w:hAnsi="Cambria" w:cs="Segoe UI"/>
          <w:sz w:val="22"/>
          <w:szCs w:val="22"/>
          <w:lang w:val="en-TW"/>
        </w:rPr>
        <w:t xml:space="preserve"> with my teaching practices. Exploring traditions, customs, and societal aspects within the Asia-Pacific context broadens perspectives, fostering deeper cultural appreciation intertwined with language.</w:t>
      </w:r>
    </w:p>
    <w:p w14:paraId="6A002ABB"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Effective communication as a bridge-building tool holds significance. In the context of APRS, it transcends linguistic barriers, facilitating collaboration and understanding across diverse cultures. My objective is to instill in students confidence and skills for cross-cultural communication, promoting harmony and mutual respect.</w:t>
      </w:r>
    </w:p>
    <w:p w14:paraId="04B84067"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 xml:space="preserve">The integration of APRS and language education extends beyond classrooms. Encouraging real-life application empowers students to navigate diverse </w:t>
      </w:r>
      <w:r w:rsidRPr="00464A5C">
        <w:rPr>
          <w:rFonts w:ascii="Cambria" w:hAnsi="Cambria" w:cs="Segoe UI"/>
          <w:sz w:val="22"/>
          <w:szCs w:val="22"/>
          <w:lang w:val="en-TW"/>
        </w:rPr>
        <w:lastRenderedPageBreak/>
        <w:t>communication scenarios within the Asia-Pacific, honing proficiency in varied settings.</w:t>
      </w:r>
    </w:p>
    <w:p w14:paraId="6F6E0BDB"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Ultimately, my goal as an English educator within APRS is to cultivate not just linguistic proficiency but also cultural competence. I envision students proficient in English, culturally sensitive, adaptable, and primed to thrive in the dynamic Asia-Pacific environment.</w:t>
      </w:r>
    </w:p>
    <w:p w14:paraId="0B8E00EF"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Transitioning to navigating APRS within English teaching, I've encountered challenges likened to merging disparate elements. Balancing language skills and content comprehension involves strategizing adaptation for various proficiency levels, crafting a comprehensive learning experience.</w:t>
      </w:r>
    </w:p>
    <w:p w14:paraId="7659A491"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Strategies for harmoniously blending APRS and language instruction entail choosing materials aligning with students' interests and goals. Authentic texts, captivating case studies, and multimedia resources enrich the learning process.</w:t>
      </w:r>
    </w:p>
    <w:p w14:paraId="39026A85"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Innovative strategies, such as project-based learning and experiential methods, serve as educational pillars. They empower students to investigate current events, enhancing language proficiency while fostering deeper content understanding.</w:t>
      </w:r>
    </w:p>
    <w:p w14:paraId="05AE83DE" w14:textId="77777777" w:rsidR="00CA2307"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Addressing integration challenges, adapting materials becomes pivotal. Customizing resources to resonate with students' interests and cultural backgrounds forms a fundamental approach, supplemented by practical solutions like reliable sources and visual aids for enhanced comprehension.</w:t>
      </w:r>
    </w:p>
    <w:p w14:paraId="772143CD" w14:textId="3977F5B9" w:rsidR="00EB3EA2" w:rsidRPr="00464A5C" w:rsidRDefault="006807BE" w:rsidP="00FA7640">
      <w:pPr>
        <w:spacing w:line="276" w:lineRule="auto"/>
        <w:ind w:firstLine="360"/>
        <w:jc w:val="both"/>
        <w:rPr>
          <w:rFonts w:ascii="Cambria" w:hAnsi="Cambria" w:cs="Segoe UI"/>
          <w:sz w:val="22"/>
          <w:szCs w:val="22"/>
          <w:lang w:val="en-TW"/>
        </w:rPr>
      </w:pPr>
      <w:r>
        <w:rPr>
          <w:rFonts w:ascii="Cambria" w:hAnsi="Cambria" w:cs="Segoe UI"/>
          <w:sz w:val="22"/>
          <w:szCs w:val="22"/>
          <w:lang w:val="en-TW"/>
        </w:rPr>
        <w:lastRenderedPageBreak/>
        <w:t>A</w:t>
      </w:r>
      <w:r w:rsidRPr="006807BE">
        <w:rPr>
          <w:rFonts w:ascii="Cambria" w:hAnsi="Cambria" w:cs="Segoe UI"/>
          <w:sz w:val="22"/>
          <w:szCs w:val="22"/>
          <w:lang w:val="en-TW"/>
        </w:rPr>
        <w:t xml:space="preserve">ssessment strategies fuse traditional methods with engaging techniques. Crafting tests that gauge language proficiency and APRS knowledge through real-life scenarios, self-assessment avenues, and transparent criteria enriches </w:t>
      </w:r>
      <w:r>
        <w:rPr>
          <w:rFonts w:ascii="Cambria" w:hAnsi="Cambria" w:cs="Segoe UI"/>
          <w:sz w:val="22"/>
          <w:szCs w:val="22"/>
          <w:lang w:val="en-TW"/>
        </w:rPr>
        <w:t>the</w:t>
      </w:r>
      <w:r w:rsidRPr="006807BE">
        <w:rPr>
          <w:rFonts w:ascii="Cambria" w:hAnsi="Cambria" w:cs="Segoe UI"/>
          <w:sz w:val="22"/>
          <w:szCs w:val="22"/>
          <w:lang w:val="en-TW"/>
        </w:rPr>
        <w:t xml:space="preserve"> evaluation approach. It's about going beyond the ordinary, constructing assessments that accurately capture the multifaceted skills required. This fusion of diverse evaluation tools embodies our relentless pursuit of comprehensive and effective assessment practices, ensuring a rigorous yet dynamic measurement of learning outcomes.</w:t>
      </w:r>
    </w:p>
    <w:p w14:paraId="606118F9" w14:textId="77777777" w:rsidR="006807BE" w:rsidRDefault="006807BE" w:rsidP="00FA7640">
      <w:pPr>
        <w:spacing w:line="276" w:lineRule="auto"/>
        <w:ind w:firstLine="360"/>
        <w:jc w:val="both"/>
        <w:rPr>
          <w:rFonts w:ascii="Cambria" w:hAnsi="Cambria" w:cs="Segoe UI"/>
          <w:sz w:val="22"/>
          <w:szCs w:val="22"/>
          <w:lang w:val="en-TW"/>
        </w:rPr>
      </w:pPr>
      <w:r w:rsidRPr="006807BE">
        <w:rPr>
          <w:rFonts w:ascii="Cambria" w:hAnsi="Cambria" w:cs="Segoe UI"/>
          <w:sz w:val="22"/>
          <w:szCs w:val="22"/>
          <w:lang w:val="en-TW"/>
        </w:rPr>
        <w:t>Within language learning, technology, especially Computer-Assisted Language Learning (CALL), stands as a powerful ally. Its interactive elements, gamified challenges, and virtual conversational partners serve as invaluable aids, empowering learners to independently acquire language skills. CALL tools not only facilitate learning but also cultivate a sense of engagement and collaboration, propelling learners toward proficiency through interactive, immersive experiences that complement traditional methods. Together, these elements form a dynamic landscape for language acquisition, driven by technology's potential to enhance and enrich the learning journey.</w:t>
      </w:r>
    </w:p>
    <w:p w14:paraId="0A75A1B7" w14:textId="465FB2F4" w:rsidR="00EB3EA2" w:rsidRPr="00464A5C" w:rsidRDefault="00CA2307" w:rsidP="00FA7640">
      <w:pPr>
        <w:spacing w:line="276" w:lineRule="auto"/>
        <w:ind w:firstLine="360"/>
        <w:jc w:val="both"/>
        <w:rPr>
          <w:rFonts w:ascii="Cambria" w:hAnsi="Cambria" w:cs="Segoe UI"/>
          <w:sz w:val="22"/>
          <w:szCs w:val="22"/>
          <w:lang w:val="en-TW"/>
        </w:rPr>
      </w:pPr>
      <w:r w:rsidRPr="00464A5C">
        <w:rPr>
          <w:rFonts w:ascii="Cambria" w:hAnsi="Cambria" w:cs="Segoe UI"/>
          <w:sz w:val="22"/>
          <w:szCs w:val="22"/>
          <w:lang w:val="en-TW"/>
        </w:rPr>
        <w:t>Creating an inclusive classroom environment involves establishing clear communication guidelines, fostering cooperative learning, and promoting empathy. This ambiance encourages respectful learning and sharing among students.</w:t>
      </w:r>
    </w:p>
    <w:p w14:paraId="0B189744" w14:textId="1298C977" w:rsidR="006E5C31" w:rsidRPr="00EB3EA2" w:rsidRDefault="00CA2307" w:rsidP="00FA7640">
      <w:pPr>
        <w:spacing w:line="276" w:lineRule="auto"/>
        <w:ind w:firstLine="360"/>
        <w:jc w:val="both"/>
        <w:rPr>
          <w:rFonts w:ascii="Constantia" w:hAnsi="Constantia" w:cs="Segoe UI"/>
          <w:lang w:val="en-TW"/>
        </w:rPr>
      </w:pPr>
      <w:r w:rsidRPr="00464A5C">
        <w:rPr>
          <w:rFonts w:ascii="Cambria" w:hAnsi="Cambria" w:cs="Segoe UI"/>
          <w:sz w:val="22"/>
          <w:szCs w:val="22"/>
          <w:lang w:val="en-TW"/>
        </w:rPr>
        <w:t xml:space="preserve">This chapter serves as a repository of insights and strategies for integrating APRS and language instruction. </w:t>
      </w:r>
      <w:r w:rsidRPr="00464A5C">
        <w:rPr>
          <w:rFonts w:ascii="Cambria" w:hAnsi="Cambria" w:cs="Segoe UI"/>
          <w:sz w:val="22"/>
          <w:szCs w:val="22"/>
          <w:lang w:val="en-TW"/>
        </w:rPr>
        <w:lastRenderedPageBreak/>
        <w:t>Whether teacher or student, these practical tips can enrich the learning journey. Let's embark on this learning adventure together, bridging the language and content divide through deliberate efforts and mindful approaches.</w:t>
      </w:r>
    </w:p>
    <w:p w14:paraId="77623681" w14:textId="0BA726C6" w:rsidR="009F021A" w:rsidRPr="00D8273C" w:rsidRDefault="00D8273C" w:rsidP="00D8273C">
      <w:pPr>
        <w:jc w:val="center"/>
        <w:rPr>
          <w:rFonts w:ascii="Constantia" w:hAnsi="Constantia" w:cs="Segoe UI"/>
        </w:rPr>
      </w:pPr>
      <w:r>
        <w:rPr>
          <w:rFonts w:ascii="Constantia" w:hAnsi="Constantia" w:cs="Segoe UI"/>
        </w:rPr>
        <w:br w:type="column"/>
      </w:r>
      <w:r w:rsidR="009F021A" w:rsidRPr="007E4FF8">
        <w:rPr>
          <w:rFonts w:ascii="Constantia" w:hAnsi="Constantia" w:cs="Segoe UI"/>
          <w:b/>
          <w:bCs/>
        </w:rPr>
        <w:lastRenderedPageBreak/>
        <w:t>Chapter 6</w:t>
      </w:r>
    </w:p>
    <w:p w14:paraId="39AE5DD4" w14:textId="142A1F05" w:rsidR="009F021A" w:rsidRPr="0046059C" w:rsidRDefault="00464A5C" w:rsidP="00D8273C">
      <w:pPr>
        <w:jc w:val="center"/>
        <w:rPr>
          <w:rFonts w:ascii="Constantia" w:hAnsi="Constantia" w:cs="Segoe UI"/>
          <w:b/>
          <w:bCs/>
        </w:rPr>
      </w:pPr>
      <w:r>
        <w:rPr>
          <w:noProof/>
        </w:rPr>
        <mc:AlternateContent>
          <mc:Choice Requires="wps">
            <w:drawing>
              <wp:anchor distT="0" distB="0" distL="114300" distR="114300" simplePos="0" relativeHeight="251668480" behindDoc="0" locked="0" layoutInCell="1" hidden="0" allowOverlap="1" wp14:anchorId="24198874" wp14:editId="4E98E331">
                <wp:simplePos x="0" y="0"/>
                <wp:positionH relativeFrom="column">
                  <wp:posOffset>105410</wp:posOffset>
                </wp:positionH>
                <wp:positionV relativeFrom="paragraph">
                  <wp:posOffset>480060</wp:posOffset>
                </wp:positionV>
                <wp:extent cx="3209290" cy="1152525"/>
                <wp:effectExtent l="0" t="0" r="0" b="0"/>
                <wp:wrapSquare wrapText="bothSides" distT="0" distB="0" distL="114300" distR="114300"/>
                <wp:docPr id="1992012025" name="Rectangle 1992012025"/>
                <wp:cNvGraphicFramePr/>
                <a:graphic xmlns:a="http://schemas.openxmlformats.org/drawingml/2006/main">
                  <a:graphicData uri="http://schemas.microsoft.com/office/word/2010/wordprocessingShape">
                    <wps:wsp>
                      <wps:cNvSpPr/>
                      <wps:spPr>
                        <a:xfrm>
                          <a:off x="0" y="0"/>
                          <a:ext cx="3209290" cy="1152525"/>
                        </a:xfrm>
                        <a:prstGeom prst="rect">
                          <a:avLst/>
                        </a:prstGeom>
                        <a:solidFill>
                          <a:srgbClr val="C9C9C9"/>
                        </a:solidFill>
                        <a:ln>
                          <a:noFill/>
                        </a:ln>
                      </wps:spPr>
                      <wps:txbx>
                        <w:txbxContent>
                          <w:p w14:paraId="04C7D786" w14:textId="3993653A" w:rsidR="009F021A" w:rsidRDefault="009F021A"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wps:txbx>
                      <wps:bodyPr spcFirstLastPara="1" wrap="square" lIns="91425" tIns="45700" rIns="91425" bIns="45700" anchor="ctr" anchorCtr="0">
                        <a:noAutofit/>
                      </wps:bodyPr>
                    </wps:wsp>
                  </a:graphicData>
                </a:graphic>
              </wp:anchor>
            </w:drawing>
          </mc:Choice>
          <mc:Fallback>
            <w:pict>
              <v:rect w14:anchorId="24198874" id="Rectangle 1992012025" o:spid="_x0000_s1031" style="position:absolute;left:0;text-align:left;margin-left:8.3pt;margin-top:37.8pt;width:252.7pt;height:90.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" fillcolor="#c9c9c9" stroked="f">
                <v:textbox inset="2.53958mm,1.2694mm,2.53958mm,1.2694mm">
                  <w:txbxContent>
                    <w:p w14:paraId="04C7D786" w14:textId="3993653A" w:rsidR="009F021A" w:rsidRDefault="009F021A"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v:textbox>
                <w10:wrap type="square"/>
              </v:rect>
            </w:pict>
          </mc:Fallback>
        </mc:AlternateContent>
      </w:r>
      <w:r w:rsidR="009F021A" w:rsidRPr="007E4FF8">
        <w:rPr>
          <w:rFonts w:ascii="Constantia" w:hAnsi="Constantia" w:cs="Segoe UI"/>
          <w:b/>
          <w:bCs/>
        </w:rPr>
        <w:t>Interdisciplinary Pedagogy: Embracing Content from Various Disciplines</w:t>
      </w:r>
    </w:p>
    <w:p w14:paraId="715265DE" w14:textId="5755DDC8" w:rsidR="009F021A" w:rsidRDefault="009F021A" w:rsidP="00640135">
      <w:pPr>
        <w:spacing w:line="276" w:lineRule="auto"/>
        <w:jc w:val="center"/>
        <w:rPr>
          <w:rFonts w:ascii="Constantia" w:eastAsia="Constantia" w:hAnsi="Constantia" w:cs="Constantia"/>
          <w:b/>
          <w:sz w:val="21"/>
          <w:szCs w:val="21"/>
        </w:rPr>
      </w:pPr>
    </w:p>
    <w:p w14:paraId="011AE1B3" w14:textId="698D2C45" w:rsidR="009F021A" w:rsidRDefault="009F021A" w:rsidP="00640135">
      <w:pPr>
        <w:spacing w:line="276" w:lineRule="auto"/>
        <w:jc w:val="center"/>
        <w:rPr>
          <w:rFonts w:ascii="Constantia" w:eastAsia="Constantia" w:hAnsi="Constantia" w:cs="Constantia"/>
          <w:b/>
          <w:sz w:val="21"/>
          <w:szCs w:val="21"/>
        </w:rPr>
      </w:pPr>
    </w:p>
    <w:p w14:paraId="2F7E669F" w14:textId="77777777" w:rsidR="00116377" w:rsidRPr="00464A5C" w:rsidRDefault="00116377" w:rsidP="00464A5C">
      <w:pPr>
        <w:spacing w:line="276" w:lineRule="auto"/>
        <w:jc w:val="both"/>
        <w:rPr>
          <w:rFonts w:ascii="Cambria" w:hAnsi="Cambria"/>
          <w:sz w:val="22"/>
          <w:szCs w:val="22"/>
        </w:rPr>
      </w:pPr>
      <w:r w:rsidRPr="00464A5C">
        <w:rPr>
          <w:rFonts w:ascii="Cambria" w:hAnsi="Cambria"/>
          <w:sz w:val="22"/>
          <w:szCs w:val="22"/>
        </w:rPr>
        <w:t>Join me in exploring the innovative landscape of education where traditional classroom boundaries dissolve, giving rise to a new paradigm. Imagine a language class that extends beyond grammar and vocabulary, transforming into a gateway unlocking realms of history, science, literature, and art. This transformation is powered by interdisciplinary teaching methods that redefine language education.</w:t>
      </w:r>
    </w:p>
    <w:p w14:paraId="7849E77C" w14:textId="77777777"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t>History intertwines seamlessly within the immersive landscape of language education. Students embark on a linguistic journey that spans time, unraveling historical narratives embedded within languages. They explore how socio-political contexts shape languages, gaining insight into dialect evolution and idiomatic expressions. By studying historical texts in their original language, students decode cultural nuances, gaining a profound understanding of civilizations and their interconnectedness with language and human history.</w:t>
      </w:r>
    </w:p>
    <w:p w14:paraId="3F1B4287" w14:textId="77777777"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lastRenderedPageBreak/>
        <w:t>Language mirrors scientific principles of evolution and adaptation. Interdisciplinary language classes introduce scientific inquiry by analyzing linguistic structures and phonetics. Students delve into cognitive science, understanding how the brain processes language, fostering comprehension of language acquisition and development. They also explore connections between language and disciplines like biology, psychology, and technology, unveiling the scientific foundations of linguistic phenomena.</w:t>
      </w:r>
    </w:p>
    <w:p w14:paraId="32601408" w14:textId="77777777"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t>The fusion of language and literature epitomizes interdisciplinary education. It invites students into a world where language serves as the canvas for literary masterpieces. Exploring literary works in their original language unveils cultural expressions, symbolism, and linguistic styles. This exploration transcends linguistic boundaries, allowing learners to analyze diverse perspectives and societal norms portrayed through literature.</w:t>
      </w:r>
    </w:p>
    <w:p w14:paraId="22815D64" w14:textId="77777777"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t>In interdisciplinary language education, language and art converge harmoniously. Visual arts, including calligraphy, paintings, and multimedia, become integral to learning. Through artistic expression, students grasp the essence of language, reinforcing vocabulary and grammar creatively. They explore how art serves as a medium for cultural expression, connecting language with visual representation to understand cultural nuances within languages.</w:t>
      </w:r>
    </w:p>
    <w:p w14:paraId="72BF654E" w14:textId="77777777"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t xml:space="preserve">Through interdisciplinary pedagogy, language education surpasses conventional boundaries, </w:t>
      </w:r>
      <w:r w:rsidRPr="00464A5C">
        <w:rPr>
          <w:rFonts w:ascii="Cambria" w:hAnsi="Cambria"/>
          <w:sz w:val="22"/>
          <w:szCs w:val="22"/>
        </w:rPr>
        <w:lastRenderedPageBreak/>
        <w:t>transforming into an experience where students not only understand linguistic intricacies but also gain a holistic understanding of history, science, literature, and art. This holistic approach fosters critical thinking, cultural appreciation, and a profound connection to human expression's multifaceted facets, empowering learners in a diverse, interconnected world.</w:t>
      </w:r>
    </w:p>
    <w:p w14:paraId="7A3BAA9D" w14:textId="77777777"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t>The educational principle, "Education is not the filling of a pail, but the lighting of a fire," embodies this quest for knowledge, where language acts as a conduit to exploration. Textbooks take a backseat in this immersive landscape where language and learning intertwine seamlessly.</w:t>
      </w:r>
    </w:p>
    <w:p w14:paraId="219B198C" w14:textId="77777777"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t>Content-based instruction is a powerful approach within this pedagogical shift. It combines language learning with gripping historical events or engaging science experiments, assimilating language skills into diverse fields of knowledge. "Learning is an experience. Everything else is just information," making language education an exciting journey stimulating curiosity and robust communication skills.</w:t>
      </w:r>
    </w:p>
    <w:p w14:paraId="508702E9" w14:textId="77777777"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t>Project-based learning further enriches this journey. Students collaboratively create multimedia presentations exploring artists' lives or scientific breakthroughs, honing language skills and real-world competencies in research, analysis, and presentation. Embracing the principle, "Learning is doing, and only doing something can be learned," illuminates the potency of experiencing language in action.</w:t>
      </w:r>
    </w:p>
    <w:p w14:paraId="527AA648" w14:textId="529C8C70" w:rsidR="00CD3280"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lastRenderedPageBreak/>
        <w:t>Technological integration marks a cornerstone in this educational revolution. Leveraging virtual reality, online tools, and multimedia resources doesn't merely supplement; it transforms language education into a global voyage within the classroom, bridging language acquisition with various subject areas.</w:t>
      </w:r>
    </w:p>
    <w:p w14:paraId="6770F0F6" w14:textId="77777777"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t>Collaboration among teachers from different fields creates a curriculum that seamlessly weaves language education into other subjects. This collaboration enriches students' learning while nurturing professional growth, akin to superheroes teaming up to revolutionize education.</w:t>
      </w:r>
    </w:p>
    <w:p w14:paraId="6FE5127E" w14:textId="58F5C41A" w:rsidR="00116377" w:rsidRPr="00464A5C" w:rsidRDefault="00116377" w:rsidP="00464A5C">
      <w:pPr>
        <w:spacing w:line="276" w:lineRule="auto"/>
        <w:ind w:firstLine="360"/>
        <w:jc w:val="both"/>
        <w:rPr>
          <w:rFonts w:ascii="Cambria" w:hAnsi="Cambria"/>
          <w:sz w:val="22"/>
          <w:szCs w:val="22"/>
        </w:rPr>
      </w:pPr>
      <w:r w:rsidRPr="00464A5C">
        <w:rPr>
          <w:rFonts w:ascii="Cambria" w:hAnsi="Cambria"/>
          <w:sz w:val="22"/>
          <w:szCs w:val="22"/>
        </w:rPr>
        <w:t>Flexibility and innovation are the secret sauce. "The art of teaching is the art of assisting discovery," perfectly encapsulates the essence here. As the educational landscape evolves, staying open-minded and adaptable is crucial to unlocking the full potential of interdisciplinary pedagogy, pushing boundaries, and creating a new era of education.</w:t>
      </w:r>
    </w:p>
    <w:p w14:paraId="023AE55C" w14:textId="1885E53E" w:rsidR="00B47D25" w:rsidRPr="00B47D25" w:rsidRDefault="00116377" w:rsidP="00464A5C">
      <w:pPr>
        <w:spacing w:after="120" w:line="276" w:lineRule="auto"/>
        <w:ind w:firstLine="360"/>
        <w:jc w:val="both"/>
        <w:rPr>
          <w:rFonts w:ascii="Constantia" w:hAnsi="Constantia" w:cs="Times New Roman"/>
          <w:sz w:val="22"/>
          <w:szCs w:val="22"/>
        </w:rPr>
      </w:pPr>
      <w:r w:rsidRPr="00464A5C">
        <w:rPr>
          <w:rFonts w:ascii="Cambria" w:hAnsi="Cambria"/>
          <w:sz w:val="22"/>
          <w:szCs w:val="22"/>
        </w:rPr>
        <w:t>Interdisciplinary pedagogy isn't about subjects coexisting; it's about creating a holistic education. It's akin to building a custom toolbox for students filled with language skills, critical thinking, and a love for lifelong learning. Let's embark on this journey where language isn't just a subject; it's a passport to endless opportunities in our connected and dynamic world. Together, we're changing the game, one interdisciplinary adventure at a time.</w:t>
      </w:r>
    </w:p>
    <w:p w14:paraId="4DFA3899" w14:textId="77777777" w:rsidR="0045025B" w:rsidRPr="00FB1B7D" w:rsidRDefault="009F021A" w:rsidP="00640135">
      <w:pPr>
        <w:jc w:val="center"/>
        <w:rPr>
          <w:rFonts w:ascii="Constantia" w:hAnsi="Constantia" w:cs="Segoe UI"/>
          <w:b/>
          <w:bCs/>
        </w:rPr>
      </w:pPr>
      <w:r>
        <w:rPr>
          <w:rFonts w:ascii="Constantia" w:hAnsi="Constantia" w:cs="Times New Roman"/>
          <w:color w:val="000000"/>
          <w:sz w:val="21"/>
          <w:szCs w:val="21"/>
        </w:rPr>
        <w:br w:type="column"/>
      </w:r>
      <w:r w:rsidR="0045025B" w:rsidRPr="00FB1B7D">
        <w:rPr>
          <w:rFonts w:ascii="Constantia" w:hAnsi="Constantia" w:cs="Segoe UI"/>
          <w:b/>
          <w:bCs/>
        </w:rPr>
        <w:lastRenderedPageBreak/>
        <w:t>Chapter 7</w:t>
      </w:r>
    </w:p>
    <w:p w14:paraId="64A5D329" w14:textId="135A1695" w:rsidR="0045025B" w:rsidRPr="0046059C" w:rsidRDefault="0045025B" w:rsidP="00640135">
      <w:pPr>
        <w:jc w:val="center"/>
        <w:rPr>
          <w:rFonts w:ascii="Constantia" w:hAnsi="Constantia" w:cs="Segoe UI"/>
          <w:b/>
          <w:bCs/>
        </w:rPr>
      </w:pPr>
      <w:r w:rsidRPr="00FB1B7D">
        <w:rPr>
          <w:rFonts w:ascii="Constantia" w:hAnsi="Constantia" w:cs="Segoe UI"/>
          <w:b/>
          <w:bCs/>
        </w:rPr>
        <w:t>Breaking Linear Thinking: Emphasizing the Interconnectedness of Knowledge</w:t>
      </w:r>
    </w:p>
    <w:p w14:paraId="4FAC693F" w14:textId="44773CC4" w:rsidR="00903D39" w:rsidRDefault="00464A5C" w:rsidP="00464A5C">
      <w:pPr>
        <w:spacing w:line="276" w:lineRule="auto"/>
        <w:jc w:val="center"/>
        <w:rPr>
          <w:rFonts w:ascii="Constantia" w:eastAsia="Constantia" w:hAnsi="Constantia" w:cs="Constantia"/>
          <w:b/>
          <w:sz w:val="21"/>
          <w:szCs w:val="21"/>
        </w:rPr>
      </w:pPr>
      <w:r>
        <w:rPr>
          <w:noProof/>
        </w:rPr>
        <mc:AlternateContent>
          <mc:Choice Requires="wps">
            <w:drawing>
              <wp:anchor distT="0" distB="0" distL="114300" distR="114300" simplePos="0" relativeHeight="251670528" behindDoc="0" locked="0" layoutInCell="1" hidden="0" allowOverlap="1" wp14:anchorId="19A4B5DE" wp14:editId="4978089F">
                <wp:simplePos x="0" y="0"/>
                <wp:positionH relativeFrom="column">
                  <wp:posOffset>158750</wp:posOffset>
                </wp:positionH>
                <wp:positionV relativeFrom="paragraph">
                  <wp:posOffset>228600</wp:posOffset>
                </wp:positionV>
                <wp:extent cx="3209290" cy="1152525"/>
                <wp:effectExtent l="0" t="0" r="0" b="0"/>
                <wp:wrapSquare wrapText="bothSides" distT="0" distB="0" distL="114300" distR="114300"/>
                <wp:docPr id="130555364" name="Rectangle 130555364"/>
                <wp:cNvGraphicFramePr/>
                <a:graphic xmlns:a="http://schemas.openxmlformats.org/drawingml/2006/main">
                  <a:graphicData uri="http://schemas.microsoft.com/office/word/2010/wordprocessingShape">
                    <wps:wsp>
                      <wps:cNvSpPr/>
                      <wps:spPr>
                        <a:xfrm>
                          <a:off x="0" y="0"/>
                          <a:ext cx="3209290" cy="1152525"/>
                        </a:xfrm>
                        <a:prstGeom prst="rect">
                          <a:avLst/>
                        </a:prstGeom>
                        <a:solidFill>
                          <a:srgbClr val="C9C9C9"/>
                        </a:solidFill>
                        <a:ln>
                          <a:noFill/>
                        </a:ln>
                      </wps:spPr>
                      <wps:txbx>
                        <w:txbxContent>
                          <w:p w14:paraId="1F8B13CA" w14:textId="77777777" w:rsidR="0045025B" w:rsidRDefault="0045025B"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1D9018AF" w14:textId="3582EA46" w:rsidR="0045025B" w:rsidRDefault="0045025B" w:rsidP="0045025B">
                            <w:pPr>
                              <w:jc w:val="center"/>
                            </w:pPr>
                            <w:r w:rsidRPr="00FB1523">
                              <w:rPr>
                                <w:rFonts w:ascii="Constantia" w:hAnsi="Constantia" w:cs="Segoe UI"/>
                                <w:i/>
                                <w:iCs/>
                              </w:rPr>
                              <w:t>diverse disciplines."</w:t>
                            </w:r>
                          </w:p>
                        </w:txbxContent>
                      </wps:txbx>
                      <wps:bodyPr spcFirstLastPara="1" wrap="square" lIns="91425" tIns="45700" rIns="91425" bIns="45700" anchor="ctr" anchorCtr="0">
                        <a:noAutofit/>
                      </wps:bodyPr>
                    </wps:wsp>
                  </a:graphicData>
                </a:graphic>
              </wp:anchor>
            </w:drawing>
          </mc:Choice>
          <mc:Fallback>
            <w:pict>
              <v:rect w14:anchorId="19A4B5DE" id="Rectangle 130555364" o:spid="_x0000_s1032" style="position:absolute;left:0;text-align:left;margin-left:12.5pt;margin-top:18pt;width:252.7pt;height:9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" fillcolor="#c9c9c9" stroked="f">
                <v:textbox inset="2.53958mm,1.2694mm,2.53958mm,1.2694mm">
                  <w:txbxContent>
                    <w:p w14:paraId="1F8B13CA" w14:textId="77777777" w:rsidR="0045025B" w:rsidRDefault="0045025B"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1D9018AF" w14:textId="3582EA46" w:rsidR="0045025B" w:rsidRDefault="0045025B" w:rsidP="0045025B">
                      <w:pPr>
                        <w:jc w:val="center"/>
                      </w:pPr>
                      <w:r w:rsidRPr="00FB1523">
                        <w:rPr>
                          <w:rFonts w:ascii="Constantia" w:hAnsi="Constantia" w:cs="Segoe UI"/>
                          <w:i/>
                          <w:iCs/>
                        </w:rPr>
                        <w:t>diverse disciplines."</w:t>
                      </w:r>
                    </w:p>
                  </w:txbxContent>
                </v:textbox>
                <w10:wrap type="square"/>
              </v:rect>
            </w:pict>
          </mc:Fallback>
        </mc:AlternateContent>
      </w:r>
    </w:p>
    <w:p w14:paraId="4C8E541B" w14:textId="77777777" w:rsidR="00464A5C" w:rsidRPr="00464A5C" w:rsidRDefault="00464A5C" w:rsidP="00464A5C">
      <w:pPr>
        <w:spacing w:line="276" w:lineRule="auto"/>
        <w:jc w:val="center"/>
        <w:rPr>
          <w:rFonts w:ascii="Constantia" w:eastAsia="Constantia" w:hAnsi="Constantia" w:cs="Constantia"/>
          <w:b/>
          <w:sz w:val="21"/>
          <w:szCs w:val="21"/>
        </w:rPr>
      </w:pPr>
    </w:p>
    <w:p w14:paraId="6EE0D49F" w14:textId="77777777" w:rsidR="00603135" w:rsidRPr="00464A5C" w:rsidRDefault="00603135" w:rsidP="00464A5C">
      <w:pPr>
        <w:spacing w:line="276" w:lineRule="auto"/>
        <w:jc w:val="both"/>
        <w:rPr>
          <w:rFonts w:ascii="Cambria" w:hAnsi="Cambria"/>
          <w:sz w:val="22"/>
          <w:szCs w:val="22"/>
        </w:rPr>
      </w:pPr>
      <w:r w:rsidRPr="00464A5C">
        <w:rPr>
          <w:rFonts w:ascii="Cambria" w:hAnsi="Cambria"/>
          <w:sz w:val="22"/>
          <w:szCs w:val="22"/>
        </w:rPr>
        <w:t>We're stepping into a chapter that redefines education, challenging the norms and embracing a new way of learning. This journey rejects linear thinking and sees knowledge as a vast, interconnected web. It's time to break free from traditional approaches and reimagine education as an adventurous tapestry weaving various subjects together.</w:t>
      </w:r>
    </w:p>
    <w:p w14:paraId="121993A1" w14:textId="77777777" w:rsidR="00603135"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Traditional learning methods confine subjects within rigid boxes, limiting our view of the bigger picture. It's like studying individual ingredients instead of savoring the delicious cake they create. But we're changing that. Picture subjects as islands in an expansive ocean of knowledge. Realizing these islands are connected by bridges exposes the limitations of fragmented learning. Let's embrace this interconnected web of knowledge that beautifully intertwines ideas and concepts.</w:t>
      </w:r>
    </w:p>
    <w:p w14:paraId="4486F4E9" w14:textId="77777777" w:rsidR="00603135"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 xml:space="preserve">Learning isn't just about memorizing facts; it's understanding how these facts relate. It's like fitting puzzle pieces perfectly. My goal is to craft environments that </w:t>
      </w:r>
      <w:r w:rsidRPr="00464A5C">
        <w:rPr>
          <w:rFonts w:ascii="Cambria" w:hAnsi="Cambria"/>
          <w:sz w:val="22"/>
          <w:szCs w:val="22"/>
        </w:rPr>
        <w:lastRenderedPageBreak/>
        <w:t>encourage students to bridge gaps between subjects, creating a rich, diverse tapestry of knowledge.</w:t>
      </w:r>
    </w:p>
    <w:p w14:paraId="50333AA8" w14:textId="77777777" w:rsidR="00603135"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Imagine a world where science and language walk hand in hand. Students don't just read about science; they conduct experiments, engage in discussions, and publish scientific papers—all while mastering language skills.</w:t>
      </w:r>
    </w:p>
    <w:p w14:paraId="2CF51408" w14:textId="77777777" w:rsidR="00603135"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This journey goes beyond language proficiency—it empowers students to engage with global issues through diverse disciplines like science, geography, economics, and language. Integrating these disciplines nurtures critical thinking, problem-solving, and a deeper understanding of our interconnected world.</w:t>
      </w:r>
    </w:p>
    <w:p w14:paraId="1540E21A" w14:textId="77777777" w:rsidR="00603135"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Science becomes integral to this approach. For instance, in language classes discussing the environment, students explore scientific concepts like climate change. They not only learn the language but also analyze scientific reports, understanding data intricacies and interpreting findings. Language education becomes a platform where students comprehend the scientific implications of global challenges.</w:t>
      </w:r>
    </w:p>
    <w:p w14:paraId="11055475" w14:textId="77777777" w:rsidR="00603135"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Geography broadens language education, linking language with geographical regions, socio-political factors, and globalization's impact on linguistic diversity. By analyzing maps or geopolitical discussions in the target language, students understand how language intertwines with the world's fabric.</w:t>
      </w:r>
    </w:p>
    <w:p w14:paraId="645A0B13" w14:textId="77777777" w:rsidR="00C3352A"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Economics adds a unique perspective. Students exploring business communication in a foreign language grasp economic theories and global market trends, merging language skills with commerce and financial systems.</w:t>
      </w:r>
    </w:p>
    <w:p w14:paraId="20E90C27" w14:textId="77777777" w:rsidR="00C3352A"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lastRenderedPageBreak/>
        <w:t>Language ties these disciplines together. Engaging in discussions on global issues enhances linguistic abilities, applying critical thinking informed by diverse perspectives. Deciphering complex texts in the language provides insights into different disciplinary approaches to global challenges.</w:t>
      </w:r>
    </w:p>
    <w:p w14:paraId="1C0D284A" w14:textId="77777777" w:rsidR="00C3352A"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Dismantling subject barriers enriches language education, equipping students with a holistic view of global issues. They navigate complexities, analyze problems from multiple angles, and communicate effectively across contexts. This understanding nurtures informed global citizens ready to tackle our world's challenges.</w:t>
      </w:r>
    </w:p>
    <w:p w14:paraId="0C139761" w14:textId="77777777" w:rsidR="00C3352A"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Fostering a growth mindset is key—encouraging students to explore connections between fields and seek hidden truths. "Change is the end result of all true learning," and by fostering curiosity and adaptability, we prepare students for a lifetime of learning adventures.</w:t>
      </w:r>
    </w:p>
    <w:p w14:paraId="27174EC1" w14:textId="734AA727" w:rsidR="00C3352A" w:rsidRPr="00464A5C" w:rsidRDefault="007476AA" w:rsidP="00464A5C">
      <w:pPr>
        <w:spacing w:line="276" w:lineRule="auto"/>
        <w:ind w:firstLine="360"/>
        <w:jc w:val="both"/>
        <w:rPr>
          <w:rFonts w:ascii="Cambria" w:hAnsi="Cambria"/>
          <w:sz w:val="22"/>
          <w:szCs w:val="22"/>
        </w:rPr>
      </w:pPr>
      <w:r w:rsidRPr="007476AA">
        <w:rPr>
          <w:rFonts w:ascii="Cambria" w:hAnsi="Cambria"/>
          <w:sz w:val="22"/>
          <w:szCs w:val="22"/>
        </w:rPr>
        <w:t>Let's transcend theory and envision cross-curricular modules mirroring the vibrant real world. These modules thrive on collaboration, fostering teamwork to elevate learning experiences. By intertwining various disciplines, students engage in collaborative projects that emulate real-world scenarios, igniting a collective synergy where diverse perspectives converge. This approach not only enriches education but also cultivates a spirit of unity and collaboration, propelling learners toward a deeper understanding of the interconnectedness between different subjects and their application in the dynamic tapestry of our world.</w:t>
      </w:r>
    </w:p>
    <w:p w14:paraId="540E3F6A" w14:textId="77777777" w:rsidR="00C3352A"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lastRenderedPageBreak/>
        <w:t>For me, language teaching is more than rote learning—it's guiding students through diverse disciplines for a holistic language comprehension. Literature, anthropology, psychology, and sociology enrich language education—offering cultural insights, societal intricacies, and effective teaching methodologies.</w:t>
      </w:r>
    </w:p>
    <w:p w14:paraId="2C93DD8E" w14:textId="77777777" w:rsidR="00C3352A" w:rsidRPr="00464A5C" w:rsidRDefault="00603135" w:rsidP="00464A5C">
      <w:pPr>
        <w:spacing w:line="276" w:lineRule="auto"/>
        <w:ind w:firstLine="360"/>
        <w:jc w:val="both"/>
        <w:rPr>
          <w:rFonts w:ascii="Cambria" w:hAnsi="Cambria"/>
          <w:sz w:val="22"/>
          <w:szCs w:val="22"/>
        </w:rPr>
      </w:pPr>
      <w:r w:rsidRPr="00464A5C">
        <w:rPr>
          <w:rFonts w:ascii="Cambria" w:hAnsi="Cambria"/>
          <w:sz w:val="22"/>
          <w:szCs w:val="22"/>
        </w:rPr>
        <w:t>Experiential learning nurtures language skills and cultural understanding, fostering empathy and cross-cultural communication. This approach empowers students to see language as a prism of human expression—where knowledge isn't fragmented but interconnected, paving the way for limitless learning.</w:t>
      </w:r>
    </w:p>
    <w:p w14:paraId="60BEDC00" w14:textId="77777777" w:rsidR="0040184D" w:rsidRDefault="0040184D" w:rsidP="00464A5C">
      <w:pPr>
        <w:spacing w:line="276" w:lineRule="auto"/>
        <w:ind w:firstLine="360"/>
        <w:jc w:val="both"/>
        <w:rPr>
          <w:rFonts w:ascii="Cambria" w:hAnsi="Cambria"/>
          <w:sz w:val="22"/>
          <w:szCs w:val="22"/>
        </w:rPr>
      </w:pPr>
      <w:r w:rsidRPr="0040184D">
        <w:rPr>
          <w:rFonts w:ascii="Cambria" w:hAnsi="Cambria"/>
          <w:sz w:val="22"/>
          <w:szCs w:val="22"/>
        </w:rPr>
        <w:t>Join me on a collective journey towards an interconnected classroom—a realm of learning where every moment holds significance. Together, let's weave a future where the synergy of shared knowledge and connectivity shapes a transformative educational era.</w:t>
      </w:r>
    </w:p>
    <w:p w14:paraId="7E78C8B4" w14:textId="77777777" w:rsidR="007E7185" w:rsidRDefault="007E7185" w:rsidP="00603135">
      <w:pPr>
        <w:spacing w:line="360" w:lineRule="auto"/>
        <w:jc w:val="both"/>
        <w:rPr>
          <w:rFonts w:ascii="Segoe UI" w:hAnsi="Segoe UI" w:cs="Segoe UI"/>
          <w:color w:val="374151"/>
          <w:shd w:val="clear" w:color="auto" w:fill="F7F7F8"/>
        </w:rPr>
      </w:pPr>
    </w:p>
    <w:p w14:paraId="44FB17FE" w14:textId="49A2EEDE" w:rsidR="001146DB" w:rsidRPr="00ED5F8B" w:rsidRDefault="00903D39" w:rsidP="005B5666">
      <w:pPr>
        <w:jc w:val="center"/>
        <w:rPr>
          <w:rFonts w:ascii="Constantia" w:hAnsi="Constantia" w:cs="Segoe UI"/>
          <w:b/>
          <w:bCs/>
        </w:rPr>
      </w:pPr>
      <w:r>
        <w:rPr>
          <w:rFonts w:ascii="Constantia" w:hAnsi="Constantia" w:cs="Segoe UI"/>
          <w:b/>
          <w:bCs/>
        </w:rPr>
        <w:br w:type="column"/>
      </w:r>
      <w:r w:rsidR="001146DB" w:rsidRPr="00ED5F8B">
        <w:rPr>
          <w:rFonts w:ascii="Constantia" w:hAnsi="Constantia" w:cs="Segoe UI"/>
          <w:b/>
          <w:bCs/>
        </w:rPr>
        <w:lastRenderedPageBreak/>
        <w:t>Chapter 8</w:t>
      </w:r>
    </w:p>
    <w:p w14:paraId="3E35F3A5" w14:textId="519BAF49" w:rsidR="0045025B" w:rsidRPr="0046059C" w:rsidRDefault="001146DB" w:rsidP="00640135">
      <w:pPr>
        <w:jc w:val="center"/>
        <w:rPr>
          <w:rFonts w:ascii="Constantia" w:hAnsi="Constantia" w:cs="Segoe UI"/>
          <w:b/>
          <w:bCs/>
        </w:rPr>
      </w:pPr>
      <w:r w:rsidRPr="00ED5F8B">
        <w:rPr>
          <w:rFonts w:ascii="Constantia" w:hAnsi="Constantia" w:cs="Segoe UI"/>
          <w:b/>
          <w:bCs/>
        </w:rPr>
        <w:t>Language as a Medium: Communicating Ideas in an Interdisciplinary Context</w:t>
      </w:r>
    </w:p>
    <w:p w14:paraId="36D0DB15" w14:textId="672C730E" w:rsidR="0045025B" w:rsidRDefault="00FA3EFE" w:rsidP="00640135">
      <w:pPr>
        <w:spacing w:line="276" w:lineRule="auto"/>
        <w:jc w:val="center"/>
        <w:rPr>
          <w:rFonts w:ascii="Constantia" w:eastAsia="Constantia" w:hAnsi="Constantia" w:cs="Constantia"/>
          <w:b/>
          <w:sz w:val="21"/>
          <w:szCs w:val="21"/>
        </w:rPr>
      </w:pPr>
      <w:r>
        <w:rPr>
          <w:noProof/>
        </w:rPr>
        <mc:AlternateContent>
          <mc:Choice Requires="wps">
            <w:drawing>
              <wp:anchor distT="0" distB="0" distL="114300" distR="114300" simplePos="0" relativeHeight="251672576" behindDoc="0" locked="0" layoutInCell="1" hidden="0" allowOverlap="1" wp14:anchorId="5044A882" wp14:editId="286B413C">
                <wp:simplePos x="0" y="0"/>
                <wp:positionH relativeFrom="column">
                  <wp:posOffset>181610</wp:posOffset>
                </wp:positionH>
                <wp:positionV relativeFrom="paragraph">
                  <wp:posOffset>267970</wp:posOffset>
                </wp:positionV>
                <wp:extent cx="3209290" cy="1152525"/>
                <wp:effectExtent l="0" t="0" r="0" b="0"/>
                <wp:wrapSquare wrapText="bothSides" distT="0" distB="0" distL="114300" distR="114300"/>
                <wp:docPr id="263892514" name="Rectangle 263892514"/>
                <wp:cNvGraphicFramePr/>
                <a:graphic xmlns:a="http://schemas.openxmlformats.org/drawingml/2006/main">
                  <a:graphicData uri="http://schemas.microsoft.com/office/word/2010/wordprocessingShape">
                    <wps:wsp>
                      <wps:cNvSpPr/>
                      <wps:spPr>
                        <a:xfrm>
                          <a:off x="0" y="0"/>
                          <a:ext cx="3209290" cy="1152525"/>
                        </a:xfrm>
                        <a:prstGeom prst="rect">
                          <a:avLst/>
                        </a:prstGeom>
                        <a:solidFill>
                          <a:srgbClr val="C9C9C9"/>
                        </a:solidFill>
                        <a:ln>
                          <a:noFill/>
                        </a:ln>
                      </wps:spPr>
                      <wps:txbx>
                        <w:txbxContent>
                          <w:p w14:paraId="1D47769C" w14:textId="1F490583" w:rsidR="0045025B" w:rsidRDefault="001146DB"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wps:txbx>
                      <wps:bodyPr spcFirstLastPara="1" wrap="square" lIns="91425" tIns="45700" rIns="91425" bIns="45700" anchor="ctr" anchorCtr="0">
                        <a:noAutofit/>
                      </wps:bodyPr>
                    </wps:wsp>
                  </a:graphicData>
                </a:graphic>
              </wp:anchor>
            </w:drawing>
          </mc:Choice>
          <mc:Fallback>
            <w:pict>
              <v:rect w14:anchorId="5044A882" id="Rectangle 263892514" o:spid="_x0000_s1033" style="position:absolute;left:0;text-align:left;margin-left:14.3pt;margin-top:21.1pt;width:252.7pt;height:9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" fillcolor="#c9c9c9" stroked="f">
                <v:textbox inset="2.53958mm,1.2694mm,2.53958mm,1.2694mm">
                  <w:txbxContent>
                    <w:p w14:paraId="1D47769C" w14:textId="1F490583" w:rsidR="0045025B" w:rsidRDefault="001146DB"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v:textbox>
                <w10:wrap type="square"/>
              </v:rect>
            </w:pict>
          </mc:Fallback>
        </mc:AlternateContent>
      </w:r>
    </w:p>
    <w:p w14:paraId="2C934454" w14:textId="3FA99100" w:rsidR="00615C1C" w:rsidRDefault="00615C1C" w:rsidP="00615C1C">
      <w:pPr>
        <w:rPr>
          <w:rFonts w:ascii="Constantia" w:hAnsi="Constantia" w:cs="Times New Roman"/>
        </w:rPr>
      </w:pPr>
    </w:p>
    <w:p w14:paraId="1E722E90" w14:textId="5171FC5D" w:rsidR="00A22CA8" w:rsidRPr="00FA3EFE" w:rsidRDefault="00A22CA8" w:rsidP="00FA7640">
      <w:pPr>
        <w:spacing w:line="276" w:lineRule="auto"/>
        <w:jc w:val="both"/>
        <w:rPr>
          <w:rFonts w:ascii="Cambria" w:hAnsi="Cambria"/>
          <w:sz w:val="22"/>
          <w:szCs w:val="22"/>
        </w:rPr>
      </w:pPr>
      <w:r w:rsidRPr="00FA3EFE">
        <w:rPr>
          <w:rFonts w:ascii="Cambria" w:hAnsi="Cambria"/>
          <w:sz w:val="22"/>
          <w:szCs w:val="22"/>
        </w:rPr>
        <w:t>As an English as a Foreign Language (EFL) instructor, my teaching philosophy revolves around fostering language proficiency as the gateway to interdisciplinary communication. Language isn’t solely a means of expression; it’s a bridge that connects diverse fields of knowledge. "Language is the road map of a culture. It tells you where its people come from and where they are going," highlighting its profound role in cultural understanding and communication.</w:t>
      </w:r>
    </w:p>
    <w:p w14:paraId="54913B1C" w14:textId="4CAD759E" w:rsidR="00A22CA8" w:rsidRPr="00FA3EFE" w:rsidRDefault="00A22CA8" w:rsidP="00FA7640">
      <w:pPr>
        <w:spacing w:line="276" w:lineRule="auto"/>
        <w:ind w:firstLine="360"/>
        <w:jc w:val="both"/>
        <w:rPr>
          <w:rFonts w:ascii="Cambria" w:hAnsi="Cambria"/>
          <w:sz w:val="22"/>
          <w:szCs w:val="22"/>
        </w:rPr>
      </w:pPr>
      <w:r w:rsidRPr="00FA3EFE">
        <w:rPr>
          <w:rFonts w:ascii="Cambria" w:hAnsi="Cambria"/>
          <w:sz w:val="22"/>
          <w:szCs w:val="22"/>
        </w:rPr>
        <w:t>In my future teaching practices, I plan to integrate practical scenarios into language learning. For instance, incorporating business communication skills will involve simulated workplace scenarios. Students will engage in mock meetings, write professional emails, and negotiate deals—all conducted in English. These immersive exercises aim to equip learners not just with language skills but also with practical workplace communication abilities.</w:t>
      </w:r>
    </w:p>
    <w:p w14:paraId="629573E4" w14:textId="52F83117" w:rsidR="00A22CA8" w:rsidRPr="00FA3EFE" w:rsidRDefault="00A22CA8" w:rsidP="00FA7640">
      <w:pPr>
        <w:spacing w:line="276" w:lineRule="auto"/>
        <w:ind w:firstLine="360"/>
        <w:jc w:val="both"/>
        <w:rPr>
          <w:rFonts w:ascii="Cambria" w:hAnsi="Cambria"/>
          <w:sz w:val="22"/>
          <w:szCs w:val="22"/>
        </w:rPr>
      </w:pPr>
      <w:r w:rsidRPr="00FA3EFE">
        <w:rPr>
          <w:rFonts w:ascii="Cambria" w:hAnsi="Cambria"/>
          <w:sz w:val="22"/>
          <w:szCs w:val="22"/>
        </w:rPr>
        <w:t xml:space="preserve">Literature will be a key component in enhancing language proficiency and cultural understanding. I intend </w:t>
      </w:r>
      <w:r w:rsidRPr="00FA3EFE">
        <w:rPr>
          <w:rFonts w:ascii="Cambria" w:hAnsi="Cambria"/>
          <w:sz w:val="22"/>
          <w:szCs w:val="22"/>
        </w:rPr>
        <w:lastRenderedPageBreak/>
        <w:t>to introduce classic and contemporary literary works from various cultures. Analyzing these texts allows students to explore diverse societal perspectives and historical contexts. Reading and discussing literature in English becomes a conduit to deeper cultural understanding and language enrichment.</w:t>
      </w:r>
    </w:p>
    <w:p w14:paraId="1A8BE00D" w14:textId="1DC1E97D" w:rsidR="00A22CA8" w:rsidRPr="00FA3EFE" w:rsidRDefault="00A22CA8" w:rsidP="00FA7640">
      <w:pPr>
        <w:spacing w:line="276" w:lineRule="auto"/>
        <w:ind w:firstLine="360"/>
        <w:jc w:val="both"/>
        <w:rPr>
          <w:rFonts w:ascii="Cambria" w:hAnsi="Cambria"/>
          <w:sz w:val="22"/>
          <w:szCs w:val="22"/>
        </w:rPr>
      </w:pPr>
      <w:r w:rsidRPr="00FA3EFE">
        <w:rPr>
          <w:rFonts w:ascii="Cambria" w:hAnsi="Cambria"/>
          <w:sz w:val="22"/>
          <w:szCs w:val="22"/>
        </w:rPr>
        <w:t>Utilizing technology will play a pivotal role in enhancing language skills. Integrating online language exchange platforms will enable students to communicate with peers from different countries. Engaging in discussions, collaborative projects, and cultural exchanges in English through these platforms will provide students with real-world language practice while fostering a global perspective.</w:t>
      </w:r>
    </w:p>
    <w:p w14:paraId="031F0D9F" w14:textId="5E85C75E" w:rsidR="00A22CA8" w:rsidRPr="00FA3EFE" w:rsidRDefault="00A22CA8" w:rsidP="00FA7640">
      <w:pPr>
        <w:spacing w:line="276" w:lineRule="auto"/>
        <w:ind w:firstLine="360"/>
        <w:jc w:val="both"/>
        <w:rPr>
          <w:rFonts w:ascii="Cambria" w:hAnsi="Cambria"/>
          <w:sz w:val="22"/>
          <w:szCs w:val="22"/>
        </w:rPr>
      </w:pPr>
      <w:r w:rsidRPr="00FA3EFE">
        <w:rPr>
          <w:rFonts w:ascii="Cambria" w:hAnsi="Cambria"/>
          <w:sz w:val="22"/>
          <w:szCs w:val="22"/>
        </w:rPr>
        <w:t>Scientific discussions will be integrated into language learning to deepen language proficiency while exploring complex scientific concepts. Engaging students in discussions, analyses, and presentations on scientific topics in English will expand their vocabulary and language comprehension in scientific terminologies.</w:t>
      </w:r>
    </w:p>
    <w:p w14:paraId="595A3765" w14:textId="0E73382A" w:rsidR="00A22CA8" w:rsidRPr="00FA3EFE" w:rsidRDefault="00A22CA8" w:rsidP="00FA7640">
      <w:pPr>
        <w:spacing w:line="276" w:lineRule="auto"/>
        <w:ind w:firstLine="360"/>
        <w:jc w:val="both"/>
        <w:rPr>
          <w:rFonts w:ascii="Cambria" w:hAnsi="Cambria"/>
          <w:sz w:val="22"/>
          <w:szCs w:val="22"/>
        </w:rPr>
      </w:pPr>
      <w:r w:rsidRPr="00FA3EFE">
        <w:rPr>
          <w:rFonts w:ascii="Cambria" w:hAnsi="Cambria"/>
          <w:sz w:val="22"/>
          <w:szCs w:val="22"/>
        </w:rPr>
        <w:t>Incorporating creative arts, like drama and storytelling, will be an integral part of my teaching approach. Through drama workshops and storytelling sessions, students will develop language skills while expressing themselves creatively. Such activities will not only nurture language confidence but also encourage imaginative expression and language fluency.</w:t>
      </w:r>
    </w:p>
    <w:p w14:paraId="750C0518" w14:textId="53A83A84" w:rsidR="00A22CA8" w:rsidRPr="00FA3EFE" w:rsidRDefault="006F03B0" w:rsidP="00FA7640">
      <w:pPr>
        <w:spacing w:line="276" w:lineRule="auto"/>
        <w:ind w:firstLine="360"/>
        <w:jc w:val="both"/>
        <w:rPr>
          <w:rFonts w:ascii="Cambria" w:hAnsi="Cambria"/>
          <w:sz w:val="22"/>
          <w:szCs w:val="22"/>
        </w:rPr>
      </w:pPr>
      <w:r w:rsidRPr="00FA3EFE">
        <w:rPr>
          <w:rFonts w:ascii="Cambria" w:hAnsi="Cambria"/>
          <w:sz w:val="22"/>
          <w:szCs w:val="22"/>
        </w:rPr>
        <w:t xml:space="preserve">It goes without saying that </w:t>
      </w:r>
      <w:r w:rsidR="00A22CA8" w:rsidRPr="00FA3EFE">
        <w:rPr>
          <w:rFonts w:ascii="Cambria" w:hAnsi="Cambria"/>
          <w:sz w:val="22"/>
          <w:szCs w:val="22"/>
        </w:rPr>
        <w:t>"</w:t>
      </w:r>
      <w:r w:rsidRPr="00FA3EFE">
        <w:rPr>
          <w:rFonts w:ascii="Cambria" w:hAnsi="Cambria"/>
          <w:sz w:val="22"/>
          <w:szCs w:val="22"/>
        </w:rPr>
        <w:t>l</w:t>
      </w:r>
      <w:r w:rsidR="00A22CA8" w:rsidRPr="00FA3EFE">
        <w:rPr>
          <w:rFonts w:ascii="Cambria" w:hAnsi="Cambria"/>
          <w:sz w:val="22"/>
          <w:szCs w:val="22"/>
        </w:rPr>
        <w:t xml:space="preserve">anguage shapes the way we think, and determines what we can think about." This quote underscores the profound influence language has on </w:t>
      </w:r>
      <w:r w:rsidR="00A22CA8" w:rsidRPr="00FA3EFE">
        <w:rPr>
          <w:rFonts w:ascii="Cambria" w:hAnsi="Cambria"/>
          <w:sz w:val="22"/>
          <w:szCs w:val="22"/>
        </w:rPr>
        <w:lastRenderedPageBreak/>
        <w:t>our cognition. Engaging students in interdisciplinary discussions on global issues will allow them to explore and articulate their thoughts. Analyzing topics like social justice, environmental sustainability, or cultural identity in English will foster critical thinking and expression, broadening their perspectives.</w:t>
      </w:r>
    </w:p>
    <w:p w14:paraId="692C4DAC" w14:textId="7A9078CD" w:rsidR="00A22CA8" w:rsidRPr="00FA3EFE" w:rsidRDefault="00A22CA8" w:rsidP="00FA7640">
      <w:pPr>
        <w:spacing w:line="276" w:lineRule="auto"/>
        <w:ind w:firstLine="360"/>
        <w:jc w:val="both"/>
        <w:rPr>
          <w:rFonts w:ascii="Cambria" w:hAnsi="Cambria"/>
          <w:sz w:val="22"/>
          <w:szCs w:val="22"/>
        </w:rPr>
      </w:pPr>
      <w:r w:rsidRPr="00FA3EFE">
        <w:rPr>
          <w:rFonts w:ascii="Cambria" w:hAnsi="Cambria"/>
          <w:sz w:val="22"/>
          <w:szCs w:val="22"/>
        </w:rPr>
        <w:t>Analyzing media and current events will be an essential component of language learning. Students will learn to decode news articles, analyze language nuances, and discuss different viewpoints on global news stories. This exercise will not only enhance their language proficiency but also cultivate media literacy and critical thinking skills.</w:t>
      </w:r>
    </w:p>
    <w:p w14:paraId="63ACA529" w14:textId="6415B327" w:rsidR="00A22CA8" w:rsidRPr="00FA3EFE" w:rsidRDefault="00A22CA8" w:rsidP="00FA7640">
      <w:pPr>
        <w:spacing w:line="276" w:lineRule="auto"/>
        <w:ind w:firstLine="360"/>
        <w:jc w:val="both"/>
        <w:rPr>
          <w:rFonts w:ascii="Cambria" w:hAnsi="Cambria"/>
          <w:sz w:val="22"/>
          <w:szCs w:val="22"/>
        </w:rPr>
      </w:pPr>
      <w:r w:rsidRPr="00FA3EFE">
        <w:rPr>
          <w:rFonts w:ascii="Cambria" w:hAnsi="Cambria"/>
          <w:sz w:val="22"/>
          <w:szCs w:val="22"/>
        </w:rPr>
        <w:t>Incorporating culinary experiences into language learning will offer a unique and practical approach. Cooking sessions, where students follow recipes, describe cooking techniques, and discuss cultural influences through food, will provide an enjoyable and tangible way to enhance language proficiency.</w:t>
      </w:r>
    </w:p>
    <w:p w14:paraId="5D8658BD" w14:textId="32BCC67A" w:rsidR="00526444" w:rsidRPr="00FA3EFE" w:rsidRDefault="006F03B0" w:rsidP="00FA7640">
      <w:pPr>
        <w:spacing w:line="276" w:lineRule="auto"/>
        <w:ind w:firstLine="360"/>
        <w:jc w:val="both"/>
        <w:rPr>
          <w:rFonts w:ascii="Cambria" w:hAnsi="Cambria"/>
          <w:sz w:val="22"/>
          <w:szCs w:val="22"/>
        </w:rPr>
      </w:pPr>
      <w:r w:rsidRPr="00FA3EFE">
        <w:rPr>
          <w:rFonts w:ascii="Cambria" w:hAnsi="Cambria"/>
          <w:sz w:val="22"/>
          <w:szCs w:val="22"/>
        </w:rPr>
        <w:t xml:space="preserve">For me </w:t>
      </w:r>
      <w:r w:rsidR="00A22CA8" w:rsidRPr="00FA3EFE">
        <w:rPr>
          <w:rFonts w:ascii="Cambria" w:hAnsi="Cambria"/>
          <w:sz w:val="22"/>
          <w:szCs w:val="22"/>
        </w:rPr>
        <w:t>"</w:t>
      </w:r>
      <w:r w:rsidRPr="00FA3EFE">
        <w:rPr>
          <w:rFonts w:ascii="Cambria" w:hAnsi="Cambria"/>
          <w:sz w:val="22"/>
          <w:szCs w:val="22"/>
        </w:rPr>
        <w:t>l</w:t>
      </w:r>
      <w:r w:rsidR="00A22CA8" w:rsidRPr="00FA3EFE">
        <w:rPr>
          <w:rFonts w:ascii="Cambria" w:hAnsi="Cambria"/>
          <w:sz w:val="22"/>
          <w:szCs w:val="22"/>
        </w:rPr>
        <w:t>earning is not attained by chance; it must be sought for with ardor and attended to with diligence." This quote emphasizes the importance of active engagement in the learning process. Engaging students actively in practical, real-world language applications will enrich their learning experiences, empowering them to effectively navigate diverse fields.</w:t>
      </w:r>
    </w:p>
    <w:p w14:paraId="1D37155A" w14:textId="179F838C" w:rsidR="00A22CA8" w:rsidRPr="00FA3EFE" w:rsidRDefault="00A22CA8" w:rsidP="00FA7640">
      <w:pPr>
        <w:spacing w:line="276" w:lineRule="auto"/>
        <w:ind w:firstLine="360"/>
        <w:jc w:val="both"/>
        <w:rPr>
          <w:rFonts w:ascii="Cambria" w:hAnsi="Cambria"/>
          <w:sz w:val="22"/>
          <w:szCs w:val="22"/>
        </w:rPr>
      </w:pPr>
      <w:r w:rsidRPr="00FA3EFE">
        <w:rPr>
          <w:rFonts w:ascii="Cambria" w:hAnsi="Cambria"/>
          <w:sz w:val="22"/>
          <w:szCs w:val="22"/>
        </w:rPr>
        <w:t xml:space="preserve">This holistic approach to language education aims not just to foster language proficiency but also to equip individuals with the ability to confidently communicate across disciplines. It empowers them to express ideas </w:t>
      </w:r>
      <w:r w:rsidRPr="00FA3EFE">
        <w:rPr>
          <w:rFonts w:ascii="Cambria" w:hAnsi="Cambria"/>
          <w:sz w:val="22"/>
          <w:szCs w:val="22"/>
        </w:rPr>
        <w:lastRenderedPageBreak/>
        <w:t>effectively, transcending boundaries and fostering a deeper understanding of the world through language proficiency.</w:t>
      </w:r>
    </w:p>
    <w:p w14:paraId="65B7A308" w14:textId="7A6DFEAB" w:rsidR="003124CF" w:rsidRPr="003124CF" w:rsidRDefault="003124CF" w:rsidP="003124CF">
      <w:pPr>
        <w:spacing w:after="120" w:line="480" w:lineRule="auto"/>
        <w:ind w:firstLine="360"/>
        <w:jc w:val="both"/>
        <w:rPr>
          <w:rFonts w:ascii="Constantia" w:hAnsi="Constantia" w:cs="Segoe UI"/>
        </w:rPr>
      </w:pPr>
    </w:p>
    <w:p w14:paraId="6CE20F45" w14:textId="344B9F6D" w:rsidR="001146DB" w:rsidRPr="00300A02" w:rsidRDefault="00615C1C" w:rsidP="000261D5">
      <w:pPr>
        <w:jc w:val="center"/>
        <w:rPr>
          <w:rFonts w:ascii="Constantia" w:hAnsi="Constantia" w:cs="Segoe UI"/>
          <w:b/>
          <w:bCs/>
        </w:rPr>
      </w:pPr>
      <w:r>
        <w:rPr>
          <w:rFonts w:ascii="Constantia" w:hAnsi="Constantia" w:cs="Times New Roman"/>
        </w:rPr>
        <w:br w:type="column"/>
      </w:r>
      <w:r w:rsidR="001146DB" w:rsidRPr="00300A02">
        <w:rPr>
          <w:rFonts w:ascii="Constantia" w:hAnsi="Constantia" w:cs="Segoe UI"/>
          <w:b/>
          <w:bCs/>
        </w:rPr>
        <w:lastRenderedPageBreak/>
        <w:t>Chapter 9</w:t>
      </w:r>
    </w:p>
    <w:p w14:paraId="3EDB79AE" w14:textId="3770AACD" w:rsidR="0045025B" w:rsidRPr="0046059C" w:rsidRDefault="001146DB" w:rsidP="00640135">
      <w:pPr>
        <w:jc w:val="center"/>
        <w:rPr>
          <w:rFonts w:ascii="Constantia" w:hAnsi="Constantia" w:cs="Segoe UI"/>
          <w:b/>
          <w:bCs/>
        </w:rPr>
      </w:pPr>
      <w:r w:rsidRPr="00300A02">
        <w:rPr>
          <w:rFonts w:ascii="Constantia" w:hAnsi="Constantia" w:cs="Segoe UI"/>
          <w:b/>
          <w:bCs/>
        </w:rPr>
        <w:t>Integrating Interdisciplinary Content: Enriching Language Teaching Practices</w:t>
      </w:r>
    </w:p>
    <w:p w14:paraId="04D7DADC" w14:textId="2E2A9D54" w:rsidR="0045025B" w:rsidRDefault="00FA3EFE" w:rsidP="00640135">
      <w:pPr>
        <w:spacing w:line="276" w:lineRule="auto"/>
        <w:jc w:val="center"/>
        <w:rPr>
          <w:rFonts w:ascii="Constantia" w:eastAsia="Constantia" w:hAnsi="Constantia" w:cs="Constantia"/>
          <w:b/>
          <w:sz w:val="21"/>
          <w:szCs w:val="21"/>
        </w:rPr>
      </w:pPr>
      <w:r>
        <w:rPr>
          <w:noProof/>
        </w:rPr>
        <mc:AlternateContent>
          <mc:Choice Requires="wps">
            <w:drawing>
              <wp:anchor distT="0" distB="0" distL="114300" distR="114300" simplePos="0" relativeHeight="251674624" behindDoc="0" locked="0" layoutInCell="1" hidden="0" allowOverlap="1" wp14:anchorId="63EA03D4" wp14:editId="6DF379B5">
                <wp:simplePos x="0" y="0"/>
                <wp:positionH relativeFrom="column">
                  <wp:posOffset>189230</wp:posOffset>
                </wp:positionH>
                <wp:positionV relativeFrom="paragraph">
                  <wp:posOffset>228600</wp:posOffset>
                </wp:positionV>
                <wp:extent cx="3209290" cy="1152525"/>
                <wp:effectExtent l="0" t="0" r="0" b="0"/>
                <wp:wrapSquare wrapText="bothSides" distT="0" distB="0" distL="114300" distR="114300"/>
                <wp:docPr id="1084520951" name="Rectangle 1084520951"/>
                <wp:cNvGraphicFramePr/>
                <a:graphic xmlns:a="http://schemas.openxmlformats.org/drawingml/2006/main">
                  <a:graphicData uri="http://schemas.microsoft.com/office/word/2010/wordprocessingShape">
                    <wps:wsp>
                      <wps:cNvSpPr/>
                      <wps:spPr>
                        <a:xfrm>
                          <a:off x="0" y="0"/>
                          <a:ext cx="3209290" cy="1152525"/>
                        </a:xfrm>
                        <a:prstGeom prst="rect">
                          <a:avLst/>
                        </a:prstGeom>
                        <a:solidFill>
                          <a:srgbClr val="C9C9C9"/>
                        </a:solidFill>
                        <a:ln>
                          <a:noFill/>
                        </a:ln>
                      </wps:spPr>
                      <wps:txbx>
                        <w:txbxContent>
                          <w:p w14:paraId="6FB6D760" w14:textId="2D9F5F20" w:rsidR="0045025B" w:rsidRDefault="001146DB"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wps:txbx>
                      <wps:bodyPr spcFirstLastPara="1" wrap="square" lIns="91425" tIns="45700" rIns="91425" bIns="45700" anchor="ctr" anchorCtr="0">
                        <a:noAutofit/>
                      </wps:bodyPr>
                    </wps:wsp>
                  </a:graphicData>
                </a:graphic>
              </wp:anchor>
            </w:drawing>
          </mc:Choice>
          <mc:Fallback>
            <w:pict>
              <v:rect w14:anchorId="63EA03D4" id="Rectangle 1084520951" o:spid="_x0000_s1034" style="position:absolute;left:0;text-align:left;margin-left:14.9pt;margin-top:18pt;width:252.7pt;height:90.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" fillcolor="#c9c9c9" stroked="f">
                <v:textbox inset="2.53958mm,1.2694mm,2.53958mm,1.2694mm">
                  <w:txbxContent>
                    <w:p w14:paraId="6FB6D760" w14:textId="2D9F5F20" w:rsidR="0045025B" w:rsidRDefault="001146DB"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v:textbox>
                <w10:wrap type="square"/>
              </v:rect>
            </w:pict>
          </mc:Fallback>
        </mc:AlternateContent>
      </w:r>
    </w:p>
    <w:p w14:paraId="67F3EACF" w14:textId="103A786D" w:rsidR="0045025B" w:rsidRDefault="0045025B" w:rsidP="00640135">
      <w:pPr>
        <w:spacing w:line="276" w:lineRule="auto"/>
        <w:jc w:val="center"/>
        <w:rPr>
          <w:rFonts w:ascii="Constantia" w:eastAsia="Constantia" w:hAnsi="Constantia" w:cs="Constantia"/>
          <w:b/>
          <w:sz w:val="21"/>
          <w:szCs w:val="21"/>
        </w:rPr>
      </w:pPr>
    </w:p>
    <w:p w14:paraId="3A295316" w14:textId="05DB7719" w:rsidR="003A4D6E" w:rsidRPr="00FA3EFE" w:rsidRDefault="003A4D6E" w:rsidP="00FA3EFE">
      <w:pPr>
        <w:spacing w:line="276" w:lineRule="auto"/>
        <w:jc w:val="both"/>
        <w:rPr>
          <w:rFonts w:ascii="Cambria" w:hAnsi="Cambria"/>
          <w:sz w:val="22"/>
          <w:szCs w:val="22"/>
        </w:rPr>
      </w:pPr>
      <w:r w:rsidRPr="00FA3EFE">
        <w:rPr>
          <w:rFonts w:ascii="Cambria" w:hAnsi="Cambria"/>
          <w:sz w:val="22"/>
          <w:szCs w:val="22"/>
        </w:rPr>
        <w:t xml:space="preserve">As an English as a Foreign Language (EFL) educator engaged in professional development centered on Asia-Pacific Regional Studies, I am passionate about revolutionizing language teaching through interdisciplinary integration. My goal is to unlock a world of possibilities for student growth by intertwining language learning with international relations issues. </w:t>
      </w:r>
      <w:r w:rsidR="005E511C" w:rsidRPr="00FA3EFE">
        <w:rPr>
          <w:rFonts w:ascii="Cambria" w:hAnsi="Cambria"/>
          <w:sz w:val="22"/>
          <w:szCs w:val="22"/>
        </w:rPr>
        <w:t xml:space="preserve">It is undoubtedly that </w:t>
      </w:r>
      <w:r w:rsidRPr="00FA3EFE">
        <w:rPr>
          <w:rFonts w:ascii="Cambria" w:hAnsi="Cambria"/>
          <w:sz w:val="22"/>
          <w:szCs w:val="22"/>
        </w:rPr>
        <w:t>"</w:t>
      </w:r>
      <w:r w:rsidR="005E511C" w:rsidRPr="00FA3EFE">
        <w:rPr>
          <w:rFonts w:ascii="Cambria" w:hAnsi="Cambria"/>
          <w:sz w:val="22"/>
          <w:szCs w:val="22"/>
        </w:rPr>
        <w:t>e</w:t>
      </w:r>
      <w:r w:rsidRPr="00FA3EFE">
        <w:rPr>
          <w:rFonts w:ascii="Cambria" w:hAnsi="Cambria"/>
          <w:sz w:val="22"/>
          <w:szCs w:val="22"/>
        </w:rPr>
        <w:t>ducation is the most powerful weapon which you can use to change the world</w:t>
      </w:r>
      <w:r w:rsidR="005E511C" w:rsidRPr="00FA3EFE">
        <w:rPr>
          <w:rFonts w:ascii="Cambria" w:hAnsi="Cambria"/>
          <w:sz w:val="22"/>
          <w:szCs w:val="22"/>
        </w:rPr>
        <w:t>.</w:t>
      </w:r>
      <w:r w:rsidRPr="00FA3EFE">
        <w:rPr>
          <w:rFonts w:ascii="Cambria" w:hAnsi="Cambria"/>
          <w:sz w:val="22"/>
          <w:szCs w:val="22"/>
        </w:rPr>
        <w:t xml:space="preserve">" </w:t>
      </w:r>
      <w:r w:rsidR="005E511C" w:rsidRPr="00FA3EFE">
        <w:rPr>
          <w:rFonts w:ascii="Cambria" w:hAnsi="Cambria"/>
          <w:sz w:val="22"/>
          <w:szCs w:val="22"/>
        </w:rPr>
        <w:t xml:space="preserve">This </w:t>
      </w:r>
      <w:r w:rsidRPr="00FA3EFE">
        <w:rPr>
          <w:rFonts w:ascii="Cambria" w:hAnsi="Cambria"/>
          <w:sz w:val="22"/>
          <w:szCs w:val="22"/>
        </w:rPr>
        <w:t xml:space="preserve">resonates profoundly with the essence of </w:t>
      </w:r>
      <w:r w:rsidR="005E511C" w:rsidRPr="00FA3EFE">
        <w:rPr>
          <w:rFonts w:ascii="Cambria" w:hAnsi="Cambria"/>
          <w:sz w:val="22"/>
          <w:szCs w:val="22"/>
        </w:rPr>
        <w:t>my</w:t>
      </w:r>
      <w:r w:rsidRPr="00FA3EFE">
        <w:rPr>
          <w:rFonts w:ascii="Cambria" w:hAnsi="Cambria"/>
          <w:sz w:val="22"/>
          <w:szCs w:val="22"/>
        </w:rPr>
        <w:t xml:space="preserve"> mission to equip students with language skills linked to global awareness and understanding.</w:t>
      </w:r>
    </w:p>
    <w:p w14:paraId="5E6557B2" w14:textId="79F21618" w:rsidR="003A4D6E" w:rsidRPr="00FA3EFE" w:rsidRDefault="0080676F" w:rsidP="00FA3EFE">
      <w:pPr>
        <w:spacing w:line="276" w:lineRule="auto"/>
        <w:ind w:firstLine="360"/>
        <w:jc w:val="both"/>
        <w:rPr>
          <w:rFonts w:ascii="Cambria" w:hAnsi="Cambria"/>
          <w:sz w:val="22"/>
          <w:szCs w:val="22"/>
        </w:rPr>
      </w:pPr>
      <w:r w:rsidRPr="0080676F">
        <w:rPr>
          <w:rFonts w:ascii="Cambria" w:hAnsi="Cambria"/>
          <w:sz w:val="22"/>
          <w:szCs w:val="22"/>
        </w:rPr>
        <w:t xml:space="preserve">I envision a future where language learning intertwines seamlessly with global affairs like international relations. Delving into diplomatic ties in the Asia-Pacific, regional conflicts, or trade agreements within English classes forms a nexus between language proficiency and real-world relevance. By exploring these topics, students not only enhance their linguistic skills but also immerse themselves </w:t>
      </w:r>
      <w:r w:rsidRPr="0080676F">
        <w:rPr>
          <w:rFonts w:ascii="Cambria" w:hAnsi="Cambria"/>
          <w:sz w:val="22"/>
          <w:szCs w:val="22"/>
        </w:rPr>
        <w:lastRenderedPageBreak/>
        <w:t>in the dynamic tapestry of global relations, forging a pathway where education and worldly understanding intersect harmoniously.</w:t>
      </w:r>
    </w:p>
    <w:p w14:paraId="70E2264C" w14:textId="1F8BCAC4" w:rsidR="003A4D6E" w:rsidRPr="00FA3EFE" w:rsidRDefault="0080676F" w:rsidP="00FA3EFE">
      <w:pPr>
        <w:spacing w:line="276" w:lineRule="auto"/>
        <w:ind w:firstLine="360"/>
        <w:jc w:val="both"/>
        <w:rPr>
          <w:rFonts w:ascii="Cambria" w:hAnsi="Cambria"/>
          <w:sz w:val="22"/>
          <w:szCs w:val="22"/>
        </w:rPr>
      </w:pPr>
      <w:r w:rsidRPr="0080676F">
        <w:rPr>
          <w:rFonts w:ascii="Cambria" w:hAnsi="Cambria"/>
          <w:sz w:val="22"/>
          <w:szCs w:val="22"/>
        </w:rPr>
        <w:t>In my vision, my teaching tone embodies diplomacy and analysis. Guiding students to dissect international treaties, explore global security challenges, and engage in diplomatic debates elevates their language skills. Beyond language, this approach nurtures critical thinking and deepens comprehension of intricate international relations concepts. It's a pathway where language fluency converges with nuanced global understanding, empowering students to navigate and contribute meaningfully to our interconnected world.</w:t>
      </w:r>
    </w:p>
    <w:p w14:paraId="2EE41B42" w14:textId="5380ABD8" w:rsidR="003A4D6E" w:rsidRPr="00FA3EFE" w:rsidRDefault="0082595C" w:rsidP="00FA3EFE">
      <w:pPr>
        <w:spacing w:line="276" w:lineRule="auto"/>
        <w:ind w:firstLine="360"/>
        <w:jc w:val="both"/>
        <w:rPr>
          <w:rFonts w:ascii="Cambria" w:hAnsi="Cambria"/>
          <w:sz w:val="22"/>
          <w:szCs w:val="22"/>
        </w:rPr>
      </w:pPr>
      <w:r w:rsidRPr="0082595C">
        <w:rPr>
          <w:rFonts w:ascii="Cambria" w:hAnsi="Cambria"/>
          <w:sz w:val="22"/>
          <w:szCs w:val="22"/>
        </w:rPr>
        <w:t>Within language education, an integration with Asia-Pacific Regional Studies will delve into the realm of economic globalization and its profound impacts. Unveiling trade dynamics, economic partnerships, and financial integration within the region during English classes offers students not just linguistic refinement but also a profound comprehension of intricate economic concepts. This symbiosis between language and economic exploration paves the way for a transformative educational journey, where linguistic fluency intertwines with a profound grasp of global economic intricacies.</w:t>
      </w:r>
    </w:p>
    <w:p w14:paraId="7FF69128" w14:textId="77777777" w:rsidR="003A4D6E" w:rsidRPr="00FA3EFE" w:rsidRDefault="003A4D6E" w:rsidP="00FA3EFE">
      <w:pPr>
        <w:spacing w:line="276" w:lineRule="auto"/>
        <w:ind w:firstLine="360"/>
        <w:jc w:val="both"/>
        <w:rPr>
          <w:rFonts w:ascii="Cambria" w:hAnsi="Cambria"/>
          <w:sz w:val="22"/>
          <w:szCs w:val="22"/>
        </w:rPr>
      </w:pPr>
      <w:r w:rsidRPr="00FA3EFE">
        <w:rPr>
          <w:rFonts w:ascii="Cambria" w:hAnsi="Cambria"/>
          <w:sz w:val="22"/>
          <w:szCs w:val="22"/>
        </w:rPr>
        <w:t xml:space="preserve">The teaching approach will integrate digital resources to explore international relations issues. Utilizing online platforms for case studies, interactive maps showing geopolitical changes, or simulations of international organizations' activities will create immersive learning </w:t>
      </w:r>
      <w:r w:rsidRPr="00FA3EFE">
        <w:rPr>
          <w:rFonts w:ascii="Cambria" w:hAnsi="Cambria"/>
          <w:sz w:val="22"/>
          <w:szCs w:val="22"/>
        </w:rPr>
        <w:lastRenderedPageBreak/>
        <w:t>experiences, enhancing language skills alongside a nuanced understanding of global affairs.</w:t>
      </w:r>
    </w:p>
    <w:p w14:paraId="312BB819" w14:textId="6535D0F5" w:rsidR="003A4D6E" w:rsidRPr="00FA3EFE" w:rsidRDefault="0003691E" w:rsidP="00FA3EFE">
      <w:pPr>
        <w:spacing w:line="276" w:lineRule="auto"/>
        <w:ind w:firstLine="360"/>
        <w:jc w:val="both"/>
        <w:rPr>
          <w:rFonts w:ascii="Cambria" w:hAnsi="Cambria"/>
          <w:sz w:val="22"/>
          <w:szCs w:val="22"/>
        </w:rPr>
      </w:pPr>
      <w:r w:rsidRPr="0003691E">
        <w:rPr>
          <w:rFonts w:ascii="Cambria" w:hAnsi="Cambria"/>
          <w:sz w:val="22"/>
          <w:szCs w:val="22"/>
        </w:rPr>
        <w:t xml:space="preserve">In </w:t>
      </w:r>
      <w:r>
        <w:rPr>
          <w:rFonts w:ascii="Cambria" w:hAnsi="Cambria"/>
          <w:sz w:val="22"/>
          <w:szCs w:val="22"/>
        </w:rPr>
        <w:t>the</w:t>
      </w:r>
      <w:r w:rsidRPr="0003691E">
        <w:rPr>
          <w:rFonts w:ascii="Cambria" w:hAnsi="Cambria"/>
          <w:sz w:val="22"/>
          <w:szCs w:val="22"/>
        </w:rPr>
        <w:t xml:space="preserve"> previous chapter, I emphasized how "language shapes the way we think, and determines what we can think about," signifying its profound influence on our worldview. By urging students to explore international relations through diverse linguistic lenses, we broaden their comprehension of global intricacies. This approach invites a diligent examination of issues, fostering a nuanced understanding that transcends boundaries. It's a pathway where language becomes a conduit for a deeper exploration of the multifaceted tapestry of global relations, cultivating a resilient, adaptable perspective essential for navigating our interconnected world</w:t>
      </w:r>
      <w:r>
        <w:rPr>
          <w:rFonts w:ascii="Cambria" w:hAnsi="Cambria"/>
          <w:sz w:val="22"/>
          <w:szCs w:val="22"/>
        </w:rPr>
        <w:t>.</w:t>
      </w:r>
    </w:p>
    <w:p w14:paraId="754267A1" w14:textId="2E25A88E" w:rsidR="003A4D6E" w:rsidRPr="00FA3EFE" w:rsidRDefault="0003691E" w:rsidP="00FA3EFE">
      <w:pPr>
        <w:spacing w:line="276" w:lineRule="auto"/>
        <w:ind w:firstLine="360"/>
        <w:jc w:val="both"/>
        <w:rPr>
          <w:rFonts w:ascii="Cambria" w:hAnsi="Cambria"/>
          <w:sz w:val="22"/>
          <w:szCs w:val="22"/>
        </w:rPr>
      </w:pPr>
      <w:r>
        <w:rPr>
          <w:rFonts w:ascii="Cambria" w:hAnsi="Cambria"/>
          <w:sz w:val="22"/>
          <w:szCs w:val="22"/>
        </w:rPr>
        <w:t xml:space="preserve">The </w:t>
      </w:r>
      <w:r w:rsidR="003A4D6E" w:rsidRPr="00FA3EFE">
        <w:rPr>
          <w:rFonts w:ascii="Cambria" w:hAnsi="Cambria"/>
          <w:sz w:val="22"/>
          <w:szCs w:val="22"/>
        </w:rPr>
        <w:t>curriculum will incorporate interdisciplinary projects that bridge language with global political issues. Students might engage in research projects on human rights violations, environmental policies, or humanitarian crises in the Asia-Pacific region. This practical application of language skills in exploring international affairs will foster critical analysis and encourage empathetic understanding.</w:t>
      </w:r>
    </w:p>
    <w:p w14:paraId="0F8E6F72" w14:textId="77777777" w:rsidR="003A4D6E" w:rsidRPr="00FA3EFE" w:rsidRDefault="003A4D6E" w:rsidP="00FA3EFE">
      <w:pPr>
        <w:spacing w:line="276" w:lineRule="auto"/>
        <w:ind w:firstLine="360"/>
        <w:jc w:val="both"/>
        <w:rPr>
          <w:rFonts w:ascii="Cambria" w:hAnsi="Cambria"/>
          <w:sz w:val="22"/>
          <w:szCs w:val="22"/>
        </w:rPr>
      </w:pPr>
      <w:r w:rsidRPr="00FA3EFE">
        <w:rPr>
          <w:rFonts w:ascii="Cambria" w:hAnsi="Cambria"/>
          <w:sz w:val="22"/>
          <w:szCs w:val="22"/>
        </w:rPr>
        <w:t>Active engagement in language learning through model United Nations simulations, where students represent various countries and engage in diplomatic negotiations or policy debates in English, will be encouraged. This practical exercise in international relations scenarios will immerse students in language applications while simulating real-world diplomatic interactions.</w:t>
      </w:r>
    </w:p>
    <w:p w14:paraId="665627BA" w14:textId="4861340C" w:rsidR="003A4D6E" w:rsidRPr="00FA3EFE" w:rsidRDefault="00F5547F" w:rsidP="00FA3EFE">
      <w:pPr>
        <w:spacing w:line="276" w:lineRule="auto"/>
        <w:ind w:firstLine="360"/>
        <w:jc w:val="both"/>
        <w:rPr>
          <w:rFonts w:ascii="Cambria" w:hAnsi="Cambria"/>
          <w:sz w:val="22"/>
          <w:szCs w:val="22"/>
        </w:rPr>
      </w:pPr>
      <w:r w:rsidRPr="00F5547F">
        <w:rPr>
          <w:rFonts w:ascii="Cambria" w:hAnsi="Cambria"/>
          <w:sz w:val="22"/>
          <w:szCs w:val="22"/>
        </w:rPr>
        <w:lastRenderedPageBreak/>
        <w:t>This quote underscores the significance of continuous learning and exploration: "The more that you read, the more things you will know. The more that you learn, the more places you'll go." Guiding students to delve into international news, scrutinize political speeches, and review academic papers pertaining to Asia-Pacific Regional Studies in English cultivates language proficiency and keeps them abreast of global events. It's a proactive approach where language mastery converges with an informed, inquisitive mindset, propelling students toward a broader, more enriched understanding of our ever-evolving world.</w:t>
      </w:r>
    </w:p>
    <w:p w14:paraId="123EF712" w14:textId="77777777" w:rsidR="003A4D6E" w:rsidRPr="00751125" w:rsidRDefault="003A4D6E" w:rsidP="00FA3EFE">
      <w:pPr>
        <w:spacing w:line="276" w:lineRule="auto"/>
        <w:ind w:firstLine="360"/>
        <w:jc w:val="both"/>
        <w:rPr>
          <w:rFonts w:ascii="Constantia" w:hAnsi="Constantia"/>
        </w:rPr>
      </w:pPr>
      <w:r w:rsidRPr="00FA3EFE">
        <w:rPr>
          <w:rFonts w:ascii="Cambria" w:hAnsi="Cambria"/>
          <w:sz w:val="22"/>
          <w:szCs w:val="22"/>
        </w:rPr>
        <w:t>This comprehensive approach to language education seeks to nurture not only linguistic competence but also global awareness and critical thinking. By integrating international relations issues into language teaching practices, students will emerge as proficient language speakers with a deep understanding of global affairs, ready to navigate our interconnected world.</w:t>
      </w:r>
    </w:p>
    <w:p w14:paraId="7B4EB695" w14:textId="77777777" w:rsidR="00EE467B" w:rsidRPr="00B65981" w:rsidRDefault="0045025B" w:rsidP="00640135">
      <w:pPr>
        <w:jc w:val="center"/>
        <w:rPr>
          <w:rFonts w:ascii="Constantia" w:hAnsi="Constantia" w:cs="Segoe UI"/>
          <w:b/>
          <w:bCs/>
        </w:rPr>
      </w:pPr>
      <w:r>
        <w:rPr>
          <w:rFonts w:ascii="Constantia" w:hAnsi="Constantia" w:cs="Segoe UI"/>
        </w:rPr>
        <w:br w:type="column"/>
      </w:r>
      <w:r w:rsidR="00EE467B" w:rsidRPr="00B65981">
        <w:rPr>
          <w:rFonts w:ascii="Constantia" w:hAnsi="Constantia" w:cs="Segoe UI"/>
          <w:b/>
          <w:bCs/>
        </w:rPr>
        <w:lastRenderedPageBreak/>
        <w:t>Chapter 10</w:t>
      </w:r>
    </w:p>
    <w:p w14:paraId="419280BC" w14:textId="05D3D44B" w:rsidR="0045025B" w:rsidRPr="0046059C" w:rsidRDefault="00EE467B" w:rsidP="00640135">
      <w:pPr>
        <w:jc w:val="center"/>
        <w:rPr>
          <w:rFonts w:ascii="Constantia" w:hAnsi="Constantia" w:cs="Segoe UI"/>
          <w:b/>
          <w:bCs/>
        </w:rPr>
      </w:pPr>
      <w:r w:rsidRPr="00B65981">
        <w:rPr>
          <w:rFonts w:ascii="Constantia" w:hAnsi="Constantia" w:cs="Segoe UI"/>
          <w:b/>
          <w:bCs/>
        </w:rPr>
        <w:t>Inspiring a New Generation: Encouraging EFL Teachers on the Interdisciplinary Path</w:t>
      </w:r>
    </w:p>
    <w:p w14:paraId="2C6176DA" w14:textId="6EAE58FD" w:rsidR="0045025B" w:rsidRDefault="00FA3EFE" w:rsidP="00640135">
      <w:pPr>
        <w:spacing w:line="276" w:lineRule="auto"/>
        <w:jc w:val="center"/>
        <w:rPr>
          <w:rFonts w:ascii="Constantia" w:eastAsia="Constantia" w:hAnsi="Constantia" w:cs="Constantia"/>
          <w:b/>
          <w:sz w:val="21"/>
          <w:szCs w:val="21"/>
        </w:rPr>
      </w:pPr>
      <w:r>
        <w:rPr>
          <w:noProof/>
        </w:rPr>
        <mc:AlternateContent>
          <mc:Choice Requires="wps">
            <w:drawing>
              <wp:anchor distT="0" distB="0" distL="114300" distR="114300" simplePos="0" relativeHeight="251676672" behindDoc="0" locked="0" layoutInCell="1" hidden="0" allowOverlap="1" wp14:anchorId="486237D0" wp14:editId="1E6468E9">
                <wp:simplePos x="0" y="0"/>
                <wp:positionH relativeFrom="column">
                  <wp:posOffset>135890</wp:posOffset>
                </wp:positionH>
                <wp:positionV relativeFrom="paragraph">
                  <wp:posOffset>228600</wp:posOffset>
                </wp:positionV>
                <wp:extent cx="3209290" cy="1152525"/>
                <wp:effectExtent l="0" t="0" r="0" b="0"/>
                <wp:wrapSquare wrapText="bothSides" distT="0" distB="0" distL="114300" distR="114300"/>
                <wp:docPr id="53941610" name="Rectangle 53941610"/>
                <wp:cNvGraphicFramePr/>
                <a:graphic xmlns:a="http://schemas.openxmlformats.org/drawingml/2006/main">
                  <a:graphicData uri="http://schemas.microsoft.com/office/word/2010/wordprocessingShape">
                    <wps:wsp>
                      <wps:cNvSpPr/>
                      <wps:spPr>
                        <a:xfrm>
                          <a:off x="0" y="0"/>
                          <a:ext cx="3209290" cy="1152525"/>
                        </a:xfrm>
                        <a:prstGeom prst="rect">
                          <a:avLst/>
                        </a:prstGeom>
                        <a:solidFill>
                          <a:srgbClr val="C9C9C9"/>
                        </a:solidFill>
                        <a:ln>
                          <a:noFill/>
                        </a:ln>
                      </wps:spPr>
                      <wps:txbx>
                        <w:txbxContent>
                          <w:p w14:paraId="5974A7BA" w14:textId="645E8B3E" w:rsidR="0045025B" w:rsidRDefault="00EE467B" w:rsidP="0045025B">
                            <w:pPr>
                              <w:jc w:val="center"/>
                            </w:pPr>
                            <w:r w:rsidRPr="00B65981">
                              <w:rPr>
                                <w:rFonts w:ascii="Constantia" w:hAnsi="Constantia" w:cs="Segoe UI"/>
                                <w:i/>
                                <w:iCs/>
                              </w:rPr>
                              <w:t>“Illuminating the Transformative Potential of Interdisciplinary Approaches in English Language Education."</w:t>
                            </w:r>
                          </w:p>
                        </w:txbxContent>
                      </wps:txbx>
                      <wps:bodyPr spcFirstLastPara="1" wrap="square" lIns="91425" tIns="45700" rIns="91425" bIns="45700" anchor="ctr" anchorCtr="0">
                        <a:noAutofit/>
                      </wps:bodyPr>
                    </wps:wsp>
                  </a:graphicData>
                </a:graphic>
              </wp:anchor>
            </w:drawing>
          </mc:Choice>
          <mc:Fallback>
            <w:pict>
              <v:rect w14:anchorId="486237D0" id="Rectangle 53941610" o:spid="_x0000_s1035" style="position:absolute;left:0;text-align:left;margin-left:10.7pt;margin-top:18pt;width:252.7pt;height:9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" fillcolor="#c9c9c9" stroked="f">
                <v:textbox inset="2.53958mm,1.2694mm,2.53958mm,1.2694mm">
                  <w:txbxContent>
                    <w:p w14:paraId="5974A7BA" w14:textId="645E8B3E" w:rsidR="0045025B" w:rsidRDefault="00EE467B" w:rsidP="0045025B">
                      <w:pPr>
                        <w:jc w:val="center"/>
                      </w:pPr>
                      <w:r w:rsidRPr="00B65981">
                        <w:rPr>
                          <w:rFonts w:ascii="Constantia" w:hAnsi="Constantia" w:cs="Segoe UI"/>
                          <w:i/>
                          <w:iCs/>
                        </w:rPr>
                        <w:t>“Illuminating the Transformative Potential of Interdisciplinary Approaches in English Language Education."</w:t>
                      </w:r>
                    </w:p>
                  </w:txbxContent>
                </v:textbox>
                <w10:wrap type="square"/>
              </v:rect>
            </w:pict>
          </mc:Fallback>
        </mc:AlternateContent>
      </w:r>
    </w:p>
    <w:p w14:paraId="321958C5" w14:textId="31D5B5DB" w:rsidR="0045025B" w:rsidRDefault="0045025B" w:rsidP="00640135">
      <w:pPr>
        <w:spacing w:line="276" w:lineRule="auto"/>
        <w:jc w:val="center"/>
        <w:rPr>
          <w:rFonts w:ascii="Constantia" w:eastAsia="Constantia" w:hAnsi="Constantia" w:cs="Constantia"/>
          <w:b/>
          <w:sz w:val="21"/>
          <w:szCs w:val="21"/>
        </w:rPr>
      </w:pPr>
    </w:p>
    <w:p w14:paraId="277958F5" w14:textId="77777777" w:rsidR="00990012" w:rsidRPr="00FA3EFE" w:rsidRDefault="00990012" w:rsidP="00FA3EFE">
      <w:pPr>
        <w:spacing w:line="276" w:lineRule="auto"/>
        <w:jc w:val="both"/>
        <w:rPr>
          <w:rFonts w:ascii="Cambria" w:hAnsi="Cambria"/>
          <w:sz w:val="22"/>
          <w:szCs w:val="22"/>
        </w:rPr>
      </w:pPr>
      <w:r w:rsidRPr="00FA3EFE">
        <w:rPr>
          <w:rFonts w:ascii="Cambria" w:hAnsi="Cambria"/>
          <w:sz w:val="22"/>
          <w:szCs w:val="22"/>
        </w:rPr>
        <w:t>Inspiring a new generation of EFL educators and learners stands at the core of my journey—an odyssey marked by the illumination of transformative potential through interdisciplinary approaches in English Language Education. As an EFL teacher, the true joy lies not just in imparting language proficiency but in fostering a mindset that transcends traditional boundaries, nurturing a sense of wonder, curiosity, and collaboration.</w:t>
      </w:r>
    </w:p>
    <w:p w14:paraId="7556737C" w14:textId="77777777" w:rsidR="00990012" w:rsidRPr="00FA3EFE" w:rsidRDefault="00990012" w:rsidP="00FA3EFE">
      <w:pPr>
        <w:spacing w:line="276" w:lineRule="auto"/>
        <w:ind w:firstLine="360"/>
        <w:jc w:val="both"/>
        <w:rPr>
          <w:rFonts w:ascii="Cambria" w:hAnsi="Cambria"/>
          <w:sz w:val="22"/>
          <w:szCs w:val="22"/>
          <w:lang w:val="en-TW"/>
        </w:rPr>
      </w:pPr>
      <w:r w:rsidRPr="00FA3EFE">
        <w:rPr>
          <w:rFonts w:ascii="Cambria" w:hAnsi="Cambria"/>
          <w:sz w:val="22"/>
          <w:szCs w:val="22"/>
        </w:rPr>
        <w:t xml:space="preserve">For new generation of teachers, I've witnessed the power of collaborative lesson planning sessions. Encouraging fellow educators to explore interdisciplinary connections has resulted in innovative approaches—combining literature studies with history, incorporating current events into language classes, or integrating technology for language immersion. This collaborative spirit among teachers ignites a sense of camaraderie, pushing boundaries, and inspires a collective commitment to evolving teaching practices. Here are some examples to </w:t>
      </w:r>
      <w:r w:rsidRPr="00FA3EFE">
        <w:rPr>
          <w:rFonts w:ascii="Cambria" w:hAnsi="Cambria"/>
          <w:sz w:val="22"/>
          <w:szCs w:val="22"/>
        </w:rPr>
        <w:lastRenderedPageBreak/>
        <w:t>illustrate collaborative lesson planning sessions and the power of interdisciplinary connections among educators.</w:t>
      </w:r>
    </w:p>
    <w:p w14:paraId="10995D00" w14:textId="77777777" w:rsidR="00990012" w:rsidRPr="00FA3EFE" w:rsidRDefault="00990012" w:rsidP="00FA3EFE">
      <w:pPr>
        <w:spacing w:line="276" w:lineRule="auto"/>
        <w:ind w:firstLine="360"/>
        <w:jc w:val="both"/>
        <w:rPr>
          <w:rFonts w:ascii="Cambria" w:hAnsi="Cambria"/>
          <w:sz w:val="22"/>
          <w:szCs w:val="22"/>
        </w:rPr>
      </w:pPr>
      <w:r w:rsidRPr="00FA3EFE">
        <w:rPr>
          <w:rFonts w:ascii="Cambria" w:hAnsi="Cambria"/>
          <w:sz w:val="22"/>
          <w:szCs w:val="22"/>
        </w:rPr>
        <w:t>Literature and History Integration: In a collaborative lesson planning session, English language teachers joined forces with history educators to design a project unit. They integrated literary works from a specific historical period with the corresponding historical events. For instance, while studying Shakespeare's plays, they explored the Elizabethan era, its societal structure, and cultural influences. This collaboration allowed students to comprehend language nuances while delving deeper into historical contexts, fostering a comprehensive understanding of both disciplines.</w:t>
      </w:r>
    </w:p>
    <w:p w14:paraId="669193B4" w14:textId="77777777" w:rsidR="00990012" w:rsidRPr="00FA3EFE" w:rsidRDefault="00990012" w:rsidP="00FA3EFE">
      <w:pPr>
        <w:spacing w:line="276" w:lineRule="auto"/>
        <w:ind w:firstLine="360"/>
        <w:jc w:val="both"/>
        <w:rPr>
          <w:rFonts w:ascii="Cambria" w:hAnsi="Cambria"/>
          <w:sz w:val="22"/>
          <w:szCs w:val="22"/>
        </w:rPr>
      </w:pPr>
      <w:r w:rsidRPr="00FA3EFE">
        <w:rPr>
          <w:rFonts w:ascii="Cambria" w:hAnsi="Cambria"/>
          <w:sz w:val="22"/>
          <w:szCs w:val="22"/>
        </w:rPr>
        <w:t>Current Events in Language Classes: Educators from various subjects collaborated to bring current events into language classes. Language teachers partnered with social studies or global studies teachers to incorporate news articles, documentaries, or debates on contemporary issues into language lessons. For instance, discussing global warming or socio-political events not only enhanced language proficiency but also encouraged critical thinking and language expression related to real-world scenarios, making the learning experience more relevant and engaging for students.</w:t>
      </w:r>
    </w:p>
    <w:p w14:paraId="79DC3DE6" w14:textId="77777777" w:rsidR="00990012" w:rsidRPr="00FA3EFE" w:rsidRDefault="00990012" w:rsidP="00FA3EFE">
      <w:pPr>
        <w:spacing w:line="276" w:lineRule="auto"/>
        <w:ind w:firstLine="360"/>
        <w:jc w:val="both"/>
        <w:rPr>
          <w:rFonts w:ascii="Cambria" w:hAnsi="Cambria"/>
          <w:sz w:val="22"/>
          <w:szCs w:val="22"/>
        </w:rPr>
      </w:pPr>
      <w:r w:rsidRPr="00FA3EFE">
        <w:rPr>
          <w:rFonts w:ascii="Cambria" w:hAnsi="Cambria"/>
          <w:sz w:val="22"/>
          <w:szCs w:val="22"/>
        </w:rPr>
        <w:t xml:space="preserve">Technology-Enhanced Language Immersion: A collaborative effort among language instructors and technology experts led to the creation of immersive language experiences. Utilizing virtual reality (VR) tools or language learning applications, educators developed interactive language immersion sessions. Students engaged </w:t>
      </w:r>
      <w:r w:rsidRPr="00FA3EFE">
        <w:rPr>
          <w:rFonts w:ascii="Cambria" w:hAnsi="Cambria"/>
          <w:sz w:val="22"/>
          <w:szCs w:val="22"/>
        </w:rPr>
        <w:lastRenderedPageBreak/>
        <w:t>in virtual tours, role-playing scenarios, or language-based games using technological platforms, thereby enhancing language skills in a dynamic and immersive environment. This collaboration showcased the integration of technology to augment language learning beyond conventional methods.</w:t>
      </w:r>
    </w:p>
    <w:p w14:paraId="4F3B18EA" w14:textId="7B275FAE" w:rsidR="00990012" w:rsidRPr="00FA3EFE" w:rsidRDefault="00990012" w:rsidP="00FA3EFE">
      <w:pPr>
        <w:spacing w:line="276" w:lineRule="auto"/>
        <w:ind w:firstLine="360"/>
        <w:jc w:val="both"/>
        <w:rPr>
          <w:rFonts w:ascii="Cambria" w:hAnsi="Cambria"/>
          <w:sz w:val="22"/>
          <w:szCs w:val="22"/>
        </w:rPr>
      </w:pPr>
      <w:r w:rsidRPr="00FA3EFE">
        <w:rPr>
          <w:rFonts w:ascii="Cambria" w:hAnsi="Cambria"/>
          <w:sz w:val="22"/>
          <w:szCs w:val="22"/>
        </w:rPr>
        <w:t>For students, the journey toward interdisciplinary learning starts with immersion in real-world applications. Integrating cultural exchanges, engaging in language-related community projects, or delving into international debates in English lessons forms the backbone of a comprehensive approach. Witnessing students embrace diverse perspectives, cultivate empathy, and communicate fluently in an interdisciplinary context fills each classroom with an air of excitement and intellectual growth. Here are examples that illustrate how students can engage in interdisciplinary learning through real-world applications.</w:t>
      </w:r>
    </w:p>
    <w:p w14:paraId="2937B08F" w14:textId="77777777" w:rsidR="00990012" w:rsidRPr="00FA3EFE" w:rsidRDefault="00990012" w:rsidP="00FA3EFE">
      <w:pPr>
        <w:spacing w:line="276" w:lineRule="auto"/>
        <w:ind w:firstLine="360"/>
        <w:jc w:val="both"/>
        <w:rPr>
          <w:rFonts w:ascii="Cambria" w:hAnsi="Cambria"/>
          <w:sz w:val="22"/>
          <w:szCs w:val="22"/>
        </w:rPr>
      </w:pPr>
      <w:r w:rsidRPr="00FA3EFE">
        <w:rPr>
          <w:rFonts w:ascii="Cambria" w:hAnsi="Cambria"/>
          <w:sz w:val="22"/>
          <w:szCs w:val="22"/>
        </w:rPr>
        <w:t>Cultural Exchange Programs: Students participate in cultural exchange initiatives where they interact with peers from different countries or cultural backgrounds. Through pen-pal programs, virtual exchange platforms, or even hosting exchange students, they immerse themselves in cross-cultural communication. Engaging in conversations, sharing traditions, and discussing cultural differences not only enhances language skills but also fosters empathy and understanding, allowing students to appreciate diverse perspectives firsthand.</w:t>
      </w:r>
    </w:p>
    <w:p w14:paraId="587D38D6" w14:textId="77777777" w:rsidR="00990012" w:rsidRPr="00FA3EFE" w:rsidRDefault="00990012" w:rsidP="00FA3EFE">
      <w:pPr>
        <w:spacing w:line="276" w:lineRule="auto"/>
        <w:ind w:firstLine="360"/>
        <w:jc w:val="both"/>
        <w:rPr>
          <w:rFonts w:ascii="Cambria" w:hAnsi="Cambria"/>
          <w:sz w:val="22"/>
          <w:szCs w:val="22"/>
        </w:rPr>
      </w:pPr>
      <w:r w:rsidRPr="00FA3EFE">
        <w:rPr>
          <w:rFonts w:ascii="Cambria" w:hAnsi="Cambria"/>
          <w:sz w:val="22"/>
          <w:szCs w:val="22"/>
        </w:rPr>
        <w:t xml:space="preserve">Language-Related Community Projects: Students collaborate on language-focused community projects, such as creating multilingual educational materials for local </w:t>
      </w:r>
      <w:r w:rsidRPr="00FA3EFE">
        <w:rPr>
          <w:rFonts w:ascii="Cambria" w:hAnsi="Cambria"/>
          <w:sz w:val="22"/>
          <w:szCs w:val="22"/>
        </w:rPr>
        <w:lastRenderedPageBreak/>
        <w:t>schools or organizing language workshops for immigrant communities. They apply language skills to address community needs, working collectively to produce bilingual resources, teach language classes, or assist newcomers in learning the local language. This hands-on experience not only strengthens language proficiency but also instills a sense of social responsibility and empathy within students.</w:t>
      </w:r>
    </w:p>
    <w:p w14:paraId="56FA503E" w14:textId="77777777" w:rsidR="00990012" w:rsidRPr="00FA3EFE" w:rsidRDefault="00990012" w:rsidP="00FA3EFE">
      <w:pPr>
        <w:spacing w:line="276" w:lineRule="auto"/>
        <w:ind w:firstLine="360"/>
        <w:jc w:val="both"/>
        <w:rPr>
          <w:rFonts w:ascii="Cambria" w:hAnsi="Cambria"/>
          <w:sz w:val="22"/>
          <w:szCs w:val="22"/>
        </w:rPr>
      </w:pPr>
      <w:r w:rsidRPr="00FA3EFE">
        <w:rPr>
          <w:rFonts w:ascii="Cambria" w:hAnsi="Cambria"/>
          <w:sz w:val="22"/>
          <w:szCs w:val="22"/>
        </w:rPr>
        <w:t>International Debates and Model UN Simulations: Integrating international debates or Model United Nations (UN) simulations into English lessons provides a platform for students to explore global issues and express their opinions in an interdisciplinary context. Engaging in debates on topics like climate change, global economics, or human rights encourages critical thinking, research, and persuasive communication in English. Through these simulations, students learn to articulate their thoughts fluently while understanding diverse viewpoints, fostering intellectual growth and communication skills.</w:t>
      </w:r>
    </w:p>
    <w:p w14:paraId="5BE546F1" w14:textId="20727745" w:rsidR="00990012" w:rsidRPr="00FA3EFE" w:rsidRDefault="00D760E8" w:rsidP="00FA3EFE">
      <w:pPr>
        <w:spacing w:line="276" w:lineRule="auto"/>
        <w:ind w:firstLine="360"/>
        <w:jc w:val="both"/>
        <w:rPr>
          <w:rFonts w:ascii="Cambria" w:hAnsi="Cambria"/>
          <w:sz w:val="22"/>
          <w:szCs w:val="22"/>
        </w:rPr>
      </w:pPr>
      <w:r w:rsidRPr="00FA3EFE">
        <w:rPr>
          <w:rFonts w:ascii="Cambria" w:hAnsi="Cambria"/>
          <w:sz w:val="22"/>
          <w:szCs w:val="22"/>
        </w:rPr>
        <w:t xml:space="preserve">I believe that </w:t>
      </w:r>
      <w:r w:rsidR="00990012" w:rsidRPr="00FA3EFE">
        <w:rPr>
          <w:rFonts w:ascii="Cambria" w:hAnsi="Cambria"/>
          <w:sz w:val="22"/>
          <w:szCs w:val="22"/>
        </w:rPr>
        <w:t>"</w:t>
      </w:r>
      <w:r w:rsidRPr="00FA3EFE">
        <w:rPr>
          <w:rFonts w:ascii="Cambria" w:hAnsi="Cambria"/>
          <w:sz w:val="22"/>
          <w:szCs w:val="22"/>
        </w:rPr>
        <w:t>e</w:t>
      </w:r>
      <w:r w:rsidR="00990012" w:rsidRPr="00FA3EFE">
        <w:rPr>
          <w:rFonts w:ascii="Cambria" w:hAnsi="Cambria"/>
          <w:sz w:val="22"/>
          <w:szCs w:val="22"/>
        </w:rPr>
        <w:t xml:space="preserve">ducation is the passport to the future, for tomorrow belongs to those who prepare for it today." This quote encapsulates the ethos driving </w:t>
      </w:r>
      <w:r w:rsidR="00E5387E" w:rsidRPr="00FA3EFE">
        <w:rPr>
          <w:rFonts w:ascii="Cambria" w:hAnsi="Cambria"/>
          <w:sz w:val="22"/>
          <w:szCs w:val="22"/>
        </w:rPr>
        <w:t>my</w:t>
      </w:r>
      <w:r w:rsidR="00990012" w:rsidRPr="00FA3EFE">
        <w:rPr>
          <w:rFonts w:ascii="Cambria" w:hAnsi="Cambria"/>
          <w:sz w:val="22"/>
          <w:szCs w:val="22"/>
        </w:rPr>
        <w:t xml:space="preserve"> mission. Emphasizing the transformative potential of interdisciplinary approaches in English Language Education empowers both teachers and students to shape a future founded on curiosity, adaptability, and cultural understanding. Each lesson becomes a gateway to broader horizons and deeper connections.</w:t>
      </w:r>
    </w:p>
    <w:p w14:paraId="05DF8563" w14:textId="77777777" w:rsidR="00990012" w:rsidRPr="00FA3EFE" w:rsidRDefault="00990012" w:rsidP="00FA3EFE">
      <w:pPr>
        <w:spacing w:line="276" w:lineRule="auto"/>
        <w:ind w:firstLine="360"/>
        <w:jc w:val="both"/>
        <w:rPr>
          <w:rFonts w:ascii="Cambria" w:hAnsi="Cambria"/>
          <w:sz w:val="22"/>
          <w:szCs w:val="22"/>
        </w:rPr>
      </w:pPr>
      <w:r w:rsidRPr="00FA3EFE">
        <w:rPr>
          <w:rFonts w:ascii="Cambria" w:hAnsi="Cambria"/>
          <w:sz w:val="22"/>
          <w:szCs w:val="22"/>
        </w:rPr>
        <w:t xml:space="preserve">Practical examples extend beyond the classroom. Initiatives such as student-led multicultural events, </w:t>
      </w:r>
      <w:r w:rsidRPr="00FA3EFE">
        <w:rPr>
          <w:rFonts w:ascii="Cambria" w:hAnsi="Cambria"/>
          <w:sz w:val="22"/>
          <w:szCs w:val="22"/>
        </w:rPr>
        <w:lastRenderedPageBreak/>
        <w:t>language immersion camps, or collaborative projects with local communities elevate learning experiences. Witnessing students take ownership, embrace diversity, and become ambassadors of cultural exchange leaves an indelible mark—a testament to the enduring impact of interdisciplinary education on shaping global citizens.</w:t>
      </w:r>
    </w:p>
    <w:p w14:paraId="6B0CE7C7" w14:textId="7B83B4B6" w:rsidR="00990012" w:rsidRPr="00FA3EFE" w:rsidRDefault="00990012" w:rsidP="00FA3EFE">
      <w:pPr>
        <w:spacing w:line="276" w:lineRule="auto"/>
        <w:ind w:firstLine="360"/>
        <w:jc w:val="both"/>
        <w:rPr>
          <w:rFonts w:ascii="Cambria" w:hAnsi="Cambria"/>
          <w:sz w:val="22"/>
          <w:szCs w:val="22"/>
        </w:rPr>
      </w:pPr>
      <w:r w:rsidRPr="00FA3EFE">
        <w:rPr>
          <w:rFonts w:ascii="Cambria" w:hAnsi="Cambria"/>
          <w:sz w:val="22"/>
          <w:szCs w:val="22"/>
        </w:rPr>
        <w:t xml:space="preserve">As </w:t>
      </w:r>
      <w:r w:rsidR="006D1458" w:rsidRPr="00FA3EFE">
        <w:rPr>
          <w:rFonts w:ascii="Cambria" w:hAnsi="Cambria"/>
          <w:sz w:val="22"/>
          <w:szCs w:val="22"/>
        </w:rPr>
        <w:t>I</w:t>
      </w:r>
      <w:r w:rsidRPr="00FA3EFE">
        <w:rPr>
          <w:rFonts w:ascii="Cambria" w:hAnsi="Cambria"/>
          <w:sz w:val="22"/>
          <w:szCs w:val="22"/>
        </w:rPr>
        <w:t xml:space="preserve"> tread this interdisciplinary path, the commitment to fostering a new generation of educators resonates deeply. Encouraging teachers to adapt, evolve, and embrace innovative methodologies redefines the landscape of English Language Education. The exchange of ideas, mentorship programs, or interdisciplinary workshops cultivates a vibrant community of teachers passionate about reimagining learning experiences.</w:t>
      </w:r>
    </w:p>
    <w:p w14:paraId="69249BB3" w14:textId="30BB9239" w:rsidR="00990012" w:rsidRPr="00FA3EFE" w:rsidRDefault="00D56E8E" w:rsidP="00FA3EFE">
      <w:pPr>
        <w:spacing w:line="276" w:lineRule="auto"/>
        <w:ind w:firstLine="360"/>
        <w:jc w:val="both"/>
        <w:rPr>
          <w:rFonts w:ascii="Cambria" w:hAnsi="Cambria"/>
          <w:sz w:val="22"/>
          <w:szCs w:val="22"/>
        </w:rPr>
      </w:pPr>
      <w:r w:rsidRPr="00FA3EFE">
        <w:rPr>
          <w:rFonts w:ascii="Cambria" w:hAnsi="Cambria"/>
          <w:sz w:val="22"/>
          <w:szCs w:val="22"/>
        </w:rPr>
        <w:t xml:space="preserve">For me </w:t>
      </w:r>
      <w:r w:rsidR="00990012" w:rsidRPr="00FA3EFE">
        <w:rPr>
          <w:rFonts w:ascii="Cambria" w:hAnsi="Cambria"/>
          <w:sz w:val="22"/>
          <w:szCs w:val="22"/>
        </w:rPr>
        <w:t>"</w:t>
      </w:r>
      <w:r w:rsidRPr="00FA3EFE">
        <w:rPr>
          <w:rFonts w:ascii="Cambria" w:hAnsi="Cambria"/>
          <w:sz w:val="22"/>
          <w:szCs w:val="22"/>
        </w:rPr>
        <w:t>i</w:t>
      </w:r>
      <w:r w:rsidR="00990012" w:rsidRPr="00FA3EFE">
        <w:rPr>
          <w:rFonts w:ascii="Cambria" w:hAnsi="Cambria"/>
          <w:sz w:val="22"/>
          <w:szCs w:val="22"/>
        </w:rPr>
        <w:t>t takes a big heart to shape little minds." This adage embodies the spirit of every educator committed to inspiring the next generation. The positivity that emanates from witnessing students flourish, grow linguistically, and evolve into confident communicators fosters an unwavering belief in the impact of interdisciplinary education on shaping brighter futures.</w:t>
      </w:r>
    </w:p>
    <w:p w14:paraId="3C761D23" w14:textId="77777777" w:rsidR="00990012" w:rsidRPr="00751125" w:rsidRDefault="00990012" w:rsidP="00FA3EFE">
      <w:pPr>
        <w:spacing w:line="276" w:lineRule="auto"/>
        <w:ind w:firstLine="360"/>
        <w:jc w:val="both"/>
        <w:rPr>
          <w:rFonts w:ascii="Constantia" w:hAnsi="Constantia"/>
        </w:rPr>
      </w:pPr>
      <w:r w:rsidRPr="00FA3EFE">
        <w:rPr>
          <w:rFonts w:ascii="Cambria" w:hAnsi="Cambria"/>
          <w:sz w:val="22"/>
          <w:szCs w:val="22"/>
        </w:rPr>
        <w:t>The theme of inspiring a new generation through interdisciplinary approaches in English Language Education transcends the boundaries of a classroom. It's about sowing seeds of curiosity, nurturing a love for learning, and instilling a passion for exploration. Each step on this journey leaves a legacy—a collective commitment to fostering lifelong learners equipped to thrive in an interconnected world</w:t>
      </w:r>
    </w:p>
    <w:p w14:paraId="392C5649" w14:textId="41ABD76D" w:rsidR="00B24D3D" w:rsidRPr="00935077" w:rsidRDefault="00442F12" w:rsidP="00935077">
      <w:pPr>
        <w:spacing w:after="120" w:line="276" w:lineRule="auto"/>
        <w:ind w:firstLine="360"/>
        <w:jc w:val="center"/>
        <w:rPr>
          <w:rFonts w:ascii="Cambria" w:hAnsi="Cambria" w:cs="Segoe UI"/>
          <w:b/>
          <w:bCs/>
          <w:sz w:val="22"/>
          <w:szCs w:val="22"/>
        </w:rPr>
      </w:pPr>
      <w:r>
        <w:rPr>
          <w:rFonts w:ascii="Constantia" w:hAnsi="Constantia" w:cs="Segoe UI"/>
        </w:rPr>
        <w:br w:type="column"/>
      </w:r>
      <w:r w:rsidRPr="00935077">
        <w:rPr>
          <w:rFonts w:ascii="Cambria" w:hAnsi="Cambria" w:cs="Segoe UI"/>
          <w:b/>
          <w:bCs/>
          <w:sz w:val="22"/>
          <w:szCs w:val="22"/>
        </w:rPr>
        <w:lastRenderedPageBreak/>
        <w:t>Summary</w:t>
      </w:r>
    </w:p>
    <w:p w14:paraId="1CE28957" w14:textId="77777777" w:rsidR="00442F12" w:rsidRPr="00935077" w:rsidRDefault="00442F12" w:rsidP="00935077">
      <w:pPr>
        <w:spacing w:after="120" w:line="276" w:lineRule="auto"/>
        <w:jc w:val="both"/>
        <w:rPr>
          <w:rFonts w:ascii="Cambria" w:hAnsi="Cambria" w:cs="Segoe UI"/>
          <w:sz w:val="22"/>
          <w:szCs w:val="22"/>
        </w:rPr>
      </w:pPr>
      <w:r w:rsidRPr="00935077">
        <w:rPr>
          <w:rFonts w:ascii="Cambria" w:hAnsi="Cambria" w:cs="Segoe UI"/>
          <w:b/>
          <w:bCs/>
          <w:sz w:val="22"/>
          <w:szCs w:val="22"/>
        </w:rPr>
        <w:t>Chapter 1: Crossing Boundaries: My Brave Leap into Interdisciplinary Terrain.</w:t>
      </w:r>
      <w:r w:rsidRPr="00935077">
        <w:rPr>
          <w:rFonts w:ascii="Cambria" w:hAnsi="Cambria" w:cs="Segoe UI"/>
          <w:sz w:val="22"/>
          <w:szCs w:val="22"/>
        </w:rPr>
        <w:t xml:space="preserve"> In this chapter, I describe my experience teaching English as a foreign language (EFL) and my desire to pursue interdisciplinary language teaching. I draw attention to the necessity of enlarging my perspectives and embracing many fields of knowledge in order to effectively communicate.</w:t>
      </w:r>
    </w:p>
    <w:p w14:paraId="39BB9E1B" w14:textId="77777777" w:rsidR="00442F12" w:rsidRPr="00935077" w:rsidRDefault="00442F12" w:rsidP="00935077">
      <w:pPr>
        <w:spacing w:after="120" w:line="276" w:lineRule="auto"/>
        <w:jc w:val="both"/>
        <w:rPr>
          <w:rFonts w:ascii="Cambria" w:hAnsi="Cambria" w:cs="Segoe UI"/>
          <w:sz w:val="22"/>
          <w:szCs w:val="22"/>
        </w:rPr>
      </w:pPr>
    </w:p>
    <w:p w14:paraId="6DAD40EE" w14:textId="055C9340" w:rsidR="00442F12" w:rsidRPr="00935077" w:rsidRDefault="00442F12" w:rsidP="00935077">
      <w:pPr>
        <w:spacing w:after="120" w:line="276" w:lineRule="auto"/>
        <w:jc w:val="both"/>
        <w:rPr>
          <w:rFonts w:ascii="Cambria" w:hAnsi="Cambria" w:cs="Segoe UI"/>
          <w:sz w:val="22"/>
          <w:szCs w:val="22"/>
        </w:rPr>
      </w:pPr>
      <w:r w:rsidRPr="00935077">
        <w:rPr>
          <w:rFonts w:ascii="Cambria" w:hAnsi="Cambria" w:cs="Segoe UI"/>
          <w:b/>
          <w:bCs/>
          <w:sz w:val="22"/>
          <w:szCs w:val="22"/>
        </w:rPr>
        <w:t>Chapter 2: Exploring the Asia-Pacific: Unveiling a New Academic Landscape.</w:t>
      </w:r>
      <w:r w:rsidRPr="00935077">
        <w:rPr>
          <w:rFonts w:ascii="Cambria" w:hAnsi="Cambria" w:cs="Segoe UI"/>
          <w:sz w:val="22"/>
          <w:szCs w:val="22"/>
        </w:rPr>
        <w:t xml:space="preserve"> This chapter explores my studies in Asia-Pacific Regional Studies (APRS) and consider the first difficulties I encountered as a result of my lack of experience in international relations. I go over my reasons for taking the course, my worries about it, and how it relates to my future as an English teacher. </w:t>
      </w:r>
    </w:p>
    <w:p w14:paraId="2AA0E379" w14:textId="77777777" w:rsidR="00442F12" w:rsidRPr="00935077" w:rsidRDefault="00442F12" w:rsidP="00935077">
      <w:pPr>
        <w:spacing w:after="120" w:line="276" w:lineRule="auto"/>
        <w:jc w:val="both"/>
        <w:rPr>
          <w:rFonts w:ascii="Cambria" w:hAnsi="Cambria" w:cs="Segoe UI"/>
          <w:sz w:val="22"/>
          <w:szCs w:val="22"/>
        </w:rPr>
      </w:pPr>
    </w:p>
    <w:p w14:paraId="794359EB" w14:textId="77777777" w:rsidR="00442F12" w:rsidRPr="00935077" w:rsidRDefault="00442F12" w:rsidP="00935077">
      <w:pPr>
        <w:spacing w:after="120" w:line="276" w:lineRule="auto"/>
        <w:jc w:val="both"/>
        <w:rPr>
          <w:rFonts w:ascii="Cambria" w:hAnsi="Cambria" w:cs="Segoe UI"/>
          <w:sz w:val="22"/>
          <w:szCs w:val="22"/>
        </w:rPr>
      </w:pPr>
      <w:r w:rsidRPr="00935077">
        <w:rPr>
          <w:rFonts w:ascii="Cambria" w:hAnsi="Cambria" w:cs="Segoe UI"/>
          <w:b/>
          <w:bCs/>
          <w:sz w:val="22"/>
          <w:szCs w:val="22"/>
        </w:rPr>
        <w:t>Chapter 3: Bridging Language and Policy: The Intersection of Language and Southeast Asia Policy.</w:t>
      </w:r>
      <w:r w:rsidRPr="00935077">
        <w:rPr>
          <w:rFonts w:ascii="Cambria" w:hAnsi="Cambria" w:cs="Segoe UI"/>
          <w:sz w:val="22"/>
          <w:szCs w:val="22"/>
        </w:rPr>
        <w:t xml:space="preserve"> This chapter covers the connections between language study and the Southeast Asia Policy course that I found. I talk on the crucial role language plays in comprehending and engaging with policy-related issues and how these realizations might be used to my future teaching methods. </w:t>
      </w:r>
    </w:p>
    <w:p w14:paraId="27DD78B8" w14:textId="77777777" w:rsidR="00442F12" w:rsidRPr="00935077" w:rsidRDefault="00442F12" w:rsidP="00935077">
      <w:pPr>
        <w:spacing w:after="120" w:line="276" w:lineRule="auto"/>
        <w:jc w:val="both"/>
        <w:rPr>
          <w:rFonts w:ascii="Cambria" w:hAnsi="Cambria" w:cs="Segoe UI"/>
          <w:sz w:val="22"/>
          <w:szCs w:val="22"/>
        </w:rPr>
      </w:pPr>
    </w:p>
    <w:p w14:paraId="766CF758" w14:textId="77777777" w:rsidR="00442F12" w:rsidRPr="00935077" w:rsidRDefault="00442F12" w:rsidP="00935077">
      <w:pPr>
        <w:spacing w:after="120" w:line="276" w:lineRule="auto"/>
        <w:jc w:val="both"/>
        <w:rPr>
          <w:rFonts w:ascii="Cambria" w:hAnsi="Cambria" w:cs="Segoe UI"/>
          <w:sz w:val="22"/>
          <w:szCs w:val="22"/>
        </w:rPr>
      </w:pPr>
      <w:r w:rsidRPr="00935077">
        <w:rPr>
          <w:rFonts w:ascii="Cambria" w:hAnsi="Cambria" w:cs="Segoe UI"/>
          <w:b/>
          <w:bCs/>
          <w:sz w:val="22"/>
          <w:szCs w:val="22"/>
        </w:rPr>
        <w:t>Chapter 4: Unraveling Language Constructs: Grammar, Phrases, and Sentence Construction in APRS.</w:t>
      </w:r>
      <w:r w:rsidRPr="00935077">
        <w:rPr>
          <w:rFonts w:ascii="Cambria" w:hAnsi="Cambria" w:cs="Segoe UI"/>
          <w:sz w:val="22"/>
          <w:szCs w:val="22"/>
        </w:rPr>
        <w:t xml:space="preserve"> In this </w:t>
      </w:r>
      <w:r w:rsidRPr="00935077">
        <w:rPr>
          <w:rFonts w:ascii="Cambria" w:hAnsi="Cambria" w:cs="Segoe UI"/>
          <w:sz w:val="22"/>
          <w:szCs w:val="22"/>
        </w:rPr>
        <w:lastRenderedPageBreak/>
        <w:t xml:space="preserve">chapter, throughout my APRS courses, I had the opportunity to master a variety of grammatical structures, phrases, and sentence forms. I describe methods for incorporating these language components into language training while highlighting how I use them in my everyday conversation. </w:t>
      </w:r>
    </w:p>
    <w:p w14:paraId="4D59D644" w14:textId="77777777" w:rsidR="00442F12" w:rsidRPr="00935077" w:rsidRDefault="00442F12" w:rsidP="00935077">
      <w:pPr>
        <w:spacing w:after="120" w:line="276" w:lineRule="auto"/>
        <w:jc w:val="both"/>
        <w:rPr>
          <w:rFonts w:ascii="Cambria" w:hAnsi="Cambria" w:cs="Segoe UI"/>
          <w:b/>
          <w:bCs/>
          <w:sz w:val="22"/>
          <w:szCs w:val="22"/>
        </w:rPr>
      </w:pPr>
    </w:p>
    <w:p w14:paraId="0A7DCCBE" w14:textId="77777777" w:rsidR="00442F12" w:rsidRPr="00935077" w:rsidRDefault="00442F12" w:rsidP="00935077">
      <w:pPr>
        <w:spacing w:after="120" w:line="276" w:lineRule="auto"/>
        <w:jc w:val="both"/>
        <w:rPr>
          <w:rFonts w:ascii="Cambria" w:hAnsi="Cambria" w:cs="Segoe UI"/>
          <w:sz w:val="22"/>
          <w:szCs w:val="22"/>
        </w:rPr>
      </w:pPr>
      <w:r w:rsidRPr="00935077">
        <w:rPr>
          <w:rFonts w:ascii="Cambria" w:hAnsi="Cambria" w:cs="Segoe UI"/>
          <w:b/>
          <w:bCs/>
          <w:sz w:val="22"/>
          <w:szCs w:val="22"/>
        </w:rPr>
        <w:t>Chapter 5: Classroom Challenges: Navigating Discussions and Linking APRS with Language Teaching.</w:t>
      </w:r>
      <w:r w:rsidRPr="00935077">
        <w:rPr>
          <w:rFonts w:ascii="Cambria" w:hAnsi="Cambria" w:cs="Segoe UI"/>
          <w:sz w:val="22"/>
          <w:szCs w:val="22"/>
        </w:rPr>
        <w:t xml:space="preserve"> My initial concerns about classroom discussions and the incorporation of APRS knowledge into English language instruction are addressed in this chapter. I consider the methods I used to get around obstacles and create useful links between each field. </w:t>
      </w:r>
    </w:p>
    <w:p w14:paraId="172446EE" w14:textId="77777777" w:rsidR="00442F12" w:rsidRPr="00935077" w:rsidRDefault="00442F12" w:rsidP="00935077">
      <w:pPr>
        <w:spacing w:after="120" w:line="276" w:lineRule="auto"/>
        <w:jc w:val="both"/>
        <w:rPr>
          <w:rFonts w:ascii="Cambria" w:hAnsi="Cambria" w:cs="Segoe UI"/>
          <w:sz w:val="22"/>
          <w:szCs w:val="22"/>
        </w:rPr>
      </w:pPr>
    </w:p>
    <w:p w14:paraId="65C1CAE3" w14:textId="15D48E4F" w:rsidR="00442F12" w:rsidRPr="00935077" w:rsidRDefault="00442F12" w:rsidP="00935077">
      <w:pPr>
        <w:spacing w:after="120" w:line="276" w:lineRule="auto"/>
        <w:jc w:val="both"/>
        <w:rPr>
          <w:rFonts w:ascii="Cambria" w:hAnsi="Cambria" w:cs="Segoe UI"/>
          <w:sz w:val="22"/>
          <w:szCs w:val="22"/>
        </w:rPr>
      </w:pPr>
      <w:r w:rsidRPr="00935077">
        <w:rPr>
          <w:rFonts w:ascii="Cambria" w:hAnsi="Cambria" w:cs="Segoe UI"/>
          <w:b/>
          <w:bCs/>
          <w:sz w:val="22"/>
          <w:szCs w:val="22"/>
        </w:rPr>
        <w:t>Chapter 6: Interdisciplinary Pedagogy: Embracing Content from Various Disciplines.</w:t>
      </w:r>
      <w:r w:rsidRPr="00935077">
        <w:rPr>
          <w:rFonts w:ascii="Cambria" w:hAnsi="Cambria" w:cs="Segoe UI"/>
          <w:sz w:val="22"/>
          <w:szCs w:val="22"/>
        </w:rPr>
        <w:t xml:space="preserve"> This chapter examines the idea of interdisciplinary pedagogy and its relevance to teaching languages. I go into detail on the value of integrating material from other academic fields to improve students' understanding of the English language and encourage a well-rounded attitude to education. </w:t>
      </w:r>
    </w:p>
    <w:p w14:paraId="569149AB" w14:textId="77777777" w:rsidR="00442F12" w:rsidRPr="00935077" w:rsidRDefault="00442F12" w:rsidP="00935077">
      <w:pPr>
        <w:spacing w:after="120" w:line="276" w:lineRule="auto"/>
        <w:jc w:val="both"/>
        <w:rPr>
          <w:rFonts w:ascii="Cambria" w:hAnsi="Cambria" w:cs="Segoe UI"/>
          <w:sz w:val="22"/>
          <w:szCs w:val="22"/>
        </w:rPr>
      </w:pPr>
    </w:p>
    <w:p w14:paraId="1EC411D8" w14:textId="77777777" w:rsidR="00442F12" w:rsidRPr="00935077" w:rsidRDefault="00442F12" w:rsidP="00935077">
      <w:pPr>
        <w:spacing w:after="120" w:line="276" w:lineRule="auto"/>
        <w:jc w:val="both"/>
        <w:rPr>
          <w:rFonts w:ascii="Cambria" w:hAnsi="Cambria" w:cs="Segoe UI"/>
          <w:sz w:val="22"/>
          <w:szCs w:val="22"/>
        </w:rPr>
      </w:pPr>
      <w:r w:rsidRPr="00935077">
        <w:rPr>
          <w:rFonts w:ascii="Cambria" w:hAnsi="Cambria" w:cs="Segoe UI"/>
          <w:b/>
          <w:bCs/>
          <w:sz w:val="22"/>
          <w:szCs w:val="22"/>
        </w:rPr>
        <w:t>Chapter 7: Breaking Linear Thinking: Emphasizing the Interconnectedness of Knowledge</w:t>
      </w:r>
      <w:r w:rsidRPr="00935077">
        <w:rPr>
          <w:rFonts w:ascii="Cambria" w:hAnsi="Cambria" w:cs="Segoe UI"/>
          <w:sz w:val="22"/>
          <w:szCs w:val="22"/>
        </w:rPr>
        <w:t xml:space="preserve">. This chapter emphasizes arguing against linear thinking and advancing the idea that information is interrelated. I outline my goal of assisting students in understanding the connection </w:t>
      </w:r>
      <w:r w:rsidRPr="00935077">
        <w:rPr>
          <w:rFonts w:ascii="Cambria" w:hAnsi="Cambria" w:cs="Segoe UI"/>
          <w:sz w:val="22"/>
          <w:szCs w:val="22"/>
        </w:rPr>
        <w:lastRenderedPageBreak/>
        <w:t xml:space="preserve">between many academic fields and how it improves language proficiency. </w:t>
      </w:r>
    </w:p>
    <w:p w14:paraId="62ED5472" w14:textId="77777777" w:rsidR="00442F12" w:rsidRPr="00935077" w:rsidRDefault="00442F12" w:rsidP="00935077">
      <w:pPr>
        <w:spacing w:after="120" w:line="276" w:lineRule="auto"/>
        <w:jc w:val="both"/>
        <w:rPr>
          <w:rFonts w:ascii="Cambria" w:hAnsi="Cambria" w:cs="Segoe UI"/>
          <w:sz w:val="22"/>
          <w:szCs w:val="22"/>
        </w:rPr>
      </w:pPr>
    </w:p>
    <w:p w14:paraId="45CD9678" w14:textId="77777777" w:rsidR="00442F12" w:rsidRPr="00935077" w:rsidRDefault="00442F12" w:rsidP="00935077">
      <w:pPr>
        <w:spacing w:after="120" w:line="276" w:lineRule="auto"/>
        <w:jc w:val="both"/>
        <w:rPr>
          <w:rFonts w:ascii="Cambria" w:hAnsi="Cambria" w:cs="Segoe UI"/>
          <w:sz w:val="22"/>
          <w:szCs w:val="22"/>
        </w:rPr>
      </w:pPr>
      <w:r w:rsidRPr="00935077">
        <w:rPr>
          <w:rFonts w:ascii="Cambria" w:hAnsi="Cambria" w:cs="Segoe UI"/>
          <w:b/>
          <w:bCs/>
          <w:sz w:val="22"/>
          <w:szCs w:val="22"/>
        </w:rPr>
        <w:t>Chapter 8: Language as a Medium: Communicating Ideas in an Interdisciplinary Context.</w:t>
      </w:r>
      <w:r w:rsidRPr="00935077">
        <w:rPr>
          <w:rFonts w:ascii="Cambria" w:hAnsi="Cambria" w:cs="Segoe UI"/>
          <w:sz w:val="22"/>
          <w:szCs w:val="22"/>
        </w:rPr>
        <w:t xml:space="preserve"> In this chapter, in an interdisciplinary setting, I investigate the function of language as a means of efficient communication. I go over how being able to articulate ideas from diverse disciplines and participate in fruitful conversations is made possible by language skills. </w:t>
      </w:r>
    </w:p>
    <w:p w14:paraId="7B125980" w14:textId="77777777" w:rsidR="00442F12" w:rsidRPr="00935077" w:rsidRDefault="00442F12" w:rsidP="00935077">
      <w:pPr>
        <w:spacing w:after="120" w:line="276" w:lineRule="auto"/>
        <w:jc w:val="both"/>
        <w:rPr>
          <w:rFonts w:ascii="Cambria" w:hAnsi="Cambria" w:cs="Segoe UI"/>
          <w:sz w:val="22"/>
          <w:szCs w:val="22"/>
        </w:rPr>
      </w:pPr>
    </w:p>
    <w:p w14:paraId="0A007086" w14:textId="77777777" w:rsidR="00442F12" w:rsidRPr="00935077" w:rsidRDefault="00442F12" w:rsidP="00935077">
      <w:pPr>
        <w:spacing w:after="120" w:line="276" w:lineRule="auto"/>
        <w:jc w:val="both"/>
        <w:rPr>
          <w:rFonts w:ascii="Cambria" w:hAnsi="Cambria" w:cs="Segoe UI"/>
          <w:sz w:val="22"/>
          <w:szCs w:val="22"/>
        </w:rPr>
      </w:pPr>
      <w:r w:rsidRPr="00935077">
        <w:rPr>
          <w:rFonts w:ascii="Cambria" w:hAnsi="Cambria" w:cs="Segoe UI"/>
          <w:b/>
          <w:bCs/>
          <w:sz w:val="22"/>
          <w:szCs w:val="22"/>
        </w:rPr>
        <w:t>Chapter 9: Integrating Interdisciplinary Content: Enriching Language Teaching Practices.</w:t>
      </w:r>
      <w:r w:rsidRPr="00935077">
        <w:rPr>
          <w:rFonts w:ascii="Cambria" w:hAnsi="Cambria" w:cs="Segoe UI"/>
          <w:sz w:val="22"/>
          <w:szCs w:val="22"/>
        </w:rPr>
        <w:t xml:space="preserve"> The purpose of this chapter is to discuss how I want to include interdisciplinary topics into my future teaching strategies. To encourage students' intellectual development and language development, I go over methods for introducing a variety of topic matter into language courses. </w:t>
      </w:r>
    </w:p>
    <w:p w14:paraId="4DE9833F" w14:textId="77777777" w:rsidR="00442F12" w:rsidRPr="00935077" w:rsidRDefault="00442F12" w:rsidP="00935077">
      <w:pPr>
        <w:spacing w:after="120" w:line="276" w:lineRule="auto"/>
        <w:jc w:val="both"/>
        <w:rPr>
          <w:rFonts w:ascii="Cambria" w:hAnsi="Cambria" w:cs="Segoe UI"/>
          <w:sz w:val="22"/>
          <w:szCs w:val="22"/>
        </w:rPr>
      </w:pPr>
    </w:p>
    <w:p w14:paraId="0A4C2F87" w14:textId="125CD511" w:rsidR="00442F12" w:rsidRPr="00935077" w:rsidRDefault="00442F12" w:rsidP="00935077">
      <w:pPr>
        <w:spacing w:after="120" w:line="276" w:lineRule="auto"/>
        <w:jc w:val="both"/>
        <w:rPr>
          <w:rFonts w:ascii="Cambria" w:hAnsi="Cambria" w:cs="Times New Roman"/>
          <w:b/>
          <w:bCs/>
          <w:sz w:val="22"/>
          <w:szCs w:val="22"/>
        </w:rPr>
      </w:pPr>
      <w:r w:rsidRPr="00935077">
        <w:rPr>
          <w:rFonts w:ascii="Cambria" w:hAnsi="Cambria" w:cs="Segoe UI"/>
          <w:b/>
          <w:bCs/>
          <w:sz w:val="22"/>
          <w:szCs w:val="22"/>
        </w:rPr>
        <w:t>Chapter 10: Inspiring a New Generation: Encouraging EFL Teachers on the Interdisciplinary Path.</w:t>
      </w:r>
      <w:r w:rsidRPr="00935077">
        <w:rPr>
          <w:rFonts w:ascii="Cambria" w:hAnsi="Cambria" w:cs="Segoe UI"/>
          <w:sz w:val="22"/>
          <w:szCs w:val="22"/>
        </w:rPr>
        <w:t xml:space="preserve"> In the final chapter, I consider my experience and express my desire to motivate other EFL instructors to adopt multidisciplinary strategies. In order to improve English language education, I emphasize the transformative potential of interdisciplinary language instruction.</w:t>
      </w:r>
    </w:p>
    <w:p w14:paraId="649ACE4A" w14:textId="5B829814" w:rsidR="00837805" w:rsidRPr="005F785B" w:rsidRDefault="007204F6" w:rsidP="005F785B">
      <w:pPr>
        <w:spacing w:line="276" w:lineRule="auto"/>
        <w:jc w:val="center"/>
        <w:rPr>
          <w:rFonts w:ascii="Cambria" w:hAnsi="Cambria" w:cs="Times New Roman"/>
          <w:color w:val="000000"/>
          <w:sz w:val="22"/>
          <w:szCs w:val="22"/>
        </w:rPr>
      </w:pPr>
      <w:r>
        <w:rPr>
          <w:rFonts w:ascii="Constantia" w:hAnsi="Constantia" w:cs="Times New Roman"/>
          <w:color w:val="000000"/>
          <w:sz w:val="21"/>
          <w:szCs w:val="21"/>
        </w:rPr>
        <w:br w:type="column"/>
      </w:r>
      <w:bookmarkStart w:id="0" w:name="_heading=h.gjdgxs" w:colFirst="0" w:colLast="0"/>
      <w:bookmarkEnd w:id="0"/>
      <w:r w:rsidR="00837805" w:rsidRPr="005F785B">
        <w:rPr>
          <w:rFonts w:ascii="Cambria" w:hAnsi="Cambria"/>
          <w:b/>
          <w:bCs/>
          <w:sz w:val="22"/>
          <w:szCs w:val="22"/>
        </w:rPr>
        <w:lastRenderedPageBreak/>
        <w:t>Author Biography</w:t>
      </w:r>
    </w:p>
    <w:p w14:paraId="21E8C873" w14:textId="48E6185F" w:rsidR="00837805" w:rsidRPr="005F785B" w:rsidRDefault="005E6CCE" w:rsidP="005F785B">
      <w:pPr>
        <w:spacing w:line="276" w:lineRule="auto"/>
        <w:jc w:val="both"/>
        <w:rPr>
          <w:rFonts w:ascii="Cambria" w:hAnsi="Cambria"/>
          <w:sz w:val="22"/>
          <w:szCs w:val="22"/>
        </w:rPr>
      </w:pPr>
      <w:r w:rsidRPr="005F785B">
        <w:rPr>
          <w:rFonts w:ascii="Cambria" w:hAnsi="Cambria"/>
          <w:sz w:val="22"/>
          <w:szCs w:val="22"/>
        </w:rPr>
        <w:t>Abdul Halim, a</w:t>
      </w:r>
      <w:r w:rsidR="00D84C8F" w:rsidRPr="005F785B">
        <w:rPr>
          <w:rFonts w:ascii="Cambria" w:hAnsi="Cambria"/>
          <w:sz w:val="22"/>
          <w:szCs w:val="22"/>
        </w:rPr>
        <w:t>n</w:t>
      </w:r>
      <w:r w:rsidRPr="005F785B">
        <w:rPr>
          <w:rFonts w:ascii="Cambria" w:hAnsi="Cambria"/>
          <w:sz w:val="22"/>
          <w:szCs w:val="22"/>
        </w:rPr>
        <w:t xml:space="preserve"> educator from Indonesia, has spent about 17 years of his career teaching at IAIN Kendari. He has nourished the minds of several students and stoked their love of learning with his unshakable dedication to education. </w:t>
      </w:r>
      <w:r w:rsidR="00721CCC" w:rsidRPr="005F785B">
        <w:rPr>
          <w:rFonts w:ascii="Cambria" w:hAnsi="Cambria"/>
          <w:sz w:val="22"/>
          <w:szCs w:val="22"/>
        </w:rPr>
        <w:t>His</w:t>
      </w:r>
      <w:r w:rsidRPr="005F785B">
        <w:rPr>
          <w:rFonts w:ascii="Cambria" w:hAnsi="Cambria"/>
          <w:sz w:val="22"/>
          <w:szCs w:val="22"/>
        </w:rPr>
        <w:t xml:space="preserve"> pursuit of academic success led him to the esteemed University of Canberra in Australia to complete his Master's degree program in TESOL. He expanded his knowledge and improved his teaching techniques by delving deeply into the fields of applied linguistics, language learning, and cross-cultural understanding.</w:t>
      </w:r>
    </w:p>
    <w:p w14:paraId="7A5E95E7" w14:textId="77777777" w:rsidR="00837805" w:rsidRPr="005F785B" w:rsidRDefault="00837805" w:rsidP="005F785B">
      <w:pPr>
        <w:spacing w:line="276" w:lineRule="auto"/>
        <w:jc w:val="both"/>
        <w:rPr>
          <w:rFonts w:ascii="Cambria" w:hAnsi="Cambria"/>
          <w:sz w:val="22"/>
          <w:szCs w:val="22"/>
        </w:rPr>
      </w:pPr>
    </w:p>
    <w:p w14:paraId="19A9AC9E" w14:textId="433A5556" w:rsidR="00837805" w:rsidRPr="005F785B" w:rsidRDefault="005E6CCE" w:rsidP="005F785B">
      <w:pPr>
        <w:spacing w:line="276" w:lineRule="auto"/>
        <w:jc w:val="both"/>
        <w:rPr>
          <w:rFonts w:ascii="Cambria" w:hAnsi="Cambria"/>
          <w:sz w:val="22"/>
          <w:szCs w:val="22"/>
        </w:rPr>
      </w:pPr>
      <w:r w:rsidRPr="005F785B">
        <w:rPr>
          <w:rFonts w:ascii="Cambria" w:hAnsi="Cambria"/>
          <w:sz w:val="22"/>
          <w:szCs w:val="22"/>
        </w:rPr>
        <w:t xml:space="preserve">Abdul Halim creates a vibrant and engaging learning environment by seamlessly integrating his research passions into his teaching. Through his creative teaching strategies, his enthusiasm for applied linguistics, language learning, and intercultural understanding is evident. In order to create a learning environment where students may have a deeper understanding of language and cultural distinctions, </w:t>
      </w:r>
      <w:r w:rsidR="00360CFE" w:rsidRPr="005F785B">
        <w:rPr>
          <w:rFonts w:ascii="Cambria" w:hAnsi="Cambria"/>
          <w:sz w:val="22"/>
          <w:szCs w:val="22"/>
        </w:rPr>
        <w:t>he</w:t>
      </w:r>
      <w:r w:rsidRPr="005F785B">
        <w:rPr>
          <w:rFonts w:ascii="Cambria" w:hAnsi="Cambria"/>
          <w:sz w:val="22"/>
          <w:szCs w:val="22"/>
        </w:rPr>
        <w:t xml:space="preserve"> understands the value of accepting various perspectives and cultures in the classroom. </w:t>
      </w:r>
    </w:p>
    <w:p w14:paraId="1D4FD9E1" w14:textId="77777777" w:rsidR="00837805" w:rsidRPr="005F785B" w:rsidRDefault="00837805" w:rsidP="005F785B">
      <w:pPr>
        <w:spacing w:line="276" w:lineRule="auto"/>
        <w:jc w:val="both"/>
        <w:rPr>
          <w:rFonts w:ascii="Cambria" w:hAnsi="Cambria"/>
          <w:sz w:val="22"/>
          <w:szCs w:val="22"/>
        </w:rPr>
      </w:pPr>
    </w:p>
    <w:p w14:paraId="179F9DFF" w14:textId="79B0F767" w:rsidR="00AE0AD4" w:rsidRPr="005F785B" w:rsidRDefault="005E6CCE" w:rsidP="005F785B">
      <w:pPr>
        <w:spacing w:line="276" w:lineRule="auto"/>
        <w:jc w:val="both"/>
        <w:rPr>
          <w:rFonts w:ascii="Cambria" w:eastAsia="Constantia" w:hAnsi="Cambria" w:cs="Constantia"/>
          <w:sz w:val="22"/>
          <w:szCs w:val="22"/>
        </w:rPr>
      </w:pPr>
      <w:r w:rsidRPr="005F785B">
        <w:rPr>
          <w:rFonts w:ascii="Cambria" w:hAnsi="Cambria"/>
          <w:sz w:val="22"/>
          <w:szCs w:val="22"/>
        </w:rPr>
        <w:t xml:space="preserve">Abdul Halim is presently pursuing his Ph.D. at the Department of Asia-Pacific Regional Study at National Dong Hwa University, driven by his insatiable hunger for knowledge. He wants to broaden his horizons and absorb a wider range of academic disciplines through this multidisciplinary curriculum. </w:t>
      </w:r>
      <w:r w:rsidR="00360CFE" w:rsidRPr="005F785B">
        <w:rPr>
          <w:rFonts w:ascii="Cambria" w:hAnsi="Cambria"/>
          <w:sz w:val="22"/>
          <w:szCs w:val="22"/>
        </w:rPr>
        <w:t>He</w:t>
      </w:r>
      <w:r w:rsidRPr="005F785B">
        <w:rPr>
          <w:rFonts w:ascii="Cambria" w:hAnsi="Cambria"/>
          <w:sz w:val="22"/>
          <w:szCs w:val="22"/>
        </w:rPr>
        <w:t xml:space="preserve"> hopes to significantly advance the study of language instruction through his research by bridging the gap between linguistic theories </w:t>
      </w:r>
      <w:r w:rsidRPr="005F785B">
        <w:rPr>
          <w:rFonts w:ascii="Cambria" w:hAnsi="Cambria"/>
          <w:sz w:val="22"/>
          <w:szCs w:val="22"/>
        </w:rPr>
        <w:lastRenderedPageBreak/>
        <w:t>and cultural contexts. He wants to equip future generations of educators with a multidimensional grasp of language, people, and culture, which is reflected in his pursuit of a Ph.D.</w:t>
      </w:r>
    </w:p>
    <w:sectPr w:rsidR="00AE0AD4" w:rsidRPr="005F785B" w:rsidSect="00D34D97">
      <w:footerReference w:type="even" r:id="rId7"/>
      <w:pgSz w:w="8400" w:h="11900"/>
      <w:pgMar w:top="1440" w:right="1440" w:bottom="1440" w:left="144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7408" w14:textId="77777777" w:rsidR="00D34D97" w:rsidRDefault="00D34D97" w:rsidP="00555159">
      <w:r>
        <w:separator/>
      </w:r>
    </w:p>
  </w:endnote>
  <w:endnote w:type="continuationSeparator" w:id="0">
    <w:p w14:paraId="63772AAF" w14:textId="77777777" w:rsidR="00D34D97" w:rsidRDefault="00D34D97" w:rsidP="00555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7565841"/>
      <w:docPartObj>
        <w:docPartGallery w:val="Page Numbers (Bottom of Page)"/>
        <w:docPartUnique/>
      </w:docPartObj>
    </w:sdtPr>
    <w:sdtContent>
      <w:p w14:paraId="64B1D9AE" w14:textId="388636E2" w:rsidR="00555159" w:rsidRDefault="00555159" w:rsidP="004F12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4B610962" w14:textId="77777777" w:rsidR="00555159" w:rsidRDefault="00555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EBCC2" w14:textId="77777777" w:rsidR="00D34D97" w:rsidRDefault="00D34D97" w:rsidP="00555159">
      <w:r>
        <w:separator/>
      </w:r>
    </w:p>
  </w:footnote>
  <w:footnote w:type="continuationSeparator" w:id="0">
    <w:p w14:paraId="72D77076" w14:textId="77777777" w:rsidR="00D34D97" w:rsidRDefault="00D34D97" w:rsidP="005551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AD4"/>
    <w:rsid w:val="0001003A"/>
    <w:rsid w:val="0001265E"/>
    <w:rsid w:val="000148C3"/>
    <w:rsid w:val="000261D5"/>
    <w:rsid w:val="00031463"/>
    <w:rsid w:val="00031994"/>
    <w:rsid w:val="0003691E"/>
    <w:rsid w:val="00036D7E"/>
    <w:rsid w:val="00036F18"/>
    <w:rsid w:val="00060DAC"/>
    <w:rsid w:val="00075418"/>
    <w:rsid w:val="00085359"/>
    <w:rsid w:val="00090D79"/>
    <w:rsid w:val="000A3896"/>
    <w:rsid w:val="000A6CA3"/>
    <w:rsid w:val="000B74ED"/>
    <w:rsid w:val="000B75A0"/>
    <w:rsid w:val="001065A5"/>
    <w:rsid w:val="0011118B"/>
    <w:rsid w:val="001146DB"/>
    <w:rsid w:val="00116377"/>
    <w:rsid w:val="00124B69"/>
    <w:rsid w:val="00132C67"/>
    <w:rsid w:val="001424C2"/>
    <w:rsid w:val="00151117"/>
    <w:rsid w:val="001660A2"/>
    <w:rsid w:val="00170665"/>
    <w:rsid w:val="0017485A"/>
    <w:rsid w:val="00184090"/>
    <w:rsid w:val="00185293"/>
    <w:rsid w:val="001A5281"/>
    <w:rsid w:val="001A5630"/>
    <w:rsid w:val="001A7DE8"/>
    <w:rsid w:val="001C6428"/>
    <w:rsid w:val="001E0CA0"/>
    <w:rsid w:val="001E350E"/>
    <w:rsid w:val="001F39B7"/>
    <w:rsid w:val="001F3D07"/>
    <w:rsid w:val="00207ED1"/>
    <w:rsid w:val="00211841"/>
    <w:rsid w:val="00222AA4"/>
    <w:rsid w:val="00223C47"/>
    <w:rsid w:val="002278B3"/>
    <w:rsid w:val="002347B9"/>
    <w:rsid w:val="002478CF"/>
    <w:rsid w:val="0025246B"/>
    <w:rsid w:val="00296CB7"/>
    <w:rsid w:val="002A1A30"/>
    <w:rsid w:val="002B5479"/>
    <w:rsid w:val="002B6486"/>
    <w:rsid w:val="002F1722"/>
    <w:rsid w:val="002F299D"/>
    <w:rsid w:val="002F2D10"/>
    <w:rsid w:val="003124CF"/>
    <w:rsid w:val="00313C98"/>
    <w:rsid w:val="00315CE2"/>
    <w:rsid w:val="00336347"/>
    <w:rsid w:val="00337C6E"/>
    <w:rsid w:val="00344E4C"/>
    <w:rsid w:val="00347402"/>
    <w:rsid w:val="00356BC1"/>
    <w:rsid w:val="00360CFE"/>
    <w:rsid w:val="0038721D"/>
    <w:rsid w:val="00392DE0"/>
    <w:rsid w:val="003A3A14"/>
    <w:rsid w:val="003A4D6E"/>
    <w:rsid w:val="003B12A5"/>
    <w:rsid w:val="003B29C8"/>
    <w:rsid w:val="003B5E7D"/>
    <w:rsid w:val="003D30D6"/>
    <w:rsid w:val="003F669F"/>
    <w:rsid w:val="0040184D"/>
    <w:rsid w:val="004045CC"/>
    <w:rsid w:val="004254B0"/>
    <w:rsid w:val="00436838"/>
    <w:rsid w:val="00442F12"/>
    <w:rsid w:val="004441BD"/>
    <w:rsid w:val="004476A2"/>
    <w:rsid w:val="0045025B"/>
    <w:rsid w:val="004538E3"/>
    <w:rsid w:val="00456504"/>
    <w:rsid w:val="0046059C"/>
    <w:rsid w:val="0046337E"/>
    <w:rsid w:val="00464A5C"/>
    <w:rsid w:val="00467665"/>
    <w:rsid w:val="00467F22"/>
    <w:rsid w:val="00482AFB"/>
    <w:rsid w:val="00485B66"/>
    <w:rsid w:val="004A701D"/>
    <w:rsid w:val="004C3D75"/>
    <w:rsid w:val="004D03C4"/>
    <w:rsid w:val="004D2D57"/>
    <w:rsid w:val="004F37AC"/>
    <w:rsid w:val="00510C18"/>
    <w:rsid w:val="0051663F"/>
    <w:rsid w:val="0052628B"/>
    <w:rsid w:val="00526444"/>
    <w:rsid w:val="00533773"/>
    <w:rsid w:val="00555159"/>
    <w:rsid w:val="00563524"/>
    <w:rsid w:val="00577C6B"/>
    <w:rsid w:val="00591E50"/>
    <w:rsid w:val="00595BFE"/>
    <w:rsid w:val="005A0586"/>
    <w:rsid w:val="005B5666"/>
    <w:rsid w:val="005E511C"/>
    <w:rsid w:val="005E6CCE"/>
    <w:rsid w:val="005E7FD7"/>
    <w:rsid w:val="005F785B"/>
    <w:rsid w:val="00603135"/>
    <w:rsid w:val="00615B48"/>
    <w:rsid w:val="00615C1C"/>
    <w:rsid w:val="0062399E"/>
    <w:rsid w:val="006301FC"/>
    <w:rsid w:val="00630AC0"/>
    <w:rsid w:val="00640135"/>
    <w:rsid w:val="00645E29"/>
    <w:rsid w:val="00670D9A"/>
    <w:rsid w:val="00677D0D"/>
    <w:rsid w:val="006807BE"/>
    <w:rsid w:val="006829FD"/>
    <w:rsid w:val="0069144C"/>
    <w:rsid w:val="006C36E6"/>
    <w:rsid w:val="006D1458"/>
    <w:rsid w:val="006D2DAD"/>
    <w:rsid w:val="006E5C31"/>
    <w:rsid w:val="006E6804"/>
    <w:rsid w:val="006F03B0"/>
    <w:rsid w:val="006F07A4"/>
    <w:rsid w:val="006F1CA0"/>
    <w:rsid w:val="00717227"/>
    <w:rsid w:val="007204F6"/>
    <w:rsid w:val="00721CCC"/>
    <w:rsid w:val="0073207B"/>
    <w:rsid w:val="00732EE4"/>
    <w:rsid w:val="00743B16"/>
    <w:rsid w:val="007476AA"/>
    <w:rsid w:val="007600AB"/>
    <w:rsid w:val="00761289"/>
    <w:rsid w:val="00765609"/>
    <w:rsid w:val="00770DE9"/>
    <w:rsid w:val="00782D4A"/>
    <w:rsid w:val="0079502A"/>
    <w:rsid w:val="007A4098"/>
    <w:rsid w:val="007E7185"/>
    <w:rsid w:val="007F51ED"/>
    <w:rsid w:val="0080676F"/>
    <w:rsid w:val="00820B5A"/>
    <w:rsid w:val="008221E2"/>
    <w:rsid w:val="0082595C"/>
    <w:rsid w:val="00837805"/>
    <w:rsid w:val="00850D47"/>
    <w:rsid w:val="00860641"/>
    <w:rsid w:val="00864748"/>
    <w:rsid w:val="008720E1"/>
    <w:rsid w:val="0089661B"/>
    <w:rsid w:val="008A2BC6"/>
    <w:rsid w:val="008B11E7"/>
    <w:rsid w:val="008B16D1"/>
    <w:rsid w:val="008D3B8E"/>
    <w:rsid w:val="00902F75"/>
    <w:rsid w:val="00903D39"/>
    <w:rsid w:val="00911925"/>
    <w:rsid w:val="0091680F"/>
    <w:rsid w:val="0092344A"/>
    <w:rsid w:val="00930703"/>
    <w:rsid w:val="0093087C"/>
    <w:rsid w:val="00935077"/>
    <w:rsid w:val="009428E4"/>
    <w:rsid w:val="0095333A"/>
    <w:rsid w:val="00962224"/>
    <w:rsid w:val="00984C58"/>
    <w:rsid w:val="00990012"/>
    <w:rsid w:val="009960AB"/>
    <w:rsid w:val="009A532A"/>
    <w:rsid w:val="009B7B89"/>
    <w:rsid w:val="009C22A8"/>
    <w:rsid w:val="009C373C"/>
    <w:rsid w:val="009F021A"/>
    <w:rsid w:val="009F294E"/>
    <w:rsid w:val="00A22CA8"/>
    <w:rsid w:val="00A2493D"/>
    <w:rsid w:val="00A261C4"/>
    <w:rsid w:val="00A371DB"/>
    <w:rsid w:val="00A5695C"/>
    <w:rsid w:val="00A80554"/>
    <w:rsid w:val="00A90962"/>
    <w:rsid w:val="00AC6B3B"/>
    <w:rsid w:val="00AD2EAA"/>
    <w:rsid w:val="00AD4CB7"/>
    <w:rsid w:val="00AE0AD4"/>
    <w:rsid w:val="00AE3C1C"/>
    <w:rsid w:val="00B04732"/>
    <w:rsid w:val="00B066D4"/>
    <w:rsid w:val="00B1488D"/>
    <w:rsid w:val="00B21D40"/>
    <w:rsid w:val="00B24D3D"/>
    <w:rsid w:val="00B26B27"/>
    <w:rsid w:val="00B27948"/>
    <w:rsid w:val="00B3107E"/>
    <w:rsid w:val="00B47D25"/>
    <w:rsid w:val="00B50EFF"/>
    <w:rsid w:val="00B546BB"/>
    <w:rsid w:val="00B7475B"/>
    <w:rsid w:val="00B967DE"/>
    <w:rsid w:val="00BA6E3E"/>
    <w:rsid w:val="00BC0637"/>
    <w:rsid w:val="00BE6F6E"/>
    <w:rsid w:val="00BF01E5"/>
    <w:rsid w:val="00BF1BD5"/>
    <w:rsid w:val="00BF34B4"/>
    <w:rsid w:val="00C0112E"/>
    <w:rsid w:val="00C04039"/>
    <w:rsid w:val="00C16C79"/>
    <w:rsid w:val="00C3352A"/>
    <w:rsid w:val="00C400B1"/>
    <w:rsid w:val="00C628F6"/>
    <w:rsid w:val="00C63112"/>
    <w:rsid w:val="00C67AFC"/>
    <w:rsid w:val="00C973AF"/>
    <w:rsid w:val="00CA2307"/>
    <w:rsid w:val="00CB17F6"/>
    <w:rsid w:val="00CB7CDB"/>
    <w:rsid w:val="00CC4C4E"/>
    <w:rsid w:val="00CD3280"/>
    <w:rsid w:val="00CE37B9"/>
    <w:rsid w:val="00D0135A"/>
    <w:rsid w:val="00D0256F"/>
    <w:rsid w:val="00D02ACD"/>
    <w:rsid w:val="00D06222"/>
    <w:rsid w:val="00D0799C"/>
    <w:rsid w:val="00D21D80"/>
    <w:rsid w:val="00D31308"/>
    <w:rsid w:val="00D34D97"/>
    <w:rsid w:val="00D40A25"/>
    <w:rsid w:val="00D56D9C"/>
    <w:rsid w:val="00D56E8E"/>
    <w:rsid w:val="00D760E8"/>
    <w:rsid w:val="00D76EAB"/>
    <w:rsid w:val="00D8273C"/>
    <w:rsid w:val="00D8455A"/>
    <w:rsid w:val="00D84C8F"/>
    <w:rsid w:val="00E3780A"/>
    <w:rsid w:val="00E52C38"/>
    <w:rsid w:val="00E5354F"/>
    <w:rsid w:val="00E5387E"/>
    <w:rsid w:val="00E772E5"/>
    <w:rsid w:val="00E950D3"/>
    <w:rsid w:val="00E958DF"/>
    <w:rsid w:val="00EB3EA2"/>
    <w:rsid w:val="00EE2FCD"/>
    <w:rsid w:val="00EE467B"/>
    <w:rsid w:val="00EF3E97"/>
    <w:rsid w:val="00F01DDF"/>
    <w:rsid w:val="00F04070"/>
    <w:rsid w:val="00F13B58"/>
    <w:rsid w:val="00F30163"/>
    <w:rsid w:val="00F34A66"/>
    <w:rsid w:val="00F5547F"/>
    <w:rsid w:val="00F56335"/>
    <w:rsid w:val="00F61BF3"/>
    <w:rsid w:val="00F62CF4"/>
    <w:rsid w:val="00F6534C"/>
    <w:rsid w:val="00F67133"/>
    <w:rsid w:val="00F71308"/>
    <w:rsid w:val="00F812AE"/>
    <w:rsid w:val="00F93EE1"/>
    <w:rsid w:val="00FA3EFE"/>
    <w:rsid w:val="00FA7640"/>
    <w:rsid w:val="00FF68C3"/>
    <w:rsid w:val="00FF6B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FA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555159"/>
    <w:pPr>
      <w:tabs>
        <w:tab w:val="center" w:pos="4680"/>
        <w:tab w:val="right" w:pos="9360"/>
      </w:tabs>
    </w:pPr>
  </w:style>
  <w:style w:type="character" w:customStyle="1" w:styleId="FooterChar">
    <w:name w:val="Footer Char"/>
    <w:basedOn w:val="DefaultParagraphFont"/>
    <w:link w:val="Footer"/>
    <w:uiPriority w:val="99"/>
    <w:rsid w:val="00555159"/>
  </w:style>
  <w:style w:type="character" w:styleId="PageNumber">
    <w:name w:val="page number"/>
    <w:basedOn w:val="DefaultParagraphFont"/>
    <w:uiPriority w:val="99"/>
    <w:semiHidden/>
    <w:unhideWhenUsed/>
    <w:rsid w:val="00555159"/>
  </w:style>
  <w:style w:type="paragraph" w:styleId="Header">
    <w:name w:val="header"/>
    <w:basedOn w:val="Normal"/>
    <w:link w:val="HeaderChar"/>
    <w:uiPriority w:val="99"/>
    <w:unhideWhenUsed/>
    <w:rsid w:val="00555159"/>
    <w:pPr>
      <w:tabs>
        <w:tab w:val="center" w:pos="4680"/>
        <w:tab w:val="right" w:pos="9360"/>
      </w:tabs>
    </w:pPr>
  </w:style>
  <w:style w:type="character" w:customStyle="1" w:styleId="HeaderChar">
    <w:name w:val="Header Char"/>
    <w:basedOn w:val="DefaultParagraphFont"/>
    <w:link w:val="Header"/>
    <w:uiPriority w:val="99"/>
    <w:rsid w:val="00555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9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UGLdLsmQRQ6obTTCQ29nKQGGOQ==">AMUW2mVBj1Q4f2+U0Z38XdE054pIwz+tfym/mQny9qczfWIhy9+24j49Abs/JLFCBPk1fmj0U0iJRMBW/AZYjnVVre8Bsw2ZHlPBBxEM4QZP6pqWia/cl4Q68pchpiDL67zRSmIiIi7b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46</Pages>
  <Words>8582</Words>
  <Characters>48918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dc:creator>
  <cp:lastModifiedBy>Microsoft Office User</cp:lastModifiedBy>
  <cp:revision>66</cp:revision>
  <dcterms:created xsi:type="dcterms:W3CDTF">2023-11-13T05:58:00Z</dcterms:created>
  <dcterms:modified xsi:type="dcterms:W3CDTF">2023-12-24T14:27:00Z</dcterms:modified>
</cp:coreProperties>
</file>