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52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0"/>
        <w:tblGridChange w:id="0">
          <w:tblGrid>
            <w:gridCol w:w="11520"/>
          </w:tblGrid>
        </w:tblGridChange>
      </w:tblGrid>
      <w:tr>
        <w:trPr>
          <w:cantSplit w:val="0"/>
          <w:trHeight w:val="882.421875" w:hRule="atLeast"/>
          <w:tblHeader w:val="0"/>
        </w:trPr>
        <w:tc>
          <w:tcPr/>
          <w:p w:rsidR="00000000" w:rsidDel="00000000" w:rsidP="00000000" w:rsidRDefault="00000000" w:rsidRPr="00000000" w14:paraId="00000002">
            <w:pPr>
              <w:tabs>
                <w:tab w:val="center" w:leader="none" w:pos="4513"/>
                <w:tab w:val="left" w:leader="none" w:pos="7000"/>
              </w:tabs>
              <w:jc w:val="center"/>
              <w:rPr>
                <w:color w:val="000000"/>
                <w:sz w:val="60"/>
                <w:szCs w:val="60"/>
                <w:u w:val="none"/>
              </w:rPr>
            </w:pPr>
            <w:r w:rsidDel="00000000" w:rsidR="00000000" w:rsidRPr="00000000">
              <w:rPr>
                <w:color w:val="000000"/>
                <w:sz w:val="60"/>
                <w:szCs w:val="60"/>
                <w:u w:val="none"/>
                <w:rtl w:val="1"/>
              </w:rPr>
              <w:t xml:space="preserve">ه</w:t>
            </w:r>
            <w:r w:rsidDel="00000000" w:rsidR="00000000" w:rsidRPr="00000000">
              <w:rPr>
                <w:color w:val="000000"/>
                <w:sz w:val="60"/>
                <w:szCs w:val="60"/>
                <w:u w:val="none"/>
                <w:rtl w:val="1"/>
              </w:rPr>
              <w:t xml:space="preserve">َ</w:t>
            </w:r>
            <w:r w:rsidDel="00000000" w:rsidR="00000000" w:rsidRPr="00000000">
              <w:rPr>
                <w:color w:val="000000"/>
                <w:sz w:val="60"/>
                <w:szCs w:val="60"/>
                <w:u w:val="none"/>
                <w:rtl w:val="1"/>
              </w:rPr>
              <w:t xml:space="preserve">م</w:t>
            </w:r>
            <w:r w:rsidDel="00000000" w:rsidR="00000000" w:rsidRPr="00000000">
              <w:rPr>
                <w:color w:val="000000"/>
                <w:sz w:val="60"/>
                <w:szCs w:val="60"/>
                <w:u w:val="none"/>
                <w:rtl w:val="1"/>
              </w:rPr>
              <w:t xml:space="preserve">ْ</w:t>
            </w:r>
            <w:r w:rsidDel="00000000" w:rsidR="00000000" w:rsidRPr="00000000">
              <w:rPr>
                <w:color w:val="000000"/>
                <w:sz w:val="60"/>
                <w:szCs w:val="60"/>
                <w:u w:val="none"/>
                <w:rtl w:val="1"/>
              </w:rPr>
              <w:t xml:space="preserve">ز</w:t>
            </w:r>
            <w:r w:rsidDel="00000000" w:rsidR="00000000" w:rsidRPr="00000000">
              <w:rPr>
                <w:color w:val="000000"/>
                <w:sz w:val="60"/>
                <w:szCs w:val="60"/>
                <w:u w:val="none"/>
                <w:rtl w:val="1"/>
              </w:rPr>
              <w:t xml:space="preserve">َ</w:t>
            </w:r>
            <w:r w:rsidDel="00000000" w:rsidR="00000000" w:rsidRPr="00000000">
              <w:rPr>
                <w:color w:val="000000"/>
                <w:sz w:val="60"/>
                <w:szCs w:val="60"/>
                <w:u w:val="none"/>
                <w:rtl w:val="1"/>
              </w:rPr>
              <w:t xml:space="preserve">ة</w:t>
            </w:r>
            <w:r w:rsidDel="00000000" w:rsidR="00000000" w:rsidRPr="00000000">
              <w:rPr>
                <w:color w:val="000000"/>
                <w:sz w:val="60"/>
                <w:szCs w:val="60"/>
                <w:u w:val="none"/>
                <w:rtl w:val="1"/>
              </w:rPr>
              <w:t xml:space="preserve">ُ </w:t>
            </w:r>
            <w:r w:rsidDel="00000000" w:rsidR="00000000" w:rsidRPr="00000000">
              <w:rPr>
                <w:color w:val="000000"/>
                <w:sz w:val="60"/>
                <w:szCs w:val="60"/>
                <w:u w:val="none"/>
                <w:rtl w:val="1"/>
              </w:rPr>
              <w:t xml:space="preserve">الو</w:t>
            </w:r>
            <w:r w:rsidDel="00000000" w:rsidR="00000000" w:rsidRPr="00000000">
              <w:rPr>
                <w:color w:val="000000"/>
                <w:sz w:val="60"/>
                <w:szCs w:val="60"/>
                <w:u w:val="none"/>
                <w:rtl w:val="1"/>
              </w:rPr>
              <w:t xml:space="preserve">َ</w:t>
            </w:r>
            <w:r w:rsidDel="00000000" w:rsidR="00000000" w:rsidRPr="00000000">
              <w:rPr>
                <w:color w:val="000000"/>
                <w:sz w:val="60"/>
                <w:szCs w:val="60"/>
                <w:u w:val="none"/>
                <w:rtl w:val="1"/>
              </w:rPr>
              <w:t xml:space="preserve">ص</w:t>
            </w:r>
            <w:r w:rsidDel="00000000" w:rsidR="00000000" w:rsidRPr="00000000">
              <w:rPr>
                <w:color w:val="000000"/>
                <w:sz w:val="60"/>
                <w:szCs w:val="60"/>
                <w:u w:val="none"/>
                <w:rtl w:val="1"/>
              </w:rPr>
              <w:t xml:space="preserve">َ</w:t>
            </w:r>
            <w:r w:rsidDel="00000000" w:rsidR="00000000" w:rsidRPr="00000000">
              <w:rPr>
                <w:color w:val="000000"/>
                <w:sz w:val="60"/>
                <w:szCs w:val="60"/>
                <w:u w:val="none"/>
                <w:rtl w:val="1"/>
              </w:rPr>
              <w:t xml:space="preserve">ل</w:t>
            </w:r>
          </w:p>
        </w:tc>
      </w:tr>
      <w:tr>
        <w:trPr>
          <w:cantSplit w:val="0"/>
          <w:tblHeader w:val="0"/>
        </w:trPr>
        <w:tc>
          <w:tcPr/>
          <w:p w:rsidR="00000000" w:rsidDel="00000000" w:rsidP="00000000" w:rsidRDefault="00000000" w:rsidRPr="00000000" w14:paraId="00000003">
            <w:pPr>
              <w:jc w:val="center"/>
              <w:rPr>
                <w:color w:val="000000"/>
                <w:u w:val="none"/>
              </w:rPr>
            </w:pPr>
            <w:r w:rsidDel="00000000" w:rsidR="00000000" w:rsidRPr="00000000">
              <w:rPr>
                <w:rtl w:val="0"/>
              </w:rPr>
              <w:t xml:space="preserve">hamzah washal adalah alif yang ditulis di awal kata yang huruf pertamanya berharakat sukun. 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r w:rsidDel="00000000" w:rsidR="00000000" w:rsidRPr="00000000">
              <w:rPr>
                <w:rtl w:val="0"/>
              </w:rPr>
            </w:r>
          </w:p>
        </w:tc>
      </w:tr>
    </w:tbl>
    <w:p w:rsidR="00000000" w:rsidDel="00000000" w:rsidP="00000000" w:rsidRDefault="00000000" w:rsidRPr="00000000" w14:paraId="00000004">
      <w:pPr>
        <w:jc w:val="center"/>
        <w:rPr>
          <w:sz w:val="2"/>
          <w:szCs w:val="2"/>
        </w:rPr>
      </w:pPr>
      <w:r w:rsidDel="00000000" w:rsidR="00000000" w:rsidRPr="00000000">
        <w:rPr>
          <w:rtl w:val="0"/>
        </w:rPr>
      </w:r>
    </w:p>
    <w:tbl>
      <w:tblPr>
        <w:tblStyle w:val="Table2"/>
        <w:tblW w:w="1152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0"/>
        <w:gridCol w:w="5670"/>
        <w:tblGridChange w:id="0">
          <w:tblGrid>
            <w:gridCol w:w="5850"/>
            <w:gridCol w:w="5670"/>
          </w:tblGrid>
        </w:tblGridChange>
      </w:tblGrid>
      <w:tr>
        <w:trPr>
          <w:cantSplit w:val="0"/>
          <w:tblHeader w:val="0"/>
        </w:trPr>
        <w:tc>
          <w:tcPr/>
          <w:p w:rsidR="00000000" w:rsidDel="00000000" w:rsidP="00000000" w:rsidRDefault="00000000" w:rsidRPr="00000000" w14:paraId="00000005">
            <w:pPr>
              <w:jc w:val="center"/>
              <w:rPr>
                <w:rFonts w:ascii="Traditional Arabic" w:cs="Traditional Arabic" w:eastAsia="Traditional Arabic" w:hAnsi="Traditional Arabic"/>
                <w:sz w:val="60"/>
                <w:szCs w:val="60"/>
              </w:rPr>
            </w:pPr>
            <w:r w:rsidDel="00000000" w:rsidR="00000000" w:rsidRPr="00000000">
              <w:rPr>
                <w:rFonts w:ascii="Traditional Arabic" w:cs="Traditional Arabic" w:eastAsia="Traditional Arabic" w:hAnsi="Traditional Arabic"/>
                <w:sz w:val="60"/>
                <w:szCs w:val="60"/>
                <w:rtl w:val="1"/>
              </w:rPr>
              <w:t xml:space="preserve">ٱق</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ر</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أ</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ب</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ٱس</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ر</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ب</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ك</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ٱل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ذ</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ى</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خ</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ق</w:t>
            </w:r>
            <w:r w:rsidDel="00000000" w:rsidR="00000000" w:rsidRPr="00000000">
              <w:rPr>
                <w:rFonts w:ascii="Traditional Arabic" w:cs="Traditional Arabic" w:eastAsia="Traditional Arabic" w:hAnsi="Traditional Arabic"/>
                <w:sz w:val="60"/>
                <w:szCs w:val="60"/>
                <w:rtl w:val="0"/>
              </w:rPr>
              <w:t xml:space="preserve">َ</w:t>
            </w:r>
          </w:p>
        </w:tc>
        <w:tc>
          <w:tcPr/>
          <w:p w:rsidR="00000000" w:rsidDel="00000000" w:rsidP="00000000" w:rsidRDefault="00000000" w:rsidRPr="00000000" w14:paraId="00000006">
            <w:pPr>
              <w:jc w:val="center"/>
              <w:rPr>
                <w:rFonts w:ascii="Traditional Arabic" w:cs="Traditional Arabic" w:eastAsia="Traditional Arabic" w:hAnsi="Traditional Arabic"/>
                <w:sz w:val="60"/>
                <w:szCs w:val="60"/>
              </w:rPr>
            </w:pPr>
            <w:r w:rsidDel="00000000" w:rsidR="00000000" w:rsidRPr="00000000">
              <w:rPr>
                <w:color w:val="000000"/>
                <w:sz w:val="60"/>
                <w:szCs w:val="60"/>
                <w:rtl w:val="1"/>
              </w:rPr>
              <w:t xml:space="preserve">ٱه</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د</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ن</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ا</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ٱلص</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ر</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ط</w:t>
            </w:r>
            <w:r w:rsidDel="00000000" w:rsidR="00000000" w:rsidRPr="00000000">
              <w:rPr>
                <w:color w:val="000000"/>
                <w:sz w:val="60"/>
                <w:szCs w:val="60"/>
                <w:rtl w:val="1"/>
              </w:rPr>
              <w:t xml:space="preserve">َ </w:t>
            </w:r>
            <w:r w:rsidDel="00000000" w:rsidR="00000000" w:rsidRPr="00000000">
              <w:rPr>
                <w:color w:val="000000"/>
                <w:sz w:val="60"/>
                <w:szCs w:val="60"/>
                <w:rtl w:val="1"/>
              </w:rPr>
              <w:t xml:space="preserve">ٱل</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م</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س</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ت</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ق</w:t>
            </w:r>
            <w:r w:rsidDel="00000000" w:rsidR="00000000" w:rsidRPr="00000000">
              <w:rPr>
                <w:color w:val="000000"/>
                <w:sz w:val="60"/>
                <w:szCs w:val="60"/>
                <w:rtl w:val="1"/>
              </w:rPr>
              <w:t xml:space="preserve">ِ</w:t>
            </w:r>
            <w:r w:rsidDel="00000000" w:rsidR="00000000" w:rsidRPr="00000000">
              <w:rPr>
                <w:color w:val="000000"/>
                <w:sz w:val="60"/>
                <w:szCs w:val="60"/>
                <w:rtl w:val="1"/>
              </w:rPr>
              <w:t xml:space="preserve">يم</w:t>
            </w:r>
            <w:r w:rsidDel="00000000" w:rsidR="00000000" w:rsidRPr="00000000">
              <w:rPr>
                <w:color w:val="000000"/>
                <w:sz w:val="60"/>
                <w:szCs w:val="6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rFonts w:ascii="Traditional Arabic" w:cs="Traditional Arabic" w:eastAsia="Traditional Arabic" w:hAnsi="Traditional Arabic"/>
                <w:sz w:val="60"/>
                <w:szCs w:val="60"/>
              </w:rPr>
            </w:pPr>
            <w:r w:rsidDel="00000000" w:rsidR="00000000" w:rsidRPr="00000000">
              <w:rPr>
                <w:rtl w:val="0"/>
              </w:rPr>
            </w:r>
            <w:r w:rsidDel="00000000" w:rsidR="00000000" w:rsidRPr="00000000">
              <w:rPr>
                <w:rFonts w:ascii="Traditional Arabic" w:cs="Traditional Arabic" w:eastAsia="Traditional Arabic" w:hAnsi="Traditional Arabic"/>
                <w:sz w:val="60"/>
                <w:szCs w:val="60"/>
                <w:rtl w:val="0"/>
              </w:rPr>
              <w:t xml:space="preserve">   </w:t>
            </w:r>
            <w:r w:rsidDel="00000000" w:rsidR="00000000" w:rsidRPr="00000000">
              <w:rPr>
                <w:rFonts w:ascii="Traditional Arabic" w:cs="Traditional Arabic" w:eastAsia="Traditional Arabic" w:hAnsi="Traditional Arabic"/>
                <w:sz w:val="60"/>
                <w:szCs w:val="60"/>
                <w:rtl w:val="1"/>
              </w:rPr>
              <w:t xml:space="preserve">ٱنظ</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ر</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و</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إ</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ى</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ث</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ر</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ه</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ۦ</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إ</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ذ</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أ</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ث</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ر</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و</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ي</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ن</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ع</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ه</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ۦ</w:t>
            </w:r>
            <w:r w:rsidDel="00000000" w:rsidR="00000000" w:rsidRPr="00000000">
              <w:rPr>
                <w:rFonts w:ascii="Traditional Arabic" w:cs="Traditional Arabic" w:eastAsia="Traditional Arabic" w:hAnsi="Traditional Arabic"/>
                <w:sz w:val="60"/>
                <w:szCs w:val="60"/>
                <w:rtl w:val="0"/>
              </w:rPr>
              <w:t xml:space="preserve">ٓ ۚ</w:t>
            </w:r>
          </w:p>
        </w:tc>
        <w:tc>
          <w:tcPr/>
          <w:p w:rsidR="00000000" w:rsidDel="00000000" w:rsidP="00000000" w:rsidRDefault="00000000" w:rsidRPr="00000000" w14:paraId="00000008">
            <w:pPr>
              <w:jc w:val="center"/>
              <w:rPr>
                <w:rFonts w:ascii="Traditional Arabic" w:cs="Traditional Arabic" w:eastAsia="Traditional Arabic" w:hAnsi="Traditional Arabic"/>
                <w:sz w:val="60"/>
                <w:szCs w:val="60"/>
              </w:rPr>
            </w:pPr>
            <w:r w:rsidDel="00000000" w:rsidR="00000000" w:rsidRPr="00000000">
              <w:rPr>
                <w:rFonts w:ascii="Traditional Arabic" w:cs="Traditional Arabic" w:eastAsia="Traditional Arabic" w:hAnsi="Traditional Arabic"/>
                <w:sz w:val="60"/>
                <w:szCs w:val="60"/>
                <w:rtl w:val="1"/>
              </w:rPr>
              <w:t xml:space="preserve">ٱل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ال</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و</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ٱل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ب</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ن</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ون</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ز</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ين</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ة</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ٱل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ح</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ي</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و</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ة</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ٱلد</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ن</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ي</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w:t>
            </w:r>
            <w:r w:rsidDel="00000000" w:rsidR="00000000" w:rsidRPr="00000000">
              <w:rPr>
                <w:rFonts w:ascii="Traditional Arabic" w:cs="Traditional Arabic" w:eastAsia="Traditional Arabic" w:hAnsi="Traditional Arabic"/>
                <w:sz w:val="60"/>
                <w:szCs w:val="60"/>
                <w:rtl w:val="0"/>
              </w:rPr>
              <w:t xml:space="preserve"> ۖ</w:t>
            </w:r>
          </w:p>
        </w:tc>
      </w:tr>
      <w:tr>
        <w:trPr>
          <w:cantSplit w:val="0"/>
          <w:tblHeader w:val="0"/>
        </w:trPr>
        <w:tc>
          <w:tcPr/>
          <w:p w:rsidR="00000000" w:rsidDel="00000000" w:rsidP="00000000" w:rsidRDefault="00000000" w:rsidRPr="00000000" w14:paraId="00000009">
            <w:pPr>
              <w:jc w:val="center"/>
              <w:rPr>
                <w:rFonts w:ascii="Traditional Arabic" w:cs="Traditional Arabic" w:eastAsia="Traditional Arabic" w:hAnsi="Traditional Arabic"/>
                <w:sz w:val="60"/>
                <w:szCs w:val="60"/>
              </w:rPr>
            </w:pPr>
            <w:r w:rsidDel="00000000" w:rsidR="00000000" w:rsidRPr="00000000">
              <w:rPr>
                <w:rFonts w:ascii="Traditional Arabic" w:cs="Traditional Arabic" w:eastAsia="Traditional Arabic" w:hAnsi="Traditional Arabic"/>
                <w:sz w:val="60"/>
                <w:szCs w:val="60"/>
                <w:rtl w:val="1"/>
              </w:rPr>
              <w:t xml:space="preserve">ٱنط</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ق</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و</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إ</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ى</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ك</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نت</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ب</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ه</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ۦ</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ت</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ك</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ذ</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ب</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ون</w:t>
            </w:r>
            <w:r w:rsidDel="00000000" w:rsidR="00000000" w:rsidRPr="00000000">
              <w:rPr>
                <w:rFonts w:ascii="Traditional Arabic" w:cs="Traditional Arabic" w:eastAsia="Traditional Arabic" w:hAnsi="Traditional Arabic"/>
                <w:sz w:val="60"/>
                <w:szCs w:val="60"/>
                <w:rtl w:val="0"/>
              </w:rPr>
              <w:t xml:space="preserve">َ</w:t>
            </w:r>
          </w:p>
        </w:tc>
        <w:tc>
          <w:tcPr/>
          <w:p w:rsidR="00000000" w:rsidDel="00000000" w:rsidP="00000000" w:rsidRDefault="00000000" w:rsidRPr="00000000" w14:paraId="0000000A">
            <w:pPr>
              <w:jc w:val="center"/>
              <w:rPr>
                <w:rFonts w:ascii="Traditional Arabic" w:cs="Traditional Arabic" w:eastAsia="Traditional Arabic" w:hAnsi="Traditional Arabic"/>
                <w:sz w:val="60"/>
                <w:szCs w:val="60"/>
              </w:rPr>
            </w:pPr>
            <w:r w:rsidDel="00000000" w:rsidR="00000000" w:rsidRPr="00000000">
              <w:rPr>
                <w:rFonts w:ascii="Traditional Arabic" w:cs="Traditional Arabic" w:eastAsia="Traditional Arabic" w:hAnsi="Traditional Arabic"/>
                <w:sz w:val="60"/>
                <w:szCs w:val="60"/>
                <w:rtl w:val="1"/>
              </w:rPr>
              <w:t xml:space="preserve">ٱق</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ر</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أ</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و</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ر</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ب</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ك</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ٱل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أ</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ك</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ر</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0"/>
              </w:rPr>
              <w:t xml:space="preserve">ُ</w:t>
            </w:r>
          </w:p>
        </w:tc>
      </w:tr>
      <w:tr>
        <w:trPr>
          <w:cantSplit w:val="0"/>
          <w:tblHeader w:val="0"/>
        </w:trPr>
        <w:tc>
          <w:tcPr/>
          <w:p w:rsidR="00000000" w:rsidDel="00000000" w:rsidP="00000000" w:rsidRDefault="00000000" w:rsidRPr="00000000" w14:paraId="0000000B">
            <w:pPr>
              <w:jc w:val="center"/>
              <w:rPr>
                <w:rFonts w:ascii="Traditional Arabic" w:cs="Traditional Arabic" w:eastAsia="Traditional Arabic" w:hAnsi="Traditional Arabic"/>
                <w:sz w:val="60"/>
                <w:szCs w:val="60"/>
              </w:rPr>
            </w:pPr>
            <w:r w:rsidDel="00000000" w:rsidR="00000000" w:rsidRPr="00000000">
              <w:rPr>
                <w:rFonts w:ascii="Traditional Arabic" w:cs="Traditional Arabic" w:eastAsia="Traditional Arabic" w:hAnsi="Traditional Arabic"/>
                <w:sz w:val="60"/>
                <w:szCs w:val="60"/>
                <w:rtl w:val="1"/>
              </w:rPr>
              <w:t xml:space="preserve">ٱه</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ب</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ط</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وا</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ص</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ر</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ف</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إ</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ن</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ك</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س</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أ</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ت</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0"/>
              </w:rPr>
              <w:t xml:space="preserve">ْ ۗ</w:t>
            </w:r>
          </w:p>
        </w:tc>
        <w:tc>
          <w:tcPr/>
          <w:p w:rsidR="00000000" w:rsidDel="00000000" w:rsidP="00000000" w:rsidRDefault="00000000" w:rsidRPr="00000000" w14:paraId="0000000C">
            <w:pPr>
              <w:jc w:val="center"/>
              <w:rPr>
                <w:rFonts w:ascii="Traditional Arabic" w:cs="Traditional Arabic" w:eastAsia="Traditional Arabic" w:hAnsi="Traditional Arabic"/>
                <w:sz w:val="60"/>
                <w:szCs w:val="60"/>
              </w:rPr>
            </w:pPr>
            <w:r w:rsidDel="00000000" w:rsidR="00000000" w:rsidRPr="00000000">
              <w:rPr>
                <w:rFonts w:ascii="Traditional Arabic" w:cs="Traditional Arabic" w:eastAsia="Traditional Arabic" w:hAnsi="Traditional Arabic"/>
                <w:sz w:val="60"/>
                <w:szCs w:val="60"/>
                <w:rtl w:val="1"/>
              </w:rPr>
              <w:t xml:space="preserve">ٱنط</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ق</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و</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إ</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ى</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ظ</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ذ</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ى</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ث</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ـ</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ث</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ش</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ع</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ب</w:t>
            </w:r>
            <w:r w:rsidDel="00000000" w:rsidR="00000000" w:rsidRPr="00000000">
              <w:rPr>
                <w:rFonts w:ascii="Traditional Arabic" w:cs="Traditional Arabic" w:eastAsia="Traditional Arabic" w:hAnsi="Traditional Arabic"/>
                <w:sz w:val="60"/>
                <w:szCs w:val="60"/>
                <w:rtl w:val="0"/>
              </w:rPr>
              <w:t xml:space="preserve">ٍۢ </w:t>
            </w:r>
          </w:p>
        </w:tc>
      </w:tr>
      <w:tr>
        <w:trPr>
          <w:cantSplit w:val="0"/>
          <w:tblHeader w:val="0"/>
        </w:trPr>
        <w:tc>
          <w:tcPr/>
          <w:p w:rsidR="00000000" w:rsidDel="00000000" w:rsidP="00000000" w:rsidRDefault="00000000" w:rsidRPr="00000000" w14:paraId="0000000D">
            <w:pPr>
              <w:jc w:val="center"/>
              <w:rPr>
                <w:rFonts w:ascii="Traditional Arabic" w:cs="Traditional Arabic" w:eastAsia="Traditional Arabic" w:hAnsi="Traditional Arabic"/>
                <w:sz w:val="60"/>
                <w:szCs w:val="60"/>
              </w:rPr>
            </w:pPr>
            <w:r w:rsidDel="00000000" w:rsidR="00000000" w:rsidRPr="00000000">
              <w:rPr>
                <w:rFonts w:ascii="Traditional Arabic" w:cs="Traditional Arabic" w:eastAsia="Traditional Arabic" w:hAnsi="Traditional Arabic"/>
                <w:sz w:val="60"/>
                <w:szCs w:val="60"/>
                <w:rtl w:val="1"/>
              </w:rPr>
              <w:t xml:space="preserve">ٱع</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و</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أ</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ن</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ٱلل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ه</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ي</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ح</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ى</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ٱل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أ</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ر</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ض</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ب</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ع</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د</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و</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ت</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ه</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w:t>
            </w:r>
            <w:r w:rsidDel="00000000" w:rsidR="00000000" w:rsidRPr="00000000">
              <w:rPr>
                <w:rFonts w:ascii="Traditional Arabic" w:cs="Traditional Arabic" w:eastAsia="Traditional Arabic" w:hAnsi="Traditional Arabic"/>
                <w:sz w:val="60"/>
                <w:szCs w:val="60"/>
                <w:rtl w:val="0"/>
              </w:rPr>
              <w:t xml:space="preserve"> ۚ</w:t>
            </w:r>
          </w:p>
        </w:tc>
        <w:tc>
          <w:tcPr/>
          <w:p w:rsidR="00000000" w:rsidDel="00000000" w:rsidP="00000000" w:rsidRDefault="00000000" w:rsidRPr="00000000" w14:paraId="0000000E">
            <w:pPr>
              <w:jc w:val="center"/>
              <w:rPr>
                <w:rFonts w:ascii="Traditional Arabic" w:cs="Traditional Arabic" w:eastAsia="Traditional Arabic" w:hAnsi="Traditional Arabic"/>
                <w:sz w:val="60"/>
                <w:szCs w:val="60"/>
              </w:rPr>
            </w:pPr>
            <w:r w:rsidDel="00000000" w:rsidR="00000000" w:rsidRPr="00000000">
              <w:rPr>
                <w:rFonts w:ascii="Traditional Arabic" w:cs="Traditional Arabic" w:eastAsia="Traditional Arabic" w:hAnsi="Traditional Arabic"/>
                <w:sz w:val="60"/>
                <w:szCs w:val="60"/>
                <w:rtl w:val="1"/>
              </w:rPr>
              <w:t xml:space="preserve">ٱع</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م</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و</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أ</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ن</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ٱلل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ه</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ش</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د</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يد</w:t>
            </w:r>
            <w:r w:rsidDel="00000000" w:rsidR="00000000" w:rsidRPr="00000000">
              <w:rPr>
                <w:rFonts w:ascii="Traditional Arabic" w:cs="Traditional Arabic" w:eastAsia="Traditional Arabic" w:hAnsi="Traditional Arabic"/>
                <w:sz w:val="60"/>
                <w:szCs w:val="60"/>
                <w:rtl w:val="1"/>
              </w:rPr>
              <w:t xml:space="preserve">ُ </w:t>
            </w:r>
            <w:r w:rsidDel="00000000" w:rsidR="00000000" w:rsidRPr="00000000">
              <w:rPr>
                <w:rFonts w:ascii="Traditional Arabic" w:cs="Traditional Arabic" w:eastAsia="Traditional Arabic" w:hAnsi="Traditional Arabic"/>
                <w:sz w:val="60"/>
                <w:szCs w:val="60"/>
                <w:rtl w:val="1"/>
              </w:rPr>
              <w:t xml:space="preserve">ٱل</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ع</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ق</w:t>
            </w:r>
            <w:r w:rsidDel="00000000" w:rsidR="00000000" w:rsidRPr="00000000">
              <w:rPr>
                <w:rFonts w:ascii="Traditional Arabic" w:cs="Traditional Arabic" w:eastAsia="Traditional Arabic" w:hAnsi="Traditional Arabic"/>
                <w:sz w:val="60"/>
                <w:szCs w:val="60"/>
                <w:rtl w:val="1"/>
              </w:rPr>
              <w:t xml:space="preserve">َ</w:t>
            </w:r>
            <w:r w:rsidDel="00000000" w:rsidR="00000000" w:rsidRPr="00000000">
              <w:rPr>
                <w:rFonts w:ascii="Traditional Arabic" w:cs="Traditional Arabic" w:eastAsia="Traditional Arabic" w:hAnsi="Traditional Arabic"/>
                <w:sz w:val="60"/>
                <w:szCs w:val="60"/>
                <w:rtl w:val="1"/>
              </w:rPr>
              <w:t xml:space="preserve">اب</w:t>
            </w:r>
            <w:r w:rsidDel="00000000" w:rsidR="00000000" w:rsidRPr="00000000">
              <w:rPr>
                <w:rFonts w:ascii="Traditional Arabic" w:cs="Traditional Arabic" w:eastAsia="Traditional Arabic" w:hAnsi="Traditional Arabic"/>
                <w:sz w:val="60"/>
                <w:szCs w:val="60"/>
                <w:rtl w:val="0"/>
              </w:rPr>
              <w:t xml:space="preserve">ِ</w:t>
            </w:r>
          </w:p>
        </w:tc>
      </w:tr>
      <w:tr>
        <w:trPr>
          <w:cantSplit w:val="0"/>
          <w:tblHeader w:val="0"/>
        </w:trPr>
        <w:tc>
          <w:tcPr/>
          <w:p w:rsidR="00000000" w:rsidDel="00000000" w:rsidP="00000000" w:rsidRDefault="00000000" w:rsidRPr="00000000" w14:paraId="0000000F">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10">
            <w:pPr>
              <w:ind w:right="300"/>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11">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12">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13">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14">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15">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16">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17">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18">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19">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1A">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1B">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1C">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1D">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1E">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1F">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20">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21">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22">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23">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24">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25">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26">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27">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28">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29">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2A">
            <w:pPr>
              <w:jc w:val="center"/>
              <w:rPr>
                <w:rFonts w:ascii="Traditional Arabic" w:cs="Traditional Arabic" w:eastAsia="Traditional Arabic" w:hAnsi="Traditional Arabic"/>
                <w:sz w:val="60"/>
                <w:szCs w:val="60"/>
              </w:rPr>
            </w:pPr>
            <w:r w:rsidDel="00000000" w:rsidR="00000000" w:rsidRPr="00000000">
              <w:rPr>
                <w:rtl w:val="0"/>
              </w:rPr>
            </w:r>
          </w:p>
        </w:tc>
      </w:tr>
      <w:tr>
        <w:trPr>
          <w:cantSplit w:val="0"/>
          <w:tblHeader w:val="0"/>
        </w:trPr>
        <w:tc>
          <w:tcPr/>
          <w:p w:rsidR="00000000" w:rsidDel="00000000" w:rsidP="00000000" w:rsidRDefault="00000000" w:rsidRPr="00000000" w14:paraId="0000002B">
            <w:pPr>
              <w:jc w:val="center"/>
              <w:rPr>
                <w:rFonts w:ascii="Traditional Arabic" w:cs="Traditional Arabic" w:eastAsia="Traditional Arabic" w:hAnsi="Traditional Arabic"/>
                <w:sz w:val="60"/>
                <w:szCs w:val="60"/>
              </w:rPr>
            </w:pPr>
            <w:r w:rsidDel="00000000" w:rsidR="00000000" w:rsidRPr="00000000">
              <w:rPr>
                <w:rtl w:val="0"/>
              </w:rPr>
            </w:r>
          </w:p>
        </w:tc>
        <w:tc>
          <w:tcPr/>
          <w:p w:rsidR="00000000" w:rsidDel="00000000" w:rsidP="00000000" w:rsidRDefault="00000000" w:rsidRPr="00000000" w14:paraId="0000002C">
            <w:pPr>
              <w:jc w:val="center"/>
              <w:rPr>
                <w:rFonts w:ascii="Traditional Arabic" w:cs="Traditional Arabic" w:eastAsia="Traditional Arabic" w:hAnsi="Traditional Arabic"/>
                <w:sz w:val="60"/>
                <w:szCs w:val="60"/>
              </w:rPr>
            </w:pPr>
            <w:r w:rsidDel="00000000" w:rsidR="00000000" w:rsidRPr="00000000">
              <w:rPr>
                <w:rtl w:val="0"/>
              </w:rPr>
            </w:r>
          </w:p>
        </w:tc>
      </w:tr>
    </w:tbl>
    <w:p w:rsidR="00000000" w:rsidDel="00000000" w:rsidP="00000000" w:rsidRDefault="00000000" w:rsidRPr="00000000" w14:paraId="0000002D">
      <w:pPr>
        <w:jc w:val="center"/>
        <w:rPr>
          <w:rFonts w:ascii="Traditional Arabic" w:cs="Traditional Arabic" w:eastAsia="Traditional Arabic" w:hAnsi="Traditional Arabic"/>
          <w:sz w:val="60"/>
          <w:szCs w:val="60"/>
        </w:rPr>
      </w:pPr>
      <w:r w:rsidDel="00000000" w:rsidR="00000000" w:rsidRPr="00000000">
        <w:rPr>
          <w:rtl w:val="0"/>
        </w:rPr>
      </w:r>
    </w:p>
    <w:p w:rsidR="00000000" w:rsidDel="00000000" w:rsidP="00000000" w:rsidRDefault="00000000" w:rsidRPr="00000000" w14:paraId="0000002E">
      <w:pPr>
        <w:jc w:val="center"/>
        <w:rPr>
          <w:rFonts w:ascii="Traditional Arabic" w:cs="Traditional Arabic" w:eastAsia="Traditional Arabic" w:hAnsi="Traditional Arabic"/>
          <w:sz w:val="60"/>
          <w:szCs w:val="60"/>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raditional Arab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i-F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gl9hy" w:customStyle="1">
    <w:name w:val="gl9hy"/>
    <w:basedOn w:val="DefaultParagraphFont"/>
    <w:rsid w:val="003A58D0"/>
  </w:style>
  <w:style w:type="character" w:styleId="Hyperlink">
    <w:name w:val="Hyperlink"/>
    <w:basedOn w:val="DefaultParagraphFont"/>
    <w:uiPriority w:val="99"/>
    <w:semiHidden w:val="1"/>
    <w:unhideWhenUsed w:val="1"/>
    <w:rsid w:val="003A58D0"/>
    <w:rPr>
      <w:color w:val="0000ff"/>
      <w:u w:val="single"/>
    </w:rPr>
  </w:style>
  <w:style w:type="table" w:styleId="TableGrid">
    <w:name w:val="Table Grid"/>
    <w:basedOn w:val="TableNormal"/>
    <w:uiPriority w:val="39"/>
    <w:rsid w:val="005467B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4743F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V89k4Kf+QhAo9XK+0LPhEc6LA==">CgMxLjA4AHIhMTBKamRmaktnODVIMFpsV3ZCWTBKVUNscVp4SUpvc1NT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2023-07-14T13:37:00Z</dcterms:created>
  <dc:creator>Lenovo Ideapad</dc:creator>
</cp:coreProperties>
</file>