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C1EF" w14:textId="349CC793" w:rsidR="0053178D" w:rsidRDefault="00443215">
      <w:r>
        <w:t>Berkobar Tinggi</w:t>
      </w:r>
    </w:p>
    <w:p w14:paraId="7DA1305C" w14:textId="08540675" w:rsidR="00443215" w:rsidRDefault="00443215">
      <w:r>
        <w:rPr>
          <w:rFonts w:ascii="Georgia" w:hAnsi="Georgia"/>
          <w:color w:val="333333"/>
          <w:shd w:val="clear" w:color="auto" w:fill="FFFFFF"/>
        </w:rPr>
        <w:t>Berkobar tinggi panaskan bumi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Membakar ladang dan rumah kami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Darah syuhada mengalir suburkan negeri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Tiada kata lagi ... kami harus kembali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Siapa dituduh siapa menuduh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Mulut lancang asal bicara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Kami mujahid bukan perusuh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Berjuang pertahankan agama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Tanah lahir kami ... akan tetap dibela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Walau tertatih kami berjalan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Susuri bukit lembah dan hutan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ukan karna takut kami berlari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dengan asma Allah ... kami akan kembali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berbekal iman yang paling utama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mujahid maju songsong senjata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pasukan Allah akan membela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mereka atau kami binasa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bergelar syuhada ... hidup dijalan mulia</w:t>
      </w:r>
    </w:p>
    <w:sectPr w:rsidR="00443215" w:rsidSect="00DC4D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70"/>
    <w:rsid w:val="001E6670"/>
    <w:rsid w:val="00443215"/>
    <w:rsid w:val="0053178D"/>
    <w:rsid w:val="00D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3048"/>
  <w15:chartTrackingRefBased/>
  <w15:docId w15:val="{99C7C8BA-E7C1-4702-9554-CC336C7E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2023-09-12T09:12:00Z</dcterms:created>
  <dcterms:modified xsi:type="dcterms:W3CDTF">2023-09-12T09:12:00Z</dcterms:modified>
</cp:coreProperties>
</file>