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CF5" w:rsidRDefault="00056D6D">
      <w:pPr>
        <w:spacing w:after="0" w:line="480" w:lineRule="auto"/>
        <w:jc w:val="center"/>
        <w:rPr>
          <w:rFonts w:asciiTheme="majorBidi" w:hAnsiTheme="majorBidi" w:cstheme="majorBidi"/>
          <w:b/>
          <w:sz w:val="24"/>
          <w:szCs w:val="24"/>
        </w:rPr>
      </w:pPr>
      <w:r>
        <w:rPr>
          <w:rFonts w:asciiTheme="majorBidi" w:hAnsiTheme="majorBidi" w:cstheme="majorBidi"/>
          <w:b/>
          <w:sz w:val="24"/>
          <w:szCs w:val="24"/>
        </w:rPr>
        <w:t>BAB III</w:t>
      </w:r>
    </w:p>
    <w:p w:rsidR="00171CF5" w:rsidRDefault="00056D6D">
      <w:pPr>
        <w:spacing w:after="0" w:line="480" w:lineRule="auto"/>
        <w:jc w:val="center"/>
        <w:rPr>
          <w:rFonts w:asciiTheme="majorBidi" w:hAnsiTheme="majorBidi" w:cstheme="majorBidi"/>
          <w:b/>
          <w:sz w:val="24"/>
          <w:szCs w:val="24"/>
        </w:rPr>
      </w:pPr>
      <w:r>
        <w:rPr>
          <w:rFonts w:asciiTheme="majorBidi" w:hAnsiTheme="majorBidi" w:cstheme="majorBidi"/>
          <w:b/>
          <w:sz w:val="24"/>
          <w:szCs w:val="24"/>
        </w:rPr>
        <w:t>METODE PENELITIAN</w:t>
      </w:r>
    </w:p>
    <w:p w:rsidR="00171CF5" w:rsidRDefault="00171CF5">
      <w:pPr>
        <w:spacing w:after="0" w:line="480" w:lineRule="auto"/>
        <w:jc w:val="center"/>
        <w:rPr>
          <w:rFonts w:asciiTheme="majorBidi" w:hAnsiTheme="majorBidi" w:cstheme="majorBidi"/>
          <w:b/>
          <w:sz w:val="24"/>
          <w:szCs w:val="24"/>
        </w:rPr>
      </w:pPr>
    </w:p>
    <w:p w:rsidR="00171CF5" w:rsidRDefault="00056D6D">
      <w:pPr>
        <w:pStyle w:val="ListParagraph2"/>
        <w:numPr>
          <w:ilvl w:val="0"/>
          <w:numId w:val="1"/>
        </w:numPr>
        <w:spacing w:after="0" w:line="480" w:lineRule="auto"/>
        <w:ind w:left="360"/>
        <w:jc w:val="both"/>
        <w:rPr>
          <w:rFonts w:asciiTheme="majorBidi" w:hAnsiTheme="majorBidi" w:cstheme="majorBidi"/>
          <w:b/>
          <w:sz w:val="24"/>
          <w:szCs w:val="24"/>
        </w:rPr>
      </w:pPr>
      <w:r>
        <w:rPr>
          <w:rFonts w:asciiTheme="majorBidi" w:hAnsiTheme="majorBidi" w:cstheme="majorBidi"/>
          <w:b/>
          <w:sz w:val="24"/>
          <w:szCs w:val="24"/>
        </w:rPr>
        <w:t>Jenis Penelitian</w:t>
      </w:r>
    </w:p>
    <w:p w:rsidR="00171CF5" w:rsidRDefault="00056D6D" w:rsidP="00E00C74">
      <w:pPr>
        <w:pStyle w:val="ListParagraph2"/>
        <w:spacing w:after="0" w:line="480" w:lineRule="auto"/>
        <w:ind w:left="0" w:firstLine="720"/>
        <w:jc w:val="both"/>
        <w:rPr>
          <w:rFonts w:asciiTheme="majorBidi" w:hAnsiTheme="majorBidi" w:cstheme="majorBidi"/>
          <w:sz w:val="24"/>
          <w:szCs w:val="24"/>
          <w:lang w:val="id-ID"/>
        </w:rPr>
      </w:pPr>
      <w:r>
        <w:rPr>
          <w:rFonts w:asciiTheme="majorBidi" w:hAnsiTheme="majorBidi" w:cstheme="majorBidi"/>
          <w:sz w:val="24"/>
          <w:szCs w:val="24"/>
        </w:rPr>
        <w:t>Jenis penelitian yang digunakan dalam penelitian ini adalah dengan menggunakan penelitian kuantitatif, yaitu penelitian yang banyak menggunakan angka, mulai dari pengumpulan data, penafsiran terhadap data serta penampilan dari hasilnya (Arikunto, 2002). Menurut Azwar (2004) penelitian dengan pendekatan kuantitatif menekankan analisisnya pada data-data numerikal (angka) yang diolah dengan metode statistika. Pada dasarnya, pendekatan kuantitatif dilakukan pada penelitian inferensial (dalam rangka pengujian hipotesis) dan menyandarkan kesimpulan hasilnya pada suatu probabilitas kesalahan penolakan hipotesis nihil. Dengan metode kuantitatif akan diperoleh signifikansi perbedaan kelompok atau signifikansi hubungan antar variabel yang diteliti. Pada umumnya penelitian kuantitatif merupakan penelitian sampel besar.</w:t>
      </w:r>
    </w:p>
    <w:p w:rsidR="00171CF5" w:rsidRDefault="00056D6D" w:rsidP="00E00C74">
      <w:pPr>
        <w:pStyle w:val="ListParagraph1"/>
        <w:spacing w:after="0" w:line="480" w:lineRule="auto"/>
        <w:ind w:left="0" w:firstLine="720"/>
        <w:jc w:val="both"/>
        <w:rPr>
          <w:rFonts w:ascii="Times New Roman" w:eastAsia="MS Mincho" w:hAnsi="Times New Roman" w:cs="Times New Roman"/>
          <w:sz w:val="24"/>
          <w:szCs w:val="24"/>
        </w:rPr>
      </w:pPr>
      <w:r>
        <w:rPr>
          <w:rFonts w:ascii="Times New Roman" w:eastAsia="MS Mincho" w:hAnsi="Times New Roman" w:cs="Times New Roman"/>
          <w:sz w:val="24"/>
          <w:szCs w:val="24"/>
        </w:rPr>
        <w:t>Sedangkan berdasarkan penelitian ini, peneliti menggunakan rancangan penelitian deskriptif dan korelasional</w:t>
      </w:r>
      <w:r>
        <w:rPr>
          <w:rFonts w:ascii="Times New Roman" w:eastAsia="MS Mincho" w:hAnsi="Times New Roman" w:cs="Times New Roman"/>
          <w:sz w:val="24"/>
          <w:szCs w:val="24"/>
          <w:lang w:val="id-ID"/>
        </w:rPr>
        <w:t xml:space="preserve"> (asosiatif)</w:t>
      </w:r>
      <w:r>
        <w:rPr>
          <w:rFonts w:ascii="Times New Roman" w:eastAsia="MS Mincho" w:hAnsi="Times New Roman" w:cs="Times New Roman"/>
          <w:sz w:val="24"/>
          <w:szCs w:val="24"/>
        </w:rPr>
        <w:t>. Penelitian deskriptif yaitu penelitian yang berusaha untuk menjelaskan atau menerangkan suatu peristiwa berdasarkan data</w:t>
      </w:r>
      <w:r>
        <w:rPr>
          <w:rFonts w:ascii="Times New Roman" w:eastAsia="MS Mincho" w:hAnsi="Times New Roman" w:cs="Times New Roman"/>
          <w:sz w:val="24"/>
          <w:szCs w:val="24"/>
          <w:lang w:val="id-ID"/>
        </w:rPr>
        <w:t xml:space="preserve">. </w:t>
      </w:r>
      <w:r>
        <w:rPr>
          <w:rFonts w:ascii="Times New Roman" w:hAnsi="Times New Roman"/>
          <w:sz w:val="24"/>
          <w:szCs w:val="24"/>
          <w:lang w:val="id-ID"/>
        </w:rPr>
        <w:t>P</w:t>
      </w:r>
      <w:r>
        <w:rPr>
          <w:rFonts w:ascii="Times New Roman" w:hAnsi="Times New Roman"/>
          <w:sz w:val="24"/>
          <w:szCs w:val="24"/>
        </w:rPr>
        <w:t>ada penelitian ini menggunakan penelitian dengan rumusan masalah asosiatif. Rumusan masalah asosiatif adalah rumusan masalah penelitian yang bersifat menanyakan hubungan anatara dua variabel atau lebih (Sugiyono, 2013).</w:t>
      </w:r>
    </w:p>
    <w:p w:rsidR="00171CF5" w:rsidRDefault="00056D6D" w:rsidP="00E00C74">
      <w:pPr>
        <w:spacing w:after="0" w:line="480" w:lineRule="auto"/>
        <w:ind w:firstLine="720"/>
        <w:contextualSpacing/>
        <w:jc w:val="both"/>
        <w:rPr>
          <w:rFonts w:ascii="Times New Roman" w:eastAsia="MS Mincho" w:hAnsi="Times New Roman" w:cs="Times New Roman"/>
          <w:sz w:val="24"/>
          <w:szCs w:val="24"/>
        </w:rPr>
      </w:pPr>
      <w:r>
        <w:rPr>
          <w:rFonts w:ascii="Times New Roman" w:eastAsia="MS Mincho" w:hAnsi="Times New Roman" w:cs="Times New Roman"/>
          <w:sz w:val="24"/>
          <w:szCs w:val="24"/>
        </w:rPr>
        <w:lastRenderedPageBreak/>
        <w:t xml:space="preserve">Rancangan penelitian deskriptif digunakan untuk mendeskripsikan hubungan antara </w:t>
      </w:r>
      <w:r w:rsidRPr="00D85B87">
        <w:rPr>
          <w:rFonts w:ascii="Times New Roman" w:eastAsia="MS Mincho" w:hAnsi="Times New Roman" w:cs="Times New Roman"/>
          <w:i/>
          <w:color w:val="000000" w:themeColor="text1"/>
          <w:sz w:val="24"/>
          <w:szCs w:val="24"/>
        </w:rPr>
        <w:t>hardiness</w:t>
      </w:r>
      <w:r>
        <w:rPr>
          <w:rFonts w:ascii="Times New Roman" w:eastAsia="MS Mincho" w:hAnsi="Times New Roman" w:cs="Times New Roman"/>
          <w:i/>
          <w:sz w:val="24"/>
          <w:szCs w:val="24"/>
        </w:rPr>
        <w:t xml:space="preserve"> </w:t>
      </w:r>
      <w:r>
        <w:rPr>
          <w:rFonts w:ascii="Times New Roman" w:eastAsia="MS Mincho" w:hAnsi="Times New Roman" w:cs="Times New Roman"/>
          <w:sz w:val="24"/>
          <w:szCs w:val="24"/>
        </w:rPr>
        <w:t xml:space="preserve">dengan kinerja </w:t>
      </w:r>
      <w:r w:rsidR="003400B6">
        <w:rPr>
          <w:rFonts w:ascii="Times New Roman" w:eastAsia="MS Mincho" w:hAnsi="Times New Roman" w:cs="Times New Roman"/>
          <w:sz w:val="24"/>
          <w:szCs w:val="24"/>
        </w:rPr>
        <w:t>petugas LAZNAS WIZ</w:t>
      </w:r>
      <w:r>
        <w:rPr>
          <w:rFonts w:ascii="Times New Roman" w:eastAsia="MS Mincho" w:hAnsi="Times New Roman" w:cs="Times New Roman"/>
          <w:sz w:val="24"/>
          <w:szCs w:val="24"/>
        </w:rPr>
        <w:t>.</w:t>
      </w:r>
      <w:r w:rsidR="00D85B87">
        <w:rPr>
          <w:rFonts w:ascii="Times New Roman" w:eastAsia="MS Mincho" w:hAnsi="Times New Roman" w:cs="Times New Roman"/>
          <w:sz w:val="24"/>
          <w:szCs w:val="24"/>
          <w:lang w:val="id-ID"/>
        </w:rPr>
        <w:t xml:space="preserve"> </w:t>
      </w:r>
      <w:r>
        <w:rPr>
          <w:rFonts w:ascii="Times New Roman" w:eastAsia="MS Mincho" w:hAnsi="Times New Roman" w:cs="Times New Roman"/>
          <w:sz w:val="24"/>
          <w:szCs w:val="24"/>
        </w:rPr>
        <w:t xml:space="preserve">Sedangkan penelitian korelasional digunakan untuk mengetahui ada tidaknya dinamika hubungan antara </w:t>
      </w:r>
      <w:r>
        <w:rPr>
          <w:rFonts w:ascii="Times New Roman" w:eastAsia="MS Mincho" w:hAnsi="Times New Roman" w:cs="Times New Roman"/>
          <w:i/>
          <w:sz w:val="24"/>
          <w:szCs w:val="24"/>
        </w:rPr>
        <w:t>hardi</w:t>
      </w:r>
      <w:r w:rsidRPr="00D85B87">
        <w:rPr>
          <w:rFonts w:ascii="Times New Roman" w:eastAsia="MS Mincho" w:hAnsi="Times New Roman" w:cs="Times New Roman"/>
          <w:i/>
          <w:color w:val="000000" w:themeColor="text1"/>
          <w:sz w:val="24"/>
          <w:szCs w:val="24"/>
        </w:rPr>
        <w:t>nes</w:t>
      </w:r>
      <w:r>
        <w:rPr>
          <w:rFonts w:ascii="Times New Roman" w:eastAsia="MS Mincho" w:hAnsi="Times New Roman" w:cs="Times New Roman"/>
          <w:i/>
          <w:sz w:val="24"/>
          <w:szCs w:val="24"/>
        </w:rPr>
        <w:t xml:space="preserve">s </w:t>
      </w:r>
      <w:r w:rsidR="002D33B3">
        <w:rPr>
          <w:rFonts w:ascii="Times New Roman" w:eastAsia="MS Mincho" w:hAnsi="Times New Roman" w:cs="Times New Roman"/>
          <w:sz w:val="24"/>
          <w:szCs w:val="24"/>
        </w:rPr>
        <w:t>dengan kinerja.</w:t>
      </w:r>
    </w:p>
    <w:p w:rsidR="00E00C74" w:rsidRPr="00E00C74" w:rsidRDefault="00E00C74" w:rsidP="00E00C74">
      <w:pPr>
        <w:spacing w:after="0" w:line="480" w:lineRule="auto"/>
        <w:ind w:firstLine="720"/>
        <w:contextualSpacing/>
        <w:jc w:val="both"/>
        <w:rPr>
          <w:rFonts w:ascii="Times New Roman" w:eastAsia="MS Mincho" w:hAnsi="Times New Roman" w:cs="Times New Roman"/>
          <w:sz w:val="24"/>
          <w:szCs w:val="24"/>
        </w:rPr>
      </w:pPr>
    </w:p>
    <w:p w:rsidR="00171CF5" w:rsidRDefault="00056D6D">
      <w:pPr>
        <w:pStyle w:val="ListParagraph2"/>
        <w:numPr>
          <w:ilvl w:val="0"/>
          <w:numId w:val="1"/>
        </w:numPr>
        <w:spacing w:after="0" w:line="480" w:lineRule="auto"/>
        <w:ind w:left="360"/>
        <w:jc w:val="both"/>
        <w:rPr>
          <w:rFonts w:asciiTheme="majorBidi" w:hAnsiTheme="majorBidi" w:cstheme="majorBidi"/>
          <w:b/>
          <w:bCs/>
          <w:sz w:val="24"/>
          <w:szCs w:val="24"/>
        </w:rPr>
      </w:pPr>
      <w:r>
        <w:rPr>
          <w:rFonts w:asciiTheme="majorBidi" w:hAnsiTheme="majorBidi" w:cstheme="majorBidi"/>
          <w:b/>
          <w:bCs/>
          <w:color w:val="000000"/>
          <w:sz w:val="24"/>
          <w:szCs w:val="24"/>
        </w:rPr>
        <w:t>Identitas Variabel</w:t>
      </w:r>
    </w:p>
    <w:p w:rsidR="00171CF5" w:rsidRDefault="00056D6D" w:rsidP="00E00C74">
      <w:pPr>
        <w:pStyle w:val="ListParagraph2"/>
        <w:spacing w:after="0" w:line="480" w:lineRule="auto"/>
        <w:ind w:left="0" w:firstLine="720"/>
        <w:jc w:val="both"/>
        <w:rPr>
          <w:rFonts w:asciiTheme="majorBidi" w:hAnsiTheme="majorBidi" w:cstheme="majorBidi"/>
          <w:sz w:val="24"/>
          <w:szCs w:val="24"/>
        </w:rPr>
      </w:pPr>
      <w:r>
        <w:rPr>
          <w:rFonts w:asciiTheme="majorBidi" w:hAnsiTheme="majorBidi" w:cstheme="majorBidi"/>
          <w:sz w:val="24"/>
          <w:szCs w:val="24"/>
        </w:rPr>
        <w:t>Dalam penelitian ini terdapat dua variabel bebas dan satu variabel terikat, yaitu sebagai berikut:</w:t>
      </w:r>
    </w:p>
    <w:p w:rsidR="00171CF5" w:rsidRPr="00D85B87" w:rsidRDefault="00056D6D">
      <w:pPr>
        <w:pStyle w:val="ListParagraph2"/>
        <w:spacing w:after="0" w:line="480" w:lineRule="auto"/>
        <w:ind w:left="0" w:firstLine="567"/>
        <w:jc w:val="both"/>
        <w:rPr>
          <w:rFonts w:asciiTheme="majorBidi" w:hAnsiTheme="majorBidi" w:cstheme="majorBidi"/>
          <w:iCs/>
          <w:sz w:val="24"/>
          <w:szCs w:val="24"/>
        </w:rPr>
      </w:pPr>
      <w:r>
        <w:rPr>
          <w:rFonts w:asciiTheme="majorBidi" w:hAnsiTheme="majorBidi" w:cstheme="majorBidi"/>
          <w:sz w:val="24"/>
          <w:szCs w:val="24"/>
        </w:rPr>
        <w:t>1. Variabel Bebas (Indenpenden)</w:t>
      </w:r>
      <w:r>
        <w:rPr>
          <w:rFonts w:asciiTheme="majorBidi" w:hAnsiTheme="majorBidi" w:cstheme="majorBidi"/>
          <w:sz w:val="24"/>
          <w:szCs w:val="24"/>
        </w:rPr>
        <w:tab/>
        <w:t xml:space="preserve">: a. </w:t>
      </w:r>
      <w:r w:rsidRPr="00D85B87">
        <w:rPr>
          <w:rFonts w:asciiTheme="majorBidi" w:hAnsiTheme="majorBidi" w:cstheme="majorBidi"/>
          <w:i/>
          <w:sz w:val="24"/>
          <w:szCs w:val="24"/>
        </w:rPr>
        <w:t>hardiness</w:t>
      </w:r>
    </w:p>
    <w:p w:rsidR="00171CF5" w:rsidRDefault="00056D6D">
      <w:pPr>
        <w:pStyle w:val="ListParagraph2"/>
        <w:spacing w:after="0" w:line="480" w:lineRule="auto"/>
        <w:ind w:left="567"/>
        <w:jc w:val="both"/>
        <w:rPr>
          <w:rFonts w:asciiTheme="majorBidi" w:hAnsiTheme="majorBidi" w:cstheme="majorBidi"/>
          <w:sz w:val="24"/>
          <w:szCs w:val="24"/>
          <w:lang w:val="id-ID"/>
        </w:rPr>
      </w:pPr>
      <w:r>
        <w:rPr>
          <w:rFonts w:asciiTheme="majorBidi" w:hAnsiTheme="majorBidi" w:cstheme="majorBidi"/>
          <w:sz w:val="24"/>
          <w:szCs w:val="24"/>
        </w:rPr>
        <w:t>2. Variabel Terikat (Dependen)</w:t>
      </w:r>
      <w:r>
        <w:rPr>
          <w:rFonts w:asciiTheme="majorBidi" w:hAnsiTheme="majorBidi" w:cstheme="majorBidi"/>
          <w:sz w:val="24"/>
          <w:szCs w:val="24"/>
          <w:lang w:val="id-ID"/>
        </w:rPr>
        <w:tab/>
      </w:r>
      <w:r>
        <w:rPr>
          <w:rFonts w:asciiTheme="majorBidi" w:hAnsiTheme="majorBidi" w:cstheme="majorBidi"/>
          <w:sz w:val="24"/>
          <w:szCs w:val="24"/>
        </w:rPr>
        <w:tab/>
        <w:t>: a. Kinerja Relawan</w:t>
      </w:r>
    </w:p>
    <w:p w:rsidR="00171CF5" w:rsidRDefault="00171CF5">
      <w:pPr>
        <w:pStyle w:val="ListParagraph2"/>
        <w:spacing w:after="0" w:line="480" w:lineRule="auto"/>
        <w:ind w:left="0"/>
        <w:jc w:val="both"/>
        <w:rPr>
          <w:rFonts w:asciiTheme="majorBidi" w:hAnsiTheme="majorBidi" w:cstheme="majorBidi"/>
          <w:sz w:val="24"/>
          <w:szCs w:val="24"/>
          <w:lang w:val="id-ID"/>
        </w:rPr>
      </w:pPr>
    </w:p>
    <w:p w:rsidR="00171CF5" w:rsidRDefault="00056D6D">
      <w:pPr>
        <w:pStyle w:val="ListParagraph2"/>
        <w:numPr>
          <w:ilvl w:val="0"/>
          <w:numId w:val="1"/>
        </w:numPr>
        <w:spacing w:after="0" w:line="480" w:lineRule="auto"/>
        <w:ind w:left="360"/>
        <w:jc w:val="both"/>
        <w:rPr>
          <w:rFonts w:asciiTheme="majorBidi" w:hAnsiTheme="majorBidi" w:cstheme="majorBidi"/>
          <w:b/>
          <w:bCs/>
          <w:sz w:val="24"/>
          <w:szCs w:val="24"/>
        </w:rPr>
      </w:pPr>
      <w:r>
        <w:rPr>
          <w:rFonts w:asciiTheme="majorBidi" w:hAnsiTheme="majorBidi" w:cstheme="majorBidi"/>
          <w:b/>
          <w:bCs/>
          <w:sz w:val="24"/>
          <w:szCs w:val="24"/>
        </w:rPr>
        <w:t>Definisi Konsepsional</w:t>
      </w:r>
    </w:p>
    <w:p w:rsidR="00171CF5" w:rsidRDefault="00056D6D">
      <w:pPr>
        <w:pStyle w:val="ListParagraph2"/>
        <w:numPr>
          <w:ilvl w:val="1"/>
          <w:numId w:val="1"/>
        </w:num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Kinerja Relawan</w:t>
      </w:r>
    </w:p>
    <w:p w:rsidR="00171CF5" w:rsidRDefault="00056D6D" w:rsidP="00E00C74">
      <w:pPr>
        <w:spacing w:line="480" w:lineRule="auto"/>
        <w:ind w:firstLine="720"/>
        <w:jc w:val="both"/>
        <w:rPr>
          <w:rFonts w:ascii="Times New Roman" w:eastAsia="Times New Roman" w:hAnsi="Times New Roman" w:cs="Times New Roman"/>
          <w:color w:val="000000"/>
          <w:sz w:val="24"/>
          <w:szCs w:val="24"/>
          <w:lang w:val="id-ID"/>
        </w:rPr>
      </w:pPr>
      <w:r>
        <w:rPr>
          <w:rFonts w:asciiTheme="majorBidi" w:hAnsiTheme="majorBidi" w:cstheme="majorBidi"/>
          <w:sz w:val="24"/>
          <w:szCs w:val="24"/>
        </w:rPr>
        <w:t>K</w:t>
      </w:r>
      <w:r w:rsidR="009D24BA">
        <w:rPr>
          <w:rStyle w:val="fontstyle01"/>
        </w:rPr>
        <w:t>inerja kerja adalah</w:t>
      </w:r>
      <w:r w:rsidR="00D85B87">
        <w:rPr>
          <w:rStyle w:val="fontstyle01"/>
          <w:lang w:val="id-ID"/>
        </w:rPr>
        <w:t xml:space="preserve"> </w:t>
      </w:r>
      <w:r>
        <w:rPr>
          <w:rFonts w:ascii="Times New Roman" w:eastAsia="Times New Roman" w:hAnsi="Times New Roman" w:cs="Times New Roman"/>
          <w:color w:val="000000"/>
          <w:sz w:val="24"/>
          <w:szCs w:val="24"/>
        </w:rPr>
        <w:t>kemampuan seseorang dalam melaksanakan tugas sesuai tangguang jawab yang diberikan kepadanya dengan bekerja secara baik, tepat waktu atau tidak melampaui batas waktu yang disediakan, dan mencapai hasil yang diharapkan sehingga dapat memberikan kontribusi pada yayasan.</w:t>
      </w:r>
    </w:p>
    <w:p w:rsidR="00171CF5" w:rsidRDefault="00056D6D">
      <w:pPr>
        <w:pStyle w:val="ListParagraph1"/>
        <w:numPr>
          <w:ilvl w:val="1"/>
          <w:numId w:val="1"/>
        </w:numPr>
        <w:spacing w:after="0" w:line="480" w:lineRule="auto"/>
        <w:jc w:val="both"/>
        <w:rPr>
          <w:rFonts w:asciiTheme="majorBidi" w:hAnsiTheme="majorBidi" w:cstheme="majorBidi"/>
          <w:b/>
          <w:bCs/>
          <w:sz w:val="24"/>
          <w:szCs w:val="24"/>
        </w:rPr>
      </w:pPr>
      <w:r>
        <w:rPr>
          <w:rFonts w:asciiTheme="majorBidi" w:hAnsiTheme="majorBidi" w:cstheme="majorBidi"/>
          <w:b/>
          <w:bCs/>
          <w:i/>
          <w:sz w:val="24"/>
          <w:szCs w:val="24"/>
        </w:rPr>
        <w:t>Hardiness</w:t>
      </w:r>
    </w:p>
    <w:p w:rsidR="00171CF5" w:rsidRPr="001B158C" w:rsidRDefault="00056D6D" w:rsidP="00E00C74">
      <w:pPr>
        <w:spacing w:after="0" w:line="480" w:lineRule="auto"/>
        <w:ind w:firstLine="720"/>
        <w:jc w:val="both"/>
        <w:rPr>
          <w:rFonts w:ascii="Times New Roman" w:eastAsia="Times New Roman" w:hAnsi="Times New Roman" w:cs="Times New Roman"/>
          <w:color w:val="000000"/>
          <w:sz w:val="24"/>
          <w:szCs w:val="24"/>
          <w:lang w:val="id-ID"/>
        </w:rPr>
      </w:pPr>
      <w:r>
        <w:rPr>
          <w:rFonts w:ascii="Times New Roman" w:hAnsi="Times New Roman" w:cs="Times New Roman"/>
          <w:i/>
          <w:iCs/>
          <w:color w:val="000000"/>
          <w:sz w:val="24"/>
          <w:szCs w:val="24"/>
        </w:rPr>
        <w:t xml:space="preserve">Hardiness </w:t>
      </w:r>
      <w:r w:rsidR="009D24BA">
        <w:rPr>
          <w:rFonts w:ascii="Times New Roman" w:hAnsi="Times New Roman" w:cs="Times New Roman"/>
          <w:color w:val="000000"/>
          <w:sz w:val="24"/>
          <w:szCs w:val="24"/>
        </w:rPr>
        <w:t>adalah</w:t>
      </w:r>
      <w:r w:rsidR="00D85B87">
        <w:rPr>
          <w:rFonts w:ascii="Times New Roman" w:hAnsi="Times New Roman" w:cs="Times New Roman"/>
          <w:color w:val="000000"/>
          <w:sz w:val="24"/>
          <w:szCs w:val="24"/>
          <w:lang w:val="id-ID"/>
        </w:rPr>
        <w:t xml:space="preserve"> </w:t>
      </w:r>
      <w:r>
        <w:rPr>
          <w:rFonts w:ascii="Times New Roman" w:eastAsia="Times New Roman" w:hAnsi="Times New Roman" w:cs="Times New Roman"/>
          <w:color w:val="000000"/>
          <w:sz w:val="24"/>
          <w:szCs w:val="24"/>
        </w:rPr>
        <w:t>kemampuan penyesuaiam diri yang lebih baik terutama pada saat berada pada peristiwa-peristiwa dan kondisi yang beresiko menimbulkan stres ditempat kerja serta dapat memberikan penilaian yang positif pada suatu kejadian. Sehingga mampu membantu mengambil keputusan yang baik.</w:t>
      </w:r>
    </w:p>
    <w:p w:rsidR="00171CF5" w:rsidRDefault="00056D6D">
      <w:pPr>
        <w:pStyle w:val="ListParagraph1"/>
        <w:numPr>
          <w:ilvl w:val="0"/>
          <w:numId w:val="1"/>
        </w:numPr>
        <w:spacing w:line="480" w:lineRule="auto"/>
        <w:ind w:left="360"/>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lastRenderedPageBreak/>
        <w:t>Definisi Operasional</w:t>
      </w:r>
    </w:p>
    <w:p w:rsidR="00171CF5" w:rsidRDefault="00056D6D">
      <w:pPr>
        <w:pStyle w:val="ListParagraph1"/>
        <w:numPr>
          <w:ilvl w:val="1"/>
          <w:numId w:val="1"/>
        </w:numPr>
        <w:spacing w:line="48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Kinerja</w:t>
      </w:r>
    </w:p>
    <w:p w:rsidR="00171CF5" w:rsidRDefault="00056D6D" w:rsidP="00E00C74">
      <w:pPr>
        <w:pStyle w:val="ListParagraph1"/>
        <w:spacing w:line="480" w:lineRule="auto"/>
        <w:ind w:left="0" w:firstLine="720"/>
        <w:jc w:val="both"/>
        <w:rPr>
          <w:rFonts w:ascii="Times New Roman" w:hAnsi="Times New Roman" w:cs="Times New Roman"/>
          <w:color w:val="000000"/>
          <w:sz w:val="24"/>
          <w:szCs w:val="24"/>
          <w:lang w:val="id-ID"/>
        </w:rPr>
      </w:pPr>
      <w:r>
        <w:rPr>
          <w:rFonts w:ascii="Times New Roman" w:hAnsi="Times New Roman" w:cs="Times New Roman"/>
          <w:sz w:val="24"/>
          <w:szCs w:val="24"/>
        </w:rPr>
        <w:t>Kinerja adalah prestasi kerja atau hasil kerja (</w:t>
      </w:r>
      <w:r>
        <w:rPr>
          <w:rFonts w:ascii="Times New Roman" w:hAnsi="Times New Roman" w:cs="Times New Roman"/>
          <w:i/>
          <w:iCs/>
          <w:sz w:val="24"/>
          <w:szCs w:val="24"/>
        </w:rPr>
        <w:t>output</w:t>
      </w:r>
      <w:r>
        <w:rPr>
          <w:rFonts w:ascii="Times New Roman" w:hAnsi="Times New Roman" w:cs="Times New Roman"/>
          <w:sz w:val="24"/>
          <w:szCs w:val="24"/>
        </w:rPr>
        <w:t xml:space="preserve">) baik kualitas maupun kuantitas yang dicapai oleh </w:t>
      </w:r>
      <w:r w:rsidR="003400B6">
        <w:rPr>
          <w:rFonts w:ascii="Times New Roman" w:hAnsi="Times New Roman" w:cs="Times New Roman"/>
          <w:sz w:val="24"/>
          <w:szCs w:val="24"/>
        </w:rPr>
        <w:t>petugas Wahdah Inspirasi Zakat</w:t>
      </w:r>
      <w:r w:rsidR="002D33B3">
        <w:rPr>
          <w:rFonts w:ascii="Times New Roman" w:hAnsi="Times New Roman" w:cs="Times New Roman"/>
          <w:sz w:val="24"/>
          <w:szCs w:val="24"/>
        </w:rPr>
        <w:t xml:space="preserve"> (WIZ)</w:t>
      </w:r>
      <w:r w:rsidR="003400B6">
        <w:rPr>
          <w:rFonts w:ascii="Times New Roman" w:hAnsi="Times New Roman" w:cs="Times New Roman"/>
          <w:sz w:val="24"/>
          <w:szCs w:val="24"/>
        </w:rPr>
        <w:t xml:space="preserve"> </w:t>
      </w:r>
      <w:r>
        <w:rPr>
          <w:rFonts w:ascii="Times New Roman" w:hAnsi="Times New Roman" w:cs="Times New Roman"/>
          <w:sz w:val="24"/>
          <w:szCs w:val="24"/>
        </w:rPr>
        <w:t xml:space="preserve">dalam melaksanakan tugas kerja dengan tanggung jawab yang diberikan kepadanya. </w:t>
      </w:r>
      <w:r>
        <w:rPr>
          <w:rStyle w:val="fontstyle01"/>
        </w:rPr>
        <w:t>Kinerja ini diungkap dengan metode skala menggunakan teori Bernadian dan Russel (2007), yaitu meliputi: kualitas, kuantitas, ketepatan waktu, kebutuhan akan pengawasan, efektivitas biaya dan hubungan antar pribadi.</w:t>
      </w:r>
    </w:p>
    <w:p w:rsidR="00171CF5" w:rsidRDefault="00056D6D" w:rsidP="001B158C">
      <w:pPr>
        <w:pStyle w:val="ListParagraph1"/>
        <w:numPr>
          <w:ilvl w:val="1"/>
          <w:numId w:val="1"/>
        </w:numPr>
        <w:spacing w:after="0" w:line="480" w:lineRule="auto"/>
        <w:jc w:val="both"/>
        <w:rPr>
          <w:rFonts w:asciiTheme="majorBidi" w:hAnsiTheme="majorBidi" w:cstheme="majorBidi"/>
          <w:b/>
          <w:bCs/>
          <w:sz w:val="24"/>
          <w:szCs w:val="24"/>
        </w:rPr>
      </w:pPr>
      <w:r>
        <w:rPr>
          <w:rFonts w:asciiTheme="majorBidi" w:hAnsiTheme="majorBidi" w:cstheme="majorBidi"/>
          <w:b/>
          <w:bCs/>
          <w:i/>
          <w:sz w:val="24"/>
          <w:szCs w:val="24"/>
        </w:rPr>
        <w:t>Hardiness</w:t>
      </w:r>
    </w:p>
    <w:p w:rsidR="00171CF5" w:rsidRDefault="00056D6D" w:rsidP="00E00C74">
      <w:pPr>
        <w:pStyle w:val="ListParagraph1"/>
        <w:spacing w:after="0" w:line="480" w:lineRule="auto"/>
        <w:ind w:left="0" w:firstLine="720"/>
        <w:jc w:val="both"/>
        <w:rPr>
          <w:rFonts w:ascii="Times New Roman" w:hAnsi="Times New Roman" w:cs="Times New Roman"/>
          <w:color w:val="000000"/>
          <w:sz w:val="24"/>
          <w:szCs w:val="24"/>
          <w:lang w:val="id-ID"/>
        </w:rPr>
      </w:pPr>
      <w:r>
        <w:rPr>
          <w:rFonts w:ascii="Times New Roman" w:hAnsi="Times New Roman" w:cs="Times New Roman"/>
          <w:i/>
          <w:color w:val="000000"/>
          <w:sz w:val="24"/>
          <w:szCs w:val="24"/>
        </w:rPr>
        <w:t xml:space="preserve">Hardiness </w:t>
      </w:r>
      <w:r w:rsidR="009D24BA">
        <w:rPr>
          <w:rFonts w:ascii="Times New Roman" w:hAnsi="Times New Roman" w:cs="Times New Roman"/>
          <w:color w:val="000000"/>
          <w:sz w:val="24"/>
          <w:szCs w:val="24"/>
        </w:rPr>
        <w:t>adalah</w:t>
      </w:r>
      <w:r>
        <w:rPr>
          <w:rFonts w:ascii="Times New Roman" w:hAnsi="Times New Roman" w:cs="Times New Roman"/>
          <w:color w:val="000000"/>
          <w:sz w:val="24"/>
          <w:szCs w:val="24"/>
        </w:rPr>
        <w:t xml:space="preserve"> suatu ketahanan psikologis yang dapat membantu dalam mengelola stres. </w:t>
      </w:r>
      <w:r>
        <w:rPr>
          <w:rFonts w:ascii="Times New Roman" w:hAnsi="Times New Roman" w:cs="Times New Roman"/>
          <w:i/>
          <w:color w:val="000000"/>
          <w:sz w:val="24"/>
          <w:szCs w:val="24"/>
        </w:rPr>
        <w:t xml:space="preserve">Hardiness </w:t>
      </w:r>
      <w:r>
        <w:rPr>
          <w:rFonts w:ascii="Times New Roman" w:hAnsi="Times New Roman" w:cs="Times New Roman"/>
          <w:color w:val="000000"/>
          <w:sz w:val="24"/>
          <w:szCs w:val="24"/>
        </w:rPr>
        <w:t>merupakan tipe kepribadian yang penting dalam perlawanan terhadap stres.</w:t>
      </w:r>
      <w:r w:rsidR="00D85B87">
        <w:rPr>
          <w:rFonts w:ascii="Times New Roman" w:hAnsi="Times New Roman" w:cs="Times New Roman"/>
          <w:color w:val="000000"/>
          <w:sz w:val="24"/>
          <w:szCs w:val="24"/>
          <w:lang w:val="id-ID"/>
        </w:rPr>
        <w:t xml:space="preserve"> </w:t>
      </w:r>
      <w:r>
        <w:rPr>
          <w:rFonts w:ascii="Times New Roman" w:hAnsi="Times New Roman" w:cs="Times New Roman"/>
          <w:i/>
          <w:color w:val="000000"/>
          <w:sz w:val="24"/>
          <w:szCs w:val="24"/>
        </w:rPr>
        <w:t xml:space="preserve">Hardiness </w:t>
      </w:r>
      <w:r>
        <w:rPr>
          <w:rFonts w:ascii="Times New Roman" w:hAnsi="Times New Roman" w:cs="Times New Roman"/>
          <w:color w:val="000000"/>
          <w:sz w:val="24"/>
          <w:szCs w:val="24"/>
        </w:rPr>
        <w:t>ini diungkap dengan metode skala menggunakan teori Kobasa (dalam Kalantar, 2013) yaitu meliputi:</w:t>
      </w:r>
      <w:r w:rsidR="00D85B87">
        <w:rPr>
          <w:rFonts w:ascii="Times New Roman" w:hAnsi="Times New Roman" w:cs="Times New Roman"/>
          <w:color w:val="000000"/>
          <w:sz w:val="24"/>
          <w:szCs w:val="24"/>
          <w:lang w:val="id-ID"/>
        </w:rPr>
        <w:t xml:space="preserve"> </w:t>
      </w:r>
      <w:r>
        <w:rPr>
          <w:rFonts w:ascii="Times New Roman" w:hAnsi="Times New Roman" w:cs="Times New Roman"/>
          <w:i/>
          <w:iCs/>
          <w:color w:val="000000"/>
          <w:sz w:val="24"/>
          <w:szCs w:val="24"/>
        </w:rPr>
        <w:t>control</w:t>
      </w:r>
      <w:r>
        <w:rPr>
          <w:rFonts w:ascii="Times New Roman" w:hAnsi="Times New Roman" w:cs="Times New Roman"/>
          <w:color w:val="000000"/>
          <w:sz w:val="24"/>
          <w:szCs w:val="24"/>
        </w:rPr>
        <w:t xml:space="preserve"> (kontrol) mempengaruhi suatu kejadian, </w:t>
      </w:r>
      <w:r>
        <w:rPr>
          <w:rFonts w:ascii="Times New Roman" w:hAnsi="Times New Roman" w:cs="Times New Roman"/>
          <w:i/>
          <w:iCs/>
          <w:color w:val="000000"/>
          <w:sz w:val="24"/>
          <w:szCs w:val="24"/>
        </w:rPr>
        <w:t>comitment</w:t>
      </w:r>
      <w:r>
        <w:rPr>
          <w:rFonts w:ascii="Times New Roman" w:hAnsi="Times New Roman" w:cs="Times New Roman"/>
          <w:color w:val="000000"/>
          <w:sz w:val="24"/>
          <w:szCs w:val="24"/>
        </w:rPr>
        <w:t xml:space="preserve"> (komitmen) atau keyakinan bahwa hidup itu memiliki makna, dan </w:t>
      </w:r>
      <w:r>
        <w:rPr>
          <w:rFonts w:ascii="Times New Roman" w:hAnsi="Times New Roman" w:cs="Times New Roman"/>
          <w:i/>
          <w:iCs/>
          <w:color w:val="000000"/>
          <w:sz w:val="24"/>
          <w:szCs w:val="24"/>
        </w:rPr>
        <w:t>challenge</w:t>
      </w:r>
      <w:r>
        <w:rPr>
          <w:rFonts w:ascii="Times New Roman" w:hAnsi="Times New Roman" w:cs="Times New Roman"/>
          <w:color w:val="000000"/>
          <w:sz w:val="24"/>
          <w:szCs w:val="24"/>
        </w:rPr>
        <w:t xml:space="preserve"> (tantangan) memandang perubahan sebagai tantangan.</w:t>
      </w:r>
    </w:p>
    <w:p w:rsidR="00171CF5" w:rsidRDefault="00171CF5">
      <w:pPr>
        <w:pStyle w:val="ListParagraph1"/>
        <w:spacing w:after="0" w:line="480" w:lineRule="auto"/>
        <w:ind w:left="0" w:firstLine="567"/>
        <w:jc w:val="both"/>
        <w:rPr>
          <w:rFonts w:asciiTheme="majorBidi" w:hAnsiTheme="majorBidi" w:cstheme="majorBidi"/>
          <w:sz w:val="24"/>
          <w:szCs w:val="24"/>
          <w:lang w:val="id-ID"/>
        </w:rPr>
      </w:pPr>
    </w:p>
    <w:p w:rsidR="00171CF5" w:rsidRDefault="00056D6D">
      <w:pPr>
        <w:pStyle w:val="ListParagraph1"/>
        <w:numPr>
          <w:ilvl w:val="0"/>
          <w:numId w:val="1"/>
        </w:numPr>
        <w:autoSpaceDE w:val="0"/>
        <w:autoSpaceDN w:val="0"/>
        <w:adjustRightInd w:val="0"/>
        <w:spacing w:after="0" w:line="480" w:lineRule="auto"/>
        <w:ind w:left="360"/>
        <w:jc w:val="both"/>
        <w:rPr>
          <w:rFonts w:asciiTheme="majorBidi" w:hAnsiTheme="majorBidi" w:cstheme="majorBidi"/>
          <w:b/>
          <w:bCs/>
          <w:sz w:val="24"/>
          <w:szCs w:val="24"/>
        </w:rPr>
      </w:pPr>
      <w:r>
        <w:rPr>
          <w:rFonts w:asciiTheme="majorBidi" w:hAnsiTheme="majorBidi" w:cstheme="majorBidi"/>
          <w:b/>
          <w:bCs/>
          <w:sz w:val="24"/>
          <w:szCs w:val="24"/>
        </w:rPr>
        <w:t>Popul</w:t>
      </w:r>
      <w:r w:rsidR="00DA34C4">
        <w:rPr>
          <w:rFonts w:asciiTheme="majorBidi" w:hAnsiTheme="majorBidi" w:cstheme="majorBidi"/>
          <w:b/>
          <w:bCs/>
          <w:sz w:val="24"/>
          <w:szCs w:val="24"/>
        </w:rPr>
        <w:t>asi</w:t>
      </w:r>
      <w:r w:rsidR="00DA34C4">
        <w:rPr>
          <w:rFonts w:asciiTheme="majorBidi" w:hAnsiTheme="majorBidi" w:cstheme="majorBidi"/>
          <w:b/>
          <w:bCs/>
          <w:sz w:val="24"/>
          <w:szCs w:val="24"/>
          <w:lang w:val="id-ID"/>
        </w:rPr>
        <w:t xml:space="preserve"> dan </w:t>
      </w:r>
      <w:r w:rsidR="00DA34C4">
        <w:rPr>
          <w:rFonts w:asciiTheme="majorBidi" w:hAnsiTheme="majorBidi" w:cstheme="majorBidi"/>
          <w:b/>
          <w:bCs/>
          <w:sz w:val="24"/>
          <w:szCs w:val="24"/>
        </w:rPr>
        <w:t>Sampel</w:t>
      </w:r>
    </w:p>
    <w:p w:rsidR="00171CF5" w:rsidRDefault="00056D6D">
      <w:pPr>
        <w:pStyle w:val="ListParagraph1"/>
        <w:numPr>
          <w:ilvl w:val="1"/>
          <w:numId w:val="1"/>
        </w:num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Populasi</w:t>
      </w:r>
    </w:p>
    <w:p w:rsidR="00171CF5" w:rsidRDefault="00056D6D" w:rsidP="00E00C74">
      <w:pPr>
        <w:pStyle w:val="ListParagraph1"/>
        <w:spacing w:after="0" w:line="480" w:lineRule="auto"/>
        <w:ind w:left="0" w:firstLine="720"/>
        <w:jc w:val="both"/>
        <w:rPr>
          <w:rFonts w:ascii="Times New Roman" w:hAnsi="Times New Roman" w:cs="Times New Roman"/>
          <w:sz w:val="24"/>
        </w:rPr>
      </w:pPr>
      <w:r>
        <w:rPr>
          <w:rFonts w:ascii="Times New Roman" w:hAnsi="Times New Roman" w:cs="Times New Roman"/>
          <w:sz w:val="24"/>
        </w:rPr>
        <w:t>Menurut Usman (2006) populasi dalam setiap penelitian harus disebutkan secara tersurat yaitu yang berkenaan dengan besarnya anggota populasi serta wilayah penelitian yang dicakup.</w:t>
      </w:r>
      <w:r w:rsidR="00111539">
        <w:rPr>
          <w:rFonts w:ascii="Times New Roman" w:hAnsi="Times New Roman" w:cs="Times New Roman"/>
          <w:sz w:val="24"/>
        </w:rPr>
        <w:t xml:space="preserve"> Dalam tinjauan lain, Ridwan (2002) berpendapatan bahwa populasi adalah keseluruhan dari karakteristik atau unit </w:t>
      </w:r>
      <w:r w:rsidR="00111539">
        <w:rPr>
          <w:rFonts w:ascii="Times New Roman" w:hAnsi="Times New Roman" w:cs="Times New Roman"/>
          <w:sz w:val="24"/>
        </w:rPr>
        <w:lastRenderedPageBreak/>
        <w:t>hasil pengukuran yang menjadi objek penelitian.</w:t>
      </w:r>
      <w:r>
        <w:rPr>
          <w:rFonts w:ascii="Times New Roman" w:hAnsi="Times New Roman" w:cs="Times New Roman"/>
          <w:sz w:val="24"/>
        </w:rPr>
        <w:t xml:space="preserve"> Adapun jumlah populasi dalam penelitian ini yaitu </w:t>
      </w:r>
      <w:r w:rsidR="003400B6">
        <w:rPr>
          <w:rFonts w:ascii="Times New Roman" w:hAnsi="Times New Roman" w:cs="Times New Roman"/>
          <w:sz w:val="24"/>
        </w:rPr>
        <w:t>petugas</w:t>
      </w:r>
      <w:r w:rsidR="00111539">
        <w:rPr>
          <w:rFonts w:ascii="Times New Roman" w:hAnsi="Times New Roman" w:cs="Times New Roman"/>
          <w:sz w:val="24"/>
        </w:rPr>
        <w:t xml:space="preserve"> Wahdah Inspirasi Zakar (WIZ) Kutai Kartanegara</w:t>
      </w:r>
      <w:r>
        <w:rPr>
          <w:rFonts w:ascii="Times New Roman" w:hAnsi="Times New Roman" w:cs="Times New Roman"/>
          <w:sz w:val="24"/>
        </w:rPr>
        <w:t>.</w:t>
      </w:r>
    </w:p>
    <w:p w:rsidR="00171CF5" w:rsidRDefault="00056D6D">
      <w:pPr>
        <w:pStyle w:val="ListParagraph1"/>
        <w:numPr>
          <w:ilvl w:val="1"/>
          <w:numId w:val="1"/>
        </w:numPr>
        <w:spacing w:after="0" w:line="480" w:lineRule="auto"/>
        <w:jc w:val="both"/>
        <w:rPr>
          <w:rFonts w:asciiTheme="majorBidi" w:hAnsiTheme="majorBidi" w:cstheme="majorBidi"/>
          <w:b/>
          <w:bCs/>
          <w:sz w:val="24"/>
          <w:szCs w:val="24"/>
        </w:rPr>
      </w:pPr>
      <w:r>
        <w:rPr>
          <w:rFonts w:ascii="Times New Roman" w:hAnsi="Times New Roman" w:cs="Times New Roman"/>
          <w:b/>
          <w:sz w:val="24"/>
        </w:rPr>
        <w:t>Sampel</w:t>
      </w:r>
    </w:p>
    <w:p w:rsidR="00171CF5" w:rsidRPr="00D85B87" w:rsidRDefault="00056D6D" w:rsidP="00E00C74">
      <w:pPr>
        <w:pStyle w:val="ListParagraph1"/>
        <w:spacing w:after="0" w:line="480" w:lineRule="auto"/>
        <w:ind w:left="0" w:firstLine="720"/>
        <w:jc w:val="both"/>
        <w:rPr>
          <w:rFonts w:ascii="Times New Roman" w:hAnsi="Times New Roman" w:cs="Times New Roman"/>
          <w:sz w:val="24"/>
          <w:lang w:val="id-ID"/>
        </w:rPr>
      </w:pPr>
      <w:r>
        <w:rPr>
          <w:rFonts w:ascii="Times New Roman" w:hAnsi="Times New Roman" w:cs="Times New Roman"/>
          <w:sz w:val="24"/>
        </w:rPr>
        <w:t>Sampel adalah bagian dari populasi (sebagian atau wakil populasi yang diteliti) yang diambil sebagai sumber data dan dapat mewakili seluruh populasi. Adapun penentuan jumlah sampel yang digunakan oleh penulis dalam penelitian ini adalah dengan metode sensus berdasarkan pada ketentuan yang dikemukakan oleh Sugiyon</w:t>
      </w:r>
      <w:r w:rsidR="00D85B87">
        <w:rPr>
          <w:rFonts w:ascii="Times New Roman" w:hAnsi="Times New Roman" w:cs="Times New Roman"/>
          <w:sz w:val="24"/>
        </w:rPr>
        <w:t xml:space="preserve">o (2002) yang mengatakan bahwa </w:t>
      </w:r>
      <w:r>
        <w:rPr>
          <w:rFonts w:ascii="Times New Roman" w:hAnsi="Times New Roman" w:cs="Times New Roman"/>
          <w:sz w:val="24"/>
        </w:rPr>
        <w:t xml:space="preserve">sampling jenuh adalah teknik penentuan sampel bila semua anggota populasi digunakan sebagai sampel. Istilah lain dari sampel jenuh adalah sensus dimana semua anggota </w:t>
      </w:r>
      <w:r w:rsidR="00AF1757">
        <w:rPr>
          <w:rFonts w:ascii="Times New Roman" w:hAnsi="Times New Roman" w:cs="Times New Roman"/>
          <w:sz w:val="24"/>
        </w:rPr>
        <w:t>populasi dijadikan sampel yaitu seluruh petugas Wahdah Inspirasi Zakat yang berjumlah 10 orang.</w:t>
      </w:r>
    </w:p>
    <w:p w:rsidR="00171CF5" w:rsidRDefault="00056D6D" w:rsidP="00E00C74">
      <w:pPr>
        <w:pStyle w:val="ListParagraph1"/>
        <w:spacing w:after="0" w:line="480" w:lineRule="auto"/>
        <w:ind w:left="0" w:firstLine="720"/>
        <w:jc w:val="both"/>
        <w:rPr>
          <w:rFonts w:ascii="Times New Roman" w:hAnsi="Times New Roman" w:cs="Times New Roman"/>
          <w:sz w:val="24"/>
        </w:rPr>
      </w:pPr>
      <w:r>
        <w:rPr>
          <w:rFonts w:ascii="Times New Roman" w:hAnsi="Times New Roman" w:cs="Times New Roman"/>
          <w:sz w:val="24"/>
        </w:rPr>
        <w:t>Metode penentuan sampel yang digunakan dalam penelitian ini adalah metode sampel jenuh. Metode sampel jenuh adalah teknik penentuan sampel bila semua anggota populasi digunakan menjadi sampel.</w:t>
      </w:r>
    </w:p>
    <w:p w:rsidR="00171CF5" w:rsidRDefault="00171CF5">
      <w:pPr>
        <w:pStyle w:val="ListParagraph1"/>
        <w:spacing w:after="0" w:line="480" w:lineRule="auto"/>
        <w:ind w:left="0" w:firstLine="720"/>
        <w:jc w:val="both"/>
        <w:rPr>
          <w:rFonts w:ascii="Times New Roman" w:hAnsi="Times New Roman" w:cs="Times New Roman"/>
          <w:sz w:val="24"/>
          <w:szCs w:val="24"/>
          <w:lang w:val="id-ID"/>
        </w:rPr>
      </w:pPr>
    </w:p>
    <w:p w:rsidR="00171CF5" w:rsidRDefault="00056D6D">
      <w:pPr>
        <w:pStyle w:val="ListParagraph1"/>
        <w:numPr>
          <w:ilvl w:val="0"/>
          <w:numId w:val="1"/>
        </w:numPr>
        <w:spacing w:after="0" w:line="480" w:lineRule="auto"/>
        <w:ind w:left="360"/>
        <w:jc w:val="both"/>
        <w:rPr>
          <w:rFonts w:asciiTheme="majorBidi" w:eastAsia="TimesNewRomanPSMT" w:hAnsiTheme="majorBidi" w:cstheme="majorBidi"/>
          <w:b/>
          <w:bCs/>
          <w:sz w:val="24"/>
          <w:szCs w:val="24"/>
        </w:rPr>
      </w:pPr>
      <w:r>
        <w:rPr>
          <w:rFonts w:asciiTheme="majorBidi" w:eastAsia="TimesNewRomanPSMT" w:hAnsiTheme="majorBidi" w:cstheme="majorBidi"/>
          <w:b/>
          <w:bCs/>
          <w:sz w:val="24"/>
          <w:szCs w:val="24"/>
        </w:rPr>
        <w:t>Metode Pengumpulan Data</w:t>
      </w:r>
    </w:p>
    <w:p w:rsidR="00171CF5" w:rsidRDefault="00056D6D" w:rsidP="00E00C74">
      <w:pPr>
        <w:tabs>
          <w:tab w:val="left" w:pos="-3544"/>
        </w:tabs>
        <w:spacing w:after="0" w:line="480" w:lineRule="auto"/>
        <w:ind w:firstLine="720"/>
        <w:jc w:val="both"/>
        <w:rPr>
          <w:rFonts w:asciiTheme="majorBidi" w:hAnsiTheme="majorBidi" w:cstheme="majorBidi"/>
          <w:sz w:val="24"/>
          <w:szCs w:val="24"/>
        </w:rPr>
      </w:pPr>
      <w:r>
        <w:rPr>
          <w:rFonts w:asciiTheme="majorBidi" w:hAnsiTheme="majorBidi" w:cstheme="majorBidi"/>
          <w:sz w:val="24"/>
          <w:szCs w:val="24"/>
        </w:rPr>
        <w:t>Metode pengumpulan data yang digunakan dalam penelitian ini adalah skala. Istilah skala banyak digunakan untuk mengukur aspek afektif. Azwar (2011) menyatakan karakteristik skala sebagai alat ukur psikologis yaitu:</w:t>
      </w:r>
    </w:p>
    <w:p w:rsidR="00171CF5" w:rsidRDefault="00056D6D" w:rsidP="00E00C74">
      <w:pPr>
        <w:pStyle w:val="ListParagraph1"/>
        <w:numPr>
          <w:ilvl w:val="0"/>
          <w:numId w:val="2"/>
        </w:numPr>
        <w:tabs>
          <w:tab w:val="left" w:pos="-3544"/>
        </w:tabs>
        <w:spacing w:after="0" w:line="480" w:lineRule="auto"/>
        <w:ind w:left="720" w:hanging="294"/>
        <w:jc w:val="both"/>
        <w:rPr>
          <w:rFonts w:asciiTheme="majorBidi" w:hAnsiTheme="majorBidi" w:cstheme="majorBidi"/>
          <w:sz w:val="24"/>
          <w:szCs w:val="24"/>
        </w:rPr>
      </w:pPr>
      <w:r>
        <w:rPr>
          <w:rFonts w:asciiTheme="majorBidi" w:hAnsiTheme="majorBidi" w:cstheme="majorBidi"/>
          <w:sz w:val="24"/>
          <w:szCs w:val="24"/>
        </w:rPr>
        <w:t>Stimulus berupa pertanyaan atau pernyataan yang tidak langsung mengungkap atribut yang hendak diukur, sehingga subjek tidak mengetahui arah jawaban. Akibatnya jawaban yang diperoleh dari subjek berupa proyeksi dari perasaan dan kepribadian subjek.</w:t>
      </w:r>
    </w:p>
    <w:p w:rsidR="00171CF5" w:rsidRDefault="00056D6D" w:rsidP="00E00C74">
      <w:pPr>
        <w:pStyle w:val="ListParagraph1"/>
        <w:numPr>
          <w:ilvl w:val="0"/>
          <w:numId w:val="2"/>
        </w:numPr>
        <w:tabs>
          <w:tab w:val="left" w:pos="-3544"/>
        </w:tabs>
        <w:spacing w:after="0" w:line="480" w:lineRule="auto"/>
        <w:ind w:left="720" w:hanging="294"/>
        <w:jc w:val="both"/>
        <w:rPr>
          <w:rFonts w:asciiTheme="majorBidi" w:hAnsiTheme="majorBidi" w:cstheme="majorBidi"/>
          <w:sz w:val="24"/>
          <w:szCs w:val="24"/>
        </w:rPr>
      </w:pPr>
      <w:r>
        <w:rPr>
          <w:rFonts w:asciiTheme="majorBidi" w:hAnsiTheme="majorBidi" w:cstheme="majorBidi"/>
          <w:sz w:val="24"/>
          <w:szCs w:val="24"/>
        </w:rPr>
        <w:lastRenderedPageBreak/>
        <w:t>Berisi banyak aitem, karena atribut psikologi diungkap secara tidak langsung melalui indikator-indikator perilaku diterjemahkan dalam bentuk aitem-aitem.</w:t>
      </w:r>
    </w:p>
    <w:p w:rsidR="00171CF5" w:rsidRDefault="00056D6D" w:rsidP="00E00C74">
      <w:pPr>
        <w:pStyle w:val="ListParagraph1"/>
        <w:numPr>
          <w:ilvl w:val="0"/>
          <w:numId w:val="2"/>
        </w:numPr>
        <w:tabs>
          <w:tab w:val="left" w:pos="-3544"/>
        </w:tabs>
        <w:spacing w:after="0" w:line="480" w:lineRule="auto"/>
        <w:ind w:left="720" w:hanging="294"/>
        <w:jc w:val="both"/>
        <w:rPr>
          <w:rFonts w:asciiTheme="majorBidi" w:hAnsiTheme="majorBidi" w:cstheme="majorBidi"/>
          <w:sz w:val="24"/>
          <w:szCs w:val="24"/>
        </w:rPr>
      </w:pPr>
      <w:r>
        <w:rPr>
          <w:rFonts w:asciiTheme="majorBidi" w:hAnsiTheme="majorBidi" w:cstheme="majorBidi"/>
          <w:sz w:val="24"/>
          <w:szCs w:val="24"/>
        </w:rPr>
        <w:t>Respon subjek tidak diklasifikasikan sebagai jawaban “benar” atau “salah”. Semua jawaban dapat diterima sepanjang diberikan secara jujur dan sungguh-sungguh.</w:t>
      </w:r>
    </w:p>
    <w:p w:rsidR="00171CF5" w:rsidRDefault="00056D6D" w:rsidP="00E00C74">
      <w:pPr>
        <w:pStyle w:val="ListParagraph1"/>
        <w:tabs>
          <w:tab w:val="left" w:pos="-3544"/>
        </w:tabs>
        <w:spacing w:after="0" w:line="480" w:lineRule="auto"/>
        <w:ind w:left="0" w:firstLine="720"/>
        <w:jc w:val="both"/>
        <w:rPr>
          <w:rFonts w:asciiTheme="majorBidi" w:hAnsiTheme="majorBidi" w:cstheme="majorBidi"/>
          <w:sz w:val="24"/>
          <w:szCs w:val="24"/>
        </w:rPr>
      </w:pPr>
      <w:r>
        <w:rPr>
          <w:rFonts w:ascii="Times New Roman" w:hAnsi="Times New Roman"/>
          <w:sz w:val="24"/>
          <w:szCs w:val="24"/>
        </w:rPr>
        <w:t xml:space="preserve">Skala dalam penelitian ini disebar hanya sekali kepada responden dan hasil uji cobanya langsung digunakan untuk menguji hipotesis penelitian dengan sistem </w:t>
      </w:r>
      <w:r>
        <w:rPr>
          <w:rFonts w:ascii="Times New Roman" w:hAnsi="Times New Roman"/>
          <w:i/>
          <w:sz w:val="24"/>
          <w:szCs w:val="24"/>
        </w:rPr>
        <w:t>tryout</w:t>
      </w:r>
      <w:r>
        <w:rPr>
          <w:rFonts w:ascii="Times New Roman" w:hAnsi="Times New Roman"/>
          <w:sz w:val="24"/>
          <w:szCs w:val="24"/>
        </w:rPr>
        <w:t xml:space="preserve"> terpakai atau uji coba terpakai</w:t>
      </w:r>
      <w:r w:rsidR="00D85B87">
        <w:rPr>
          <w:rFonts w:ascii="Times New Roman" w:hAnsi="Times New Roman"/>
          <w:sz w:val="24"/>
          <w:szCs w:val="24"/>
          <w:lang w:val="id-ID"/>
        </w:rPr>
        <w:t xml:space="preserve"> </w:t>
      </w:r>
      <w:r>
        <w:rPr>
          <w:rFonts w:ascii="Times New Roman" w:hAnsi="Times New Roman"/>
          <w:sz w:val="24"/>
          <w:szCs w:val="24"/>
        </w:rPr>
        <w:t>(Hadi, 2000).</w:t>
      </w:r>
      <w:r>
        <w:rPr>
          <w:rFonts w:ascii="Times New Roman" w:hAnsi="Times New Roman"/>
          <w:sz w:val="24"/>
          <w:szCs w:val="24"/>
          <w:lang w:val="id-ID"/>
        </w:rPr>
        <w:t xml:space="preserve"> Alasan menggunakan uji </w:t>
      </w:r>
      <w:r>
        <w:rPr>
          <w:rFonts w:ascii="Times New Roman" w:hAnsi="Times New Roman"/>
          <w:i/>
          <w:sz w:val="24"/>
          <w:szCs w:val="24"/>
          <w:lang w:val="id-ID"/>
        </w:rPr>
        <w:t>tryout</w:t>
      </w:r>
      <w:r>
        <w:rPr>
          <w:rFonts w:ascii="Times New Roman" w:hAnsi="Times New Roman"/>
          <w:sz w:val="24"/>
          <w:szCs w:val="24"/>
          <w:lang w:val="id-ID"/>
        </w:rPr>
        <w:t xml:space="preserve"> terpakai karena dengan menggunakan uji </w:t>
      </w:r>
      <w:r>
        <w:rPr>
          <w:rFonts w:ascii="Times New Roman" w:hAnsi="Times New Roman"/>
          <w:i/>
          <w:sz w:val="24"/>
          <w:szCs w:val="24"/>
          <w:lang w:val="id-ID"/>
        </w:rPr>
        <w:t>tryout</w:t>
      </w:r>
      <w:r>
        <w:rPr>
          <w:rFonts w:ascii="Times New Roman" w:hAnsi="Times New Roman"/>
          <w:sz w:val="24"/>
          <w:szCs w:val="24"/>
          <w:lang w:val="id-ID"/>
        </w:rPr>
        <w:t xml:space="preserve"> terpakai data yang digunakan untuk uji coba alat ukur sekaligus dipakai untuk data uji hipotesisnya. </w:t>
      </w:r>
      <w:r>
        <w:rPr>
          <w:rFonts w:ascii="Times New Roman" w:hAnsi="Times New Roman" w:cs="Times New Roman"/>
          <w:sz w:val="24"/>
          <w:szCs w:val="24"/>
          <w:lang w:val="id-ID"/>
        </w:rPr>
        <w:t>Setelah pengujian instrumen diketahui maka dapat dilanjutkan untuk proses analisis data</w:t>
      </w:r>
      <w:r>
        <w:rPr>
          <w:rFonts w:ascii="Times New Roman" w:hAnsi="Times New Roman"/>
          <w:sz w:val="24"/>
          <w:szCs w:val="24"/>
          <w:lang w:val="id-ID"/>
        </w:rPr>
        <w:t xml:space="preserve">. </w:t>
      </w:r>
      <w:r>
        <w:rPr>
          <w:rFonts w:ascii="Times New Roman" w:hAnsi="Times New Roman"/>
          <w:sz w:val="24"/>
          <w:szCs w:val="24"/>
        </w:rPr>
        <w:t xml:space="preserve">Alasan peneliti menggunakan uji </w:t>
      </w:r>
      <w:r>
        <w:rPr>
          <w:rFonts w:ascii="Times New Roman" w:hAnsi="Times New Roman"/>
          <w:i/>
          <w:sz w:val="24"/>
          <w:szCs w:val="24"/>
        </w:rPr>
        <w:t>tryout</w:t>
      </w:r>
      <w:r w:rsidR="0033315E">
        <w:rPr>
          <w:rFonts w:ascii="Times New Roman" w:hAnsi="Times New Roman"/>
          <w:i/>
          <w:sz w:val="24"/>
          <w:szCs w:val="24"/>
          <w:lang w:val="id-ID"/>
        </w:rPr>
        <w:t xml:space="preserve"> </w:t>
      </w:r>
      <w:r>
        <w:rPr>
          <w:rFonts w:ascii="Times New Roman" w:hAnsi="Times New Roman"/>
          <w:sz w:val="24"/>
          <w:szCs w:val="24"/>
        </w:rPr>
        <w:t>terpakai karena keterbatasan sampel atau jumlah subjek penelitian serta keterbatasan waktu yang dimiliki subjek.</w:t>
      </w:r>
    </w:p>
    <w:p w:rsidR="00171CF5" w:rsidRDefault="00056D6D" w:rsidP="00E00C74">
      <w:pPr>
        <w:tabs>
          <w:tab w:val="left" w:pos="-3544"/>
        </w:tabs>
        <w:spacing w:after="0" w:line="480" w:lineRule="auto"/>
        <w:ind w:firstLine="720"/>
        <w:jc w:val="both"/>
        <w:rPr>
          <w:rFonts w:ascii="Times New Roman" w:hAnsi="Times New Roman"/>
          <w:sz w:val="24"/>
          <w:szCs w:val="24"/>
          <w:lang w:val="id-ID"/>
        </w:rPr>
      </w:pPr>
      <w:r>
        <w:rPr>
          <w:rFonts w:asciiTheme="majorBidi" w:hAnsiTheme="majorBidi" w:cstheme="majorBidi"/>
          <w:sz w:val="24"/>
          <w:szCs w:val="24"/>
        </w:rPr>
        <w:t>Penelitian ini menggunakan dua macam skala, yaitu skala kinerja dan</w:t>
      </w:r>
      <w:r w:rsidR="0033315E">
        <w:rPr>
          <w:rFonts w:asciiTheme="majorBidi" w:hAnsiTheme="majorBidi" w:cstheme="majorBidi"/>
          <w:sz w:val="24"/>
          <w:szCs w:val="24"/>
          <w:lang w:val="id-ID"/>
        </w:rPr>
        <w:t xml:space="preserve"> </w:t>
      </w:r>
      <w:r>
        <w:rPr>
          <w:rFonts w:asciiTheme="majorBidi" w:hAnsiTheme="majorBidi" w:cstheme="majorBidi"/>
          <w:i/>
          <w:sz w:val="24"/>
          <w:szCs w:val="24"/>
        </w:rPr>
        <w:t>hardiness</w:t>
      </w:r>
      <w:r>
        <w:rPr>
          <w:rFonts w:asciiTheme="majorBidi" w:hAnsiTheme="majorBidi" w:cstheme="majorBidi"/>
          <w:sz w:val="24"/>
          <w:szCs w:val="24"/>
        </w:rPr>
        <w:t>. P</w:t>
      </w:r>
      <w:r>
        <w:rPr>
          <w:rFonts w:ascii="Times New Roman" w:hAnsi="Times New Roman"/>
          <w:sz w:val="24"/>
          <w:szCs w:val="24"/>
          <w:lang w:val="id-ID"/>
        </w:rPr>
        <w:t xml:space="preserve">enelitian ini menggunakan skala tipe likert. Skala </w:t>
      </w:r>
      <w:r>
        <w:rPr>
          <w:rFonts w:ascii="Times New Roman" w:hAnsi="Times New Roman"/>
          <w:sz w:val="24"/>
          <w:szCs w:val="24"/>
        </w:rPr>
        <w:t>L</w:t>
      </w:r>
      <w:r>
        <w:rPr>
          <w:rFonts w:ascii="Times New Roman" w:hAnsi="Times New Roman"/>
          <w:sz w:val="24"/>
          <w:szCs w:val="24"/>
          <w:lang w:val="id-ID"/>
        </w:rPr>
        <w:t>ikert digunakan untuk mengukur sikap, pendapat dan persepsi seseorang atau sekelompok orang tentang fenomena sosial (Sugiyono, 201</w:t>
      </w:r>
      <w:r>
        <w:rPr>
          <w:rFonts w:ascii="Times New Roman" w:hAnsi="Times New Roman"/>
          <w:sz w:val="24"/>
          <w:szCs w:val="24"/>
        </w:rPr>
        <w:t>3</w:t>
      </w:r>
      <w:r>
        <w:rPr>
          <w:rFonts w:ascii="Times New Roman" w:hAnsi="Times New Roman"/>
          <w:sz w:val="24"/>
          <w:szCs w:val="24"/>
          <w:lang w:val="id-ID"/>
        </w:rPr>
        <w:t xml:space="preserve">). Skala yang disusun menggunakan bentuk likert memiliki empat alternatif jawaban. Skala tersebut dikelompokan dalam pernyataan </w:t>
      </w:r>
      <w:r>
        <w:rPr>
          <w:rFonts w:ascii="Times New Roman" w:hAnsi="Times New Roman"/>
          <w:i/>
          <w:sz w:val="24"/>
          <w:szCs w:val="24"/>
          <w:lang w:val="id-ID"/>
        </w:rPr>
        <w:t xml:space="preserve">favorable </w:t>
      </w:r>
      <w:r>
        <w:rPr>
          <w:rFonts w:ascii="Times New Roman" w:hAnsi="Times New Roman"/>
          <w:sz w:val="24"/>
          <w:szCs w:val="24"/>
          <w:lang w:val="id-ID"/>
        </w:rPr>
        <w:t xml:space="preserve">dan </w:t>
      </w:r>
      <w:r>
        <w:rPr>
          <w:rFonts w:ascii="Times New Roman" w:hAnsi="Times New Roman"/>
          <w:i/>
          <w:sz w:val="24"/>
          <w:szCs w:val="24"/>
          <w:lang w:val="id-ID"/>
        </w:rPr>
        <w:t xml:space="preserve">unfavorable </w:t>
      </w:r>
      <w:r>
        <w:rPr>
          <w:rFonts w:ascii="Times New Roman" w:hAnsi="Times New Roman"/>
          <w:sz w:val="24"/>
          <w:szCs w:val="24"/>
          <w:lang w:val="id-ID"/>
        </w:rPr>
        <w:t>dengan empat alternatif jawaban. Skala pengukuran tersebut diuraikan sebagai berikut:</w:t>
      </w:r>
    </w:p>
    <w:p w:rsidR="001B158C" w:rsidRPr="00D85B87" w:rsidRDefault="001B158C" w:rsidP="00D85B87">
      <w:pPr>
        <w:tabs>
          <w:tab w:val="left" w:pos="-3544"/>
        </w:tabs>
        <w:spacing w:after="0" w:line="480" w:lineRule="auto"/>
        <w:ind w:firstLine="567"/>
        <w:jc w:val="both"/>
        <w:rPr>
          <w:rFonts w:ascii="Times New Roman" w:hAnsi="Times New Roman"/>
          <w:sz w:val="24"/>
          <w:szCs w:val="24"/>
        </w:rPr>
      </w:pPr>
    </w:p>
    <w:p w:rsidR="00171CF5" w:rsidRDefault="00056D6D">
      <w:pPr>
        <w:pStyle w:val="ListParagraph11"/>
        <w:tabs>
          <w:tab w:val="left" w:pos="-3544"/>
        </w:tabs>
        <w:spacing w:after="0" w:line="480" w:lineRule="auto"/>
        <w:ind w:left="0"/>
        <w:jc w:val="center"/>
        <w:rPr>
          <w:rFonts w:ascii="Times New Roman" w:hAnsi="Times New Roman"/>
          <w:b/>
          <w:sz w:val="24"/>
          <w:szCs w:val="24"/>
        </w:rPr>
      </w:pPr>
      <w:r>
        <w:rPr>
          <w:rFonts w:ascii="Times New Roman" w:hAnsi="Times New Roman"/>
          <w:b/>
          <w:sz w:val="24"/>
          <w:szCs w:val="24"/>
        </w:rPr>
        <w:lastRenderedPageBreak/>
        <w:t>Tabel 1. Skala Pengukuran Likert</w:t>
      </w:r>
    </w:p>
    <w:tbl>
      <w:tblPr>
        <w:tblW w:w="7728" w:type="dxa"/>
        <w:tblInd w:w="426" w:type="dxa"/>
        <w:tblBorders>
          <w:top w:val="single" w:sz="4" w:space="0" w:color="auto"/>
          <w:bottom w:val="single" w:sz="4" w:space="0" w:color="auto"/>
        </w:tblBorders>
        <w:tblLayout w:type="fixed"/>
        <w:tblLook w:val="04A0" w:firstRow="1" w:lastRow="0" w:firstColumn="1" w:lastColumn="0" w:noHBand="0" w:noVBand="1"/>
      </w:tblPr>
      <w:tblGrid>
        <w:gridCol w:w="2724"/>
        <w:gridCol w:w="2484"/>
        <w:gridCol w:w="2520"/>
      </w:tblGrid>
      <w:tr w:rsidR="00171CF5">
        <w:tc>
          <w:tcPr>
            <w:tcW w:w="2724" w:type="dxa"/>
            <w:tcBorders>
              <w:bottom w:val="single" w:sz="4" w:space="0" w:color="auto"/>
            </w:tcBorders>
          </w:tcPr>
          <w:p w:rsidR="00171CF5" w:rsidRDefault="00056D6D">
            <w:pPr>
              <w:pStyle w:val="Default"/>
              <w:tabs>
                <w:tab w:val="left" w:pos="720"/>
              </w:tabs>
              <w:jc w:val="center"/>
              <w:rPr>
                <w:b/>
                <w:color w:val="auto"/>
                <w:lang w:val="id-ID"/>
              </w:rPr>
            </w:pPr>
            <w:r>
              <w:rPr>
                <w:b/>
                <w:color w:val="auto"/>
                <w:lang w:val="id-ID"/>
              </w:rPr>
              <w:t>Jawaban</w:t>
            </w:r>
          </w:p>
        </w:tc>
        <w:tc>
          <w:tcPr>
            <w:tcW w:w="2484" w:type="dxa"/>
            <w:tcBorders>
              <w:bottom w:val="single" w:sz="4" w:space="0" w:color="auto"/>
            </w:tcBorders>
          </w:tcPr>
          <w:p w:rsidR="00171CF5" w:rsidRDefault="00056D6D">
            <w:pPr>
              <w:pStyle w:val="Default"/>
              <w:tabs>
                <w:tab w:val="left" w:pos="720"/>
              </w:tabs>
              <w:jc w:val="center"/>
              <w:rPr>
                <w:b/>
                <w:color w:val="auto"/>
                <w:lang w:val="id-ID"/>
              </w:rPr>
            </w:pPr>
            <w:r>
              <w:rPr>
                <w:b/>
                <w:color w:val="auto"/>
                <w:lang w:val="id-ID"/>
              </w:rPr>
              <w:t xml:space="preserve">Skor </w:t>
            </w:r>
            <w:r>
              <w:rPr>
                <w:b/>
                <w:i/>
                <w:color w:val="auto"/>
                <w:lang w:val="id-ID"/>
              </w:rPr>
              <w:t>Favorable</w:t>
            </w:r>
          </w:p>
        </w:tc>
        <w:tc>
          <w:tcPr>
            <w:tcW w:w="2520" w:type="dxa"/>
            <w:tcBorders>
              <w:bottom w:val="single" w:sz="4" w:space="0" w:color="auto"/>
            </w:tcBorders>
          </w:tcPr>
          <w:p w:rsidR="00171CF5" w:rsidRDefault="00056D6D">
            <w:pPr>
              <w:pStyle w:val="Default"/>
              <w:tabs>
                <w:tab w:val="left" w:pos="720"/>
              </w:tabs>
              <w:jc w:val="center"/>
              <w:rPr>
                <w:b/>
                <w:color w:val="auto"/>
                <w:lang w:val="id-ID"/>
              </w:rPr>
            </w:pPr>
            <w:r>
              <w:rPr>
                <w:b/>
                <w:color w:val="auto"/>
                <w:lang w:val="id-ID"/>
              </w:rPr>
              <w:t xml:space="preserve">Skor </w:t>
            </w:r>
            <w:r>
              <w:rPr>
                <w:b/>
                <w:i/>
                <w:color w:val="auto"/>
                <w:lang w:val="id-ID"/>
              </w:rPr>
              <w:t>Unfavorable</w:t>
            </w:r>
          </w:p>
        </w:tc>
      </w:tr>
      <w:tr w:rsidR="00171CF5">
        <w:tc>
          <w:tcPr>
            <w:tcW w:w="2724" w:type="dxa"/>
            <w:tcBorders>
              <w:top w:val="single" w:sz="4" w:space="0" w:color="auto"/>
            </w:tcBorders>
          </w:tcPr>
          <w:p w:rsidR="00171CF5" w:rsidRDefault="00056D6D">
            <w:pPr>
              <w:pStyle w:val="Default"/>
              <w:tabs>
                <w:tab w:val="left" w:pos="720"/>
              </w:tabs>
              <w:rPr>
                <w:color w:val="auto"/>
              </w:rPr>
            </w:pPr>
            <w:r>
              <w:rPr>
                <w:color w:val="auto"/>
                <w:lang w:val="id-ID"/>
              </w:rPr>
              <w:t>Sangat s</w:t>
            </w:r>
            <w:r>
              <w:rPr>
                <w:color w:val="auto"/>
              </w:rPr>
              <w:t>esuai</w:t>
            </w:r>
          </w:p>
        </w:tc>
        <w:tc>
          <w:tcPr>
            <w:tcW w:w="2484" w:type="dxa"/>
            <w:tcBorders>
              <w:top w:val="single" w:sz="4" w:space="0" w:color="auto"/>
            </w:tcBorders>
            <w:vAlign w:val="center"/>
          </w:tcPr>
          <w:p w:rsidR="00171CF5" w:rsidRDefault="00056D6D">
            <w:pPr>
              <w:pStyle w:val="Default"/>
              <w:tabs>
                <w:tab w:val="left" w:pos="720"/>
              </w:tabs>
              <w:jc w:val="center"/>
              <w:rPr>
                <w:color w:val="auto"/>
                <w:lang w:val="id-ID"/>
              </w:rPr>
            </w:pPr>
            <w:r>
              <w:rPr>
                <w:color w:val="auto"/>
                <w:lang w:val="id-ID"/>
              </w:rPr>
              <w:t>4</w:t>
            </w:r>
          </w:p>
        </w:tc>
        <w:tc>
          <w:tcPr>
            <w:tcW w:w="2520" w:type="dxa"/>
            <w:tcBorders>
              <w:top w:val="single" w:sz="4" w:space="0" w:color="auto"/>
            </w:tcBorders>
            <w:vAlign w:val="center"/>
          </w:tcPr>
          <w:p w:rsidR="00171CF5" w:rsidRDefault="00056D6D">
            <w:pPr>
              <w:pStyle w:val="Default"/>
              <w:tabs>
                <w:tab w:val="left" w:pos="720"/>
              </w:tabs>
              <w:jc w:val="center"/>
              <w:rPr>
                <w:color w:val="auto"/>
                <w:lang w:val="id-ID"/>
              </w:rPr>
            </w:pPr>
            <w:r>
              <w:rPr>
                <w:color w:val="auto"/>
                <w:lang w:val="id-ID"/>
              </w:rPr>
              <w:t>1</w:t>
            </w:r>
          </w:p>
        </w:tc>
      </w:tr>
      <w:tr w:rsidR="00171CF5">
        <w:tc>
          <w:tcPr>
            <w:tcW w:w="2724" w:type="dxa"/>
          </w:tcPr>
          <w:p w:rsidR="00171CF5" w:rsidRDefault="00056D6D">
            <w:pPr>
              <w:pStyle w:val="Default"/>
              <w:tabs>
                <w:tab w:val="left" w:pos="720"/>
              </w:tabs>
              <w:rPr>
                <w:color w:val="auto"/>
              </w:rPr>
            </w:pPr>
            <w:r>
              <w:rPr>
                <w:color w:val="auto"/>
                <w:lang w:val="id-ID"/>
              </w:rPr>
              <w:t>S</w:t>
            </w:r>
            <w:r>
              <w:rPr>
                <w:color w:val="auto"/>
              </w:rPr>
              <w:t>esuai</w:t>
            </w:r>
          </w:p>
        </w:tc>
        <w:tc>
          <w:tcPr>
            <w:tcW w:w="2484" w:type="dxa"/>
            <w:vAlign w:val="center"/>
          </w:tcPr>
          <w:p w:rsidR="00171CF5" w:rsidRDefault="00056D6D">
            <w:pPr>
              <w:pStyle w:val="Default"/>
              <w:tabs>
                <w:tab w:val="left" w:pos="720"/>
              </w:tabs>
              <w:jc w:val="center"/>
              <w:rPr>
                <w:color w:val="auto"/>
                <w:lang w:val="id-ID"/>
              </w:rPr>
            </w:pPr>
            <w:r>
              <w:rPr>
                <w:color w:val="auto"/>
                <w:lang w:val="id-ID"/>
              </w:rPr>
              <w:t>3</w:t>
            </w:r>
          </w:p>
        </w:tc>
        <w:tc>
          <w:tcPr>
            <w:tcW w:w="2520" w:type="dxa"/>
            <w:vAlign w:val="center"/>
          </w:tcPr>
          <w:p w:rsidR="00171CF5" w:rsidRDefault="00056D6D">
            <w:pPr>
              <w:pStyle w:val="Default"/>
              <w:tabs>
                <w:tab w:val="left" w:pos="720"/>
              </w:tabs>
              <w:jc w:val="center"/>
              <w:rPr>
                <w:color w:val="auto"/>
                <w:lang w:val="id-ID"/>
              </w:rPr>
            </w:pPr>
            <w:r>
              <w:rPr>
                <w:color w:val="auto"/>
                <w:lang w:val="id-ID"/>
              </w:rPr>
              <w:t>2</w:t>
            </w:r>
          </w:p>
        </w:tc>
      </w:tr>
      <w:tr w:rsidR="00171CF5">
        <w:tc>
          <w:tcPr>
            <w:tcW w:w="2724" w:type="dxa"/>
          </w:tcPr>
          <w:p w:rsidR="00171CF5" w:rsidRDefault="00056D6D">
            <w:pPr>
              <w:pStyle w:val="Default"/>
              <w:tabs>
                <w:tab w:val="left" w:pos="720"/>
              </w:tabs>
              <w:rPr>
                <w:color w:val="auto"/>
              </w:rPr>
            </w:pPr>
            <w:r>
              <w:rPr>
                <w:color w:val="auto"/>
                <w:lang w:val="id-ID"/>
              </w:rPr>
              <w:t>Tidak se</w:t>
            </w:r>
            <w:r>
              <w:rPr>
                <w:color w:val="auto"/>
              </w:rPr>
              <w:t>suai</w:t>
            </w:r>
          </w:p>
        </w:tc>
        <w:tc>
          <w:tcPr>
            <w:tcW w:w="2484" w:type="dxa"/>
            <w:vAlign w:val="center"/>
          </w:tcPr>
          <w:p w:rsidR="00171CF5" w:rsidRDefault="00056D6D">
            <w:pPr>
              <w:pStyle w:val="Default"/>
              <w:tabs>
                <w:tab w:val="left" w:pos="720"/>
              </w:tabs>
              <w:jc w:val="center"/>
              <w:rPr>
                <w:color w:val="auto"/>
                <w:lang w:val="id-ID"/>
              </w:rPr>
            </w:pPr>
            <w:r>
              <w:rPr>
                <w:color w:val="auto"/>
                <w:lang w:val="id-ID"/>
              </w:rPr>
              <w:t>2</w:t>
            </w:r>
          </w:p>
        </w:tc>
        <w:tc>
          <w:tcPr>
            <w:tcW w:w="2520" w:type="dxa"/>
            <w:vAlign w:val="center"/>
          </w:tcPr>
          <w:p w:rsidR="00171CF5" w:rsidRDefault="00056D6D">
            <w:pPr>
              <w:pStyle w:val="Default"/>
              <w:tabs>
                <w:tab w:val="left" w:pos="720"/>
              </w:tabs>
              <w:jc w:val="center"/>
              <w:rPr>
                <w:color w:val="auto"/>
                <w:lang w:val="id-ID"/>
              </w:rPr>
            </w:pPr>
            <w:r>
              <w:rPr>
                <w:color w:val="auto"/>
                <w:lang w:val="id-ID"/>
              </w:rPr>
              <w:t>3</w:t>
            </w:r>
          </w:p>
        </w:tc>
      </w:tr>
      <w:tr w:rsidR="00171CF5">
        <w:tc>
          <w:tcPr>
            <w:tcW w:w="2724" w:type="dxa"/>
          </w:tcPr>
          <w:p w:rsidR="00171CF5" w:rsidRDefault="00056D6D">
            <w:pPr>
              <w:pStyle w:val="Default"/>
              <w:tabs>
                <w:tab w:val="left" w:pos="720"/>
              </w:tabs>
              <w:rPr>
                <w:color w:val="auto"/>
              </w:rPr>
            </w:pPr>
            <w:r>
              <w:rPr>
                <w:color w:val="auto"/>
                <w:lang w:val="id-ID"/>
              </w:rPr>
              <w:t>Sangat tidak s</w:t>
            </w:r>
            <w:r>
              <w:rPr>
                <w:color w:val="auto"/>
              </w:rPr>
              <w:t>esuai</w:t>
            </w:r>
          </w:p>
        </w:tc>
        <w:tc>
          <w:tcPr>
            <w:tcW w:w="2484" w:type="dxa"/>
            <w:vAlign w:val="center"/>
          </w:tcPr>
          <w:p w:rsidR="00171CF5" w:rsidRDefault="00056D6D">
            <w:pPr>
              <w:pStyle w:val="Default"/>
              <w:tabs>
                <w:tab w:val="left" w:pos="720"/>
              </w:tabs>
              <w:jc w:val="center"/>
              <w:rPr>
                <w:color w:val="auto"/>
                <w:lang w:val="id-ID"/>
              </w:rPr>
            </w:pPr>
            <w:r>
              <w:rPr>
                <w:color w:val="auto"/>
                <w:lang w:val="id-ID"/>
              </w:rPr>
              <w:t>1</w:t>
            </w:r>
          </w:p>
        </w:tc>
        <w:tc>
          <w:tcPr>
            <w:tcW w:w="2520" w:type="dxa"/>
            <w:vAlign w:val="center"/>
          </w:tcPr>
          <w:p w:rsidR="00171CF5" w:rsidRDefault="00056D6D">
            <w:pPr>
              <w:pStyle w:val="Default"/>
              <w:tabs>
                <w:tab w:val="left" w:pos="720"/>
              </w:tabs>
              <w:jc w:val="center"/>
              <w:rPr>
                <w:color w:val="auto"/>
                <w:lang w:val="id-ID"/>
              </w:rPr>
            </w:pPr>
            <w:r>
              <w:rPr>
                <w:color w:val="auto"/>
                <w:lang w:val="id-ID"/>
              </w:rPr>
              <w:t>4</w:t>
            </w:r>
          </w:p>
        </w:tc>
      </w:tr>
    </w:tbl>
    <w:p w:rsidR="00171CF5" w:rsidRDefault="00171CF5">
      <w:pPr>
        <w:pStyle w:val="ListParagraph11"/>
        <w:tabs>
          <w:tab w:val="left" w:pos="-3544"/>
        </w:tabs>
        <w:spacing w:after="0" w:line="480" w:lineRule="auto"/>
        <w:ind w:left="0"/>
        <w:jc w:val="both"/>
        <w:rPr>
          <w:rFonts w:ascii="Times New Roman" w:hAnsi="Times New Roman"/>
          <w:i/>
          <w:sz w:val="24"/>
          <w:szCs w:val="24"/>
        </w:rPr>
      </w:pPr>
    </w:p>
    <w:p w:rsidR="00171CF5" w:rsidRDefault="00056D6D" w:rsidP="00E00C74">
      <w:pPr>
        <w:pStyle w:val="ListParagraph11"/>
        <w:tabs>
          <w:tab w:val="left" w:pos="-3544"/>
        </w:tabs>
        <w:spacing w:after="0" w:line="480" w:lineRule="auto"/>
        <w:ind w:left="0" w:firstLine="720"/>
        <w:jc w:val="both"/>
        <w:rPr>
          <w:rFonts w:ascii="Times New Roman" w:hAnsi="Times New Roman"/>
          <w:color w:val="000000"/>
          <w:sz w:val="24"/>
          <w:szCs w:val="24"/>
        </w:rPr>
      </w:pPr>
      <w:r>
        <w:rPr>
          <w:rFonts w:ascii="Times New Roman" w:hAnsi="Times New Roman"/>
          <w:i/>
          <w:sz w:val="24"/>
          <w:szCs w:val="24"/>
          <w:lang w:val="id-ID"/>
        </w:rPr>
        <w:t>Favorable</w:t>
      </w:r>
      <w:r>
        <w:rPr>
          <w:rFonts w:ascii="Times New Roman" w:hAnsi="Times New Roman"/>
          <w:sz w:val="24"/>
          <w:szCs w:val="24"/>
          <w:lang w:val="id-ID"/>
        </w:rPr>
        <w:t xml:space="preserve"> adalah pernyataan yang berisi hal yang positif dan mendukung mengenai aspek penelitian, sedangkan </w:t>
      </w:r>
      <w:r>
        <w:rPr>
          <w:rFonts w:ascii="Times New Roman" w:hAnsi="Times New Roman"/>
          <w:i/>
          <w:sz w:val="24"/>
          <w:szCs w:val="24"/>
          <w:lang w:val="id-ID"/>
        </w:rPr>
        <w:t>unfavorable</w:t>
      </w:r>
      <w:r>
        <w:rPr>
          <w:rFonts w:ascii="Times New Roman" w:hAnsi="Times New Roman"/>
          <w:sz w:val="24"/>
          <w:szCs w:val="24"/>
          <w:lang w:val="id-ID"/>
        </w:rPr>
        <w:t xml:space="preserve"> adalah pernyataan sikap yang berisi hal negatif dan bersifat tidak mendukung mengenai aspek penelitian. </w:t>
      </w:r>
      <w:r>
        <w:rPr>
          <w:rFonts w:ascii="Times New Roman" w:hAnsi="Times New Roman"/>
          <w:color w:val="000000"/>
          <w:sz w:val="24"/>
          <w:szCs w:val="24"/>
        </w:rPr>
        <w:t>Ad</w:t>
      </w:r>
      <w:r>
        <w:rPr>
          <w:rFonts w:ascii="Times New Roman" w:hAnsi="Times New Roman"/>
          <w:color w:val="000000"/>
          <w:spacing w:val="-1"/>
          <w:sz w:val="24"/>
          <w:szCs w:val="24"/>
        </w:rPr>
        <w:t>a</w:t>
      </w:r>
      <w:r>
        <w:rPr>
          <w:rFonts w:ascii="Times New Roman" w:hAnsi="Times New Roman"/>
          <w:color w:val="000000"/>
          <w:sz w:val="24"/>
          <w:szCs w:val="24"/>
        </w:rPr>
        <w:t>p</w:t>
      </w:r>
      <w:r>
        <w:rPr>
          <w:rFonts w:ascii="Times New Roman" w:hAnsi="Times New Roman"/>
          <w:color w:val="000000"/>
          <w:spacing w:val="2"/>
          <w:sz w:val="24"/>
          <w:szCs w:val="24"/>
        </w:rPr>
        <w:t>u</w:t>
      </w:r>
      <w:r>
        <w:rPr>
          <w:rFonts w:ascii="Times New Roman" w:hAnsi="Times New Roman"/>
          <w:color w:val="000000"/>
          <w:sz w:val="24"/>
          <w:szCs w:val="24"/>
        </w:rPr>
        <w:t>n instrument d</w:t>
      </w:r>
      <w:r>
        <w:rPr>
          <w:rFonts w:ascii="Times New Roman" w:hAnsi="Times New Roman"/>
          <w:color w:val="000000"/>
          <w:spacing w:val="-1"/>
          <w:sz w:val="24"/>
          <w:szCs w:val="24"/>
        </w:rPr>
        <w:t>a</w:t>
      </w:r>
      <w:r>
        <w:rPr>
          <w:rFonts w:ascii="Times New Roman" w:hAnsi="Times New Roman"/>
          <w:color w:val="000000"/>
          <w:sz w:val="24"/>
          <w:szCs w:val="24"/>
        </w:rPr>
        <w:t>lam p</w:t>
      </w:r>
      <w:r>
        <w:rPr>
          <w:rFonts w:ascii="Times New Roman" w:hAnsi="Times New Roman"/>
          <w:color w:val="000000"/>
          <w:spacing w:val="-1"/>
          <w:sz w:val="24"/>
          <w:szCs w:val="24"/>
        </w:rPr>
        <w:t>e</w:t>
      </w:r>
      <w:r>
        <w:rPr>
          <w:rFonts w:ascii="Times New Roman" w:hAnsi="Times New Roman"/>
          <w:color w:val="000000"/>
          <w:sz w:val="24"/>
          <w:szCs w:val="24"/>
        </w:rPr>
        <w:t>n</w:t>
      </w:r>
      <w:r>
        <w:rPr>
          <w:rFonts w:ascii="Times New Roman" w:hAnsi="Times New Roman"/>
          <w:color w:val="000000"/>
          <w:spacing w:val="-1"/>
          <w:sz w:val="24"/>
          <w:szCs w:val="24"/>
        </w:rPr>
        <w:t>e</w:t>
      </w:r>
      <w:r>
        <w:rPr>
          <w:rFonts w:ascii="Times New Roman" w:hAnsi="Times New Roman"/>
          <w:color w:val="000000"/>
          <w:sz w:val="24"/>
          <w:szCs w:val="24"/>
        </w:rPr>
        <w:t>l</w:t>
      </w:r>
      <w:r>
        <w:rPr>
          <w:rFonts w:ascii="Times New Roman" w:hAnsi="Times New Roman"/>
          <w:color w:val="000000"/>
          <w:spacing w:val="1"/>
          <w:sz w:val="24"/>
          <w:szCs w:val="24"/>
        </w:rPr>
        <w:t>i</w:t>
      </w:r>
      <w:r>
        <w:rPr>
          <w:rFonts w:ascii="Times New Roman" w:hAnsi="Times New Roman"/>
          <w:color w:val="000000"/>
          <w:sz w:val="24"/>
          <w:szCs w:val="24"/>
        </w:rPr>
        <w:t>t</w:t>
      </w:r>
      <w:r>
        <w:rPr>
          <w:rFonts w:ascii="Times New Roman" w:hAnsi="Times New Roman"/>
          <w:color w:val="000000"/>
          <w:spacing w:val="1"/>
          <w:sz w:val="24"/>
          <w:szCs w:val="24"/>
        </w:rPr>
        <w:t>i</w:t>
      </w:r>
      <w:r>
        <w:rPr>
          <w:rFonts w:ascii="Times New Roman" w:hAnsi="Times New Roman"/>
          <w:color w:val="000000"/>
          <w:spacing w:val="-1"/>
          <w:sz w:val="24"/>
          <w:szCs w:val="24"/>
        </w:rPr>
        <w:t>a</w:t>
      </w:r>
      <w:r>
        <w:rPr>
          <w:rFonts w:ascii="Times New Roman" w:hAnsi="Times New Roman"/>
          <w:color w:val="000000"/>
          <w:sz w:val="24"/>
          <w:szCs w:val="24"/>
        </w:rPr>
        <w:t xml:space="preserve">n ini </w:t>
      </w:r>
      <w:r>
        <w:rPr>
          <w:rFonts w:ascii="Times New Roman" w:hAnsi="Times New Roman"/>
          <w:color w:val="000000"/>
          <w:spacing w:val="-1"/>
          <w:sz w:val="24"/>
          <w:szCs w:val="24"/>
        </w:rPr>
        <w:t>a</w:t>
      </w:r>
      <w:r>
        <w:rPr>
          <w:rFonts w:ascii="Times New Roman" w:hAnsi="Times New Roman"/>
          <w:color w:val="000000"/>
          <w:sz w:val="24"/>
          <w:szCs w:val="24"/>
        </w:rPr>
        <w:t>k</w:t>
      </w:r>
      <w:r>
        <w:rPr>
          <w:rFonts w:ascii="Times New Roman" w:hAnsi="Times New Roman"/>
          <w:color w:val="000000"/>
          <w:spacing w:val="-1"/>
          <w:sz w:val="24"/>
          <w:szCs w:val="24"/>
        </w:rPr>
        <w:t>a</w:t>
      </w:r>
      <w:r>
        <w:rPr>
          <w:rFonts w:ascii="Times New Roman" w:hAnsi="Times New Roman"/>
          <w:color w:val="000000"/>
          <w:sz w:val="24"/>
          <w:szCs w:val="24"/>
        </w:rPr>
        <w:t>n diur</w:t>
      </w:r>
      <w:r>
        <w:rPr>
          <w:rFonts w:ascii="Times New Roman" w:hAnsi="Times New Roman"/>
          <w:color w:val="000000"/>
          <w:spacing w:val="-1"/>
          <w:sz w:val="24"/>
          <w:szCs w:val="24"/>
        </w:rPr>
        <w:t>a</w:t>
      </w:r>
      <w:r>
        <w:rPr>
          <w:rFonts w:ascii="Times New Roman" w:hAnsi="Times New Roman"/>
          <w:color w:val="000000"/>
          <w:sz w:val="24"/>
          <w:szCs w:val="24"/>
        </w:rPr>
        <w:t xml:space="preserve">ikan </w:t>
      </w:r>
      <w:r>
        <w:rPr>
          <w:rFonts w:ascii="Times New Roman" w:hAnsi="Times New Roman"/>
          <w:color w:val="000000"/>
          <w:spacing w:val="2"/>
          <w:sz w:val="24"/>
          <w:szCs w:val="24"/>
        </w:rPr>
        <w:t>s</w:t>
      </w:r>
      <w:r>
        <w:rPr>
          <w:rFonts w:ascii="Times New Roman" w:hAnsi="Times New Roman"/>
          <w:color w:val="000000"/>
          <w:spacing w:val="-1"/>
          <w:sz w:val="24"/>
          <w:szCs w:val="24"/>
        </w:rPr>
        <w:t>e</w:t>
      </w:r>
      <w:r>
        <w:rPr>
          <w:rFonts w:ascii="Times New Roman" w:hAnsi="Times New Roman"/>
          <w:color w:val="000000"/>
          <w:sz w:val="24"/>
          <w:szCs w:val="24"/>
        </w:rPr>
        <w:t>b</w:t>
      </w:r>
      <w:r>
        <w:rPr>
          <w:rFonts w:ascii="Times New Roman" w:hAnsi="Times New Roman"/>
          <w:color w:val="000000"/>
          <w:spacing w:val="1"/>
          <w:sz w:val="24"/>
          <w:szCs w:val="24"/>
        </w:rPr>
        <w:t>a</w:t>
      </w:r>
      <w:r>
        <w:rPr>
          <w:rFonts w:ascii="Times New Roman" w:hAnsi="Times New Roman"/>
          <w:color w:val="000000"/>
          <w:sz w:val="24"/>
          <w:szCs w:val="24"/>
        </w:rPr>
        <w:t>g</w:t>
      </w:r>
      <w:r>
        <w:rPr>
          <w:rFonts w:ascii="Times New Roman" w:hAnsi="Times New Roman"/>
          <w:color w:val="000000"/>
          <w:spacing w:val="-1"/>
          <w:sz w:val="24"/>
          <w:szCs w:val="24"/>
        </w:rPr>
        <w:t>a</w:t>
      </w:r>
      <w:r>
        <w:rPr>
          <w:rFonts w:ascii="Times New Roman" w:hAnsi="Times New Roman"/>
          <w:color w:val="000000"/>
          <w:sz w:val="24"/>
          <w:szCs w:val="24"/>
        </w:rPr>
        <w:t>i be</w:t>
      </w:r>
      <w:r>
        <w:rPr>
          <w:rFonts w:ascii="Times New Roman" w:hAnsi="Times New Roman"/>
          <w:color w:val="000000"/>
          <w:spacing w:val="-1"/>
          <w:sz w:val="24"/>
          <w:szCs w:val="24"/>
        </w:rPr>
        <w:t>r</w:t>
      </w:r>
      <w:r>
        <w:rPr>
          <w:rFonts w:ascii="Times New Roman" w:hAnsi="Times New Roman"/>
          <w:color w:val="000000"/>
          <w:sz w:val="24"/>
          <w:szCs w:val="24"/>
        </w:rPr>
        <w:t>iku</w:t>
      </w:r>
      <w:r>
        <w:rPr>
          <w:rFonts w:ascii="Times New Roman" w:hAnsi="Times New Roman"/>
          <w:color w:val="000000"/>
          <w:spacing w:val="1"/>
          <w:sz w:val="24"/>
          <w:szCs w:val="24"/>
        </w:rPr>
        <w:t>t</w:t>
      </w:r>
      <w:r>
        <w:rPr>
          <w:rFonts w:ascii="Times New Roman" w:hAnsi="Times New Roman"/>
          <w:color w:val="000000"/>
          <w:sz w:val="24"/>
          <w:szCs w:val="24"/>
        </w:rPr>
        <w:t>:</w:t>
      </w:r>
    </w:p>
    <w:p w:rsidR="00171CF5" w:rsidRDefault="00056D6D">
      <w:pPr>
        <w:pStyle w:val="ListParagraph1"/>
        <w:numPr>
          <w:ilvl w:val="1"/>
          <w:numId w:val="1"/>
        </w:numPr>
        <w:autoSpaceDE w:val="0"/>
        <w:autoSpaceDN w:val="0"/>
        <w:adjustRightInd w:val="0"/>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Skala Kinerja</w:t>
      </w:r>
    </w:p>
    <w:p w:rsidR="00171CF5" w:rsidRDefault="00056D6D" w:rsidP="00E00C74">
      <w:pPr>
        <w:pStyle w:val="ListParagraph1"/>
        <w:autoSpaceDE w:val="0"/>
        <w:autoSpaceDN w:val="0"/>
        <w:adjustRightInd w:val="0"/>
        <w:spacing w:after="0" w:line="480" w:lineRule="auto"/>
        <w:ind w:left="0" w:firstLine="720"/>
        <w:jc w:val="both"/>
        <w:rPr>
          <w:rFonts w:asciiTheme="majorBidi" w:hAnsiTheme="majorBidi" w:cstheme="majorBidi"/>
          <w:sz w:val="24"/>
          <w:szCs w:val="24"/>
          <w:lang w:val="id-ID"/>
        </w:rPr>
      </w:pPr>
      <w:r>
        <w:rPr>
          <w:rFonts w:asciiTheme="majorBidi" w:hAnsiTheme="majorBidi" w:cstheme="majorBidi"/>
          <w:sz w:val="24"/>
          <w:szCs w:val="24"/>
        </w:rPr>
        <w:t xml:space="preserve">Skala kinerja kerja disusun berdasarkan aspek dari Bernadian dan Russel (2007) yaitu meliputi: kualitas, kuantitas, ketepatan waktu, efektivitas biaya, kebutuhan akan pengawasan, dan hubungan antar pribadi. Skala kinerja kerja ini menggunakan skala semantik yang terdiri atas rentang pilihan skor satu sampai empat. Semakin mendekati skor satu maka semakin jarang sekali, dan jika semakin mendekati skor </w:t>
      </w:r>
      <w:r>
        <w:rPr>
          <w:rFonts w:asciiTheme="majorBidi" w:hAnsiTheme="majorBidi" w:cstheme="majorBidi"/>
          <w:sz w:val="24"/>
          <w:szCs w:val="24"/>
          <w:lang w:val="id-ID"/>
        </w:rPr>
        <w:t>empat</w:t>
      </w:r>
      <w:r>
        <w:rPr>
          <w:rFonts w:asciiTheme="majorBidi" w:hAnsiTheme="majorBidi" w:cstheme="majorBidi"/>
          <w:sz w:val="24"/>
          <w:szCs w:val="24"/>
        </w:rPr>
        <w:t xml:space="preserve"> maka semakin me</w:t>
      </w:r>
      <w:r>
        <w:rPr>
          <w:rFonts w:asciiTheme="majorBidi" w:hAnsiTheme="majorBidi" w:cstheme="majorBidi"/>
          <w:sz w:val="24"/>
          <w:szCs w:val="24"/>
          <w:lang w:val="id-ID"/>
        </w:rPr>
        <w:t>n</w:t>
      </w:r>
      <w:r>
        <w:rPr>
          <w:rFonts w:asciiTheme="majorBidi" w:hAnsiTheme="majorBidi" w:cstheme="majorBidi"/>
          <w:sz w:val="24"/>
          <w:szCs w:val="24"/>
        </w:rPr>
        <w:t>dekati sangat sering.</w:t>
      </w:r>
    </w:p>
    <w:p w:rsidR="00171CF5" w:rsidRDefault="00056D6D">
      <w:pPr>
        <w:pStyle w:val="ListParagraph1"/>
        <w:spacing w:line="240" w:lineRule="auto"/>
        <w:ind w:left="0"/>
        <w:jc w:val="center"/>
        <w:rPr>
          <w:rFonts w:asciiTheme="majorBidi" w:hAnsiTheme="majorBidi" w:cstheme="majorBidi"/>
          <w:b/>
          <w:sz w:val="24"/>
          <w:szCs w:val="24"/>
        </w:rPr>
      </w:pPr>
      <w:r>
        <w:rPr>
          <w:rFonts w:asciiTheme="majorBidi" w:hAnsiTheme="majorBidi" w:cstheme="majorBidi"/>
          <w:b/>
          <w:sz w:val="24"/>
          <w:szCs w:val="24"/>
        </w:rPr>
        <w:t xml:space="preserve">Tabel 2. </w:t>
      </w:r>
      <w:r>
        <w:rPr>
          <w:rFonts w:asciiTheme="majorBidi" w:hAnsiTheme="majorBidi" w:cstheme="majorBidi"/>
          <w:b/>
          <w:i/>
          <w:iCs/>
          <w:sz w:val="24"/>
          <w:szCs w:val="24"/>
        </w:rPr>
        <w:t>B</w:t>
      </w:r>
      <w:r w:rsidR="0033315E">
        <w:rPr>
          <w:rFonts w:asciiTheme="majorBidi" w:hAnsiTheme="majorBidi" w:cstheme="majorBidi"/>
          <w:b/>
          <w:i/>
          <w:iCs/>
          <w:sz w:val="24"/>
          <w:szCs w:val="24"/>
        </w:rPr>
        <w:t>lue</w:t>
      </w:r>
      <w:r w:rsidR="0033315E">
        <w:rPr>
          <w:rFonts w:asciiTheme="majorBidi" w:hAnsiTheme="majorBidi" w:cstheme="majorBidi"/>
          <w:b/>
          <w:i/>
          <w:iCs/>
          <w:sz w:val="24"/>
          <w:szCs w:val="24"/>
          <w:lang w:val="id-ID"/>
        </w:rPr>
        <w:t>p</w:t>
      </w:r>
      <w:r>
        <w:rPr>
          <w:rFonts w:asciiTheme="majorBidi" w:hAnsiTheme="majorBidi" w:cstheme="majorBidi"/>
          <w:b/>
          <w:i/>
          <w:iCs/>
          <w:sz w:val="24"/>
          <w:szCs w:val="24"/>
        </w:rPr>
        <w:t>rint</w:t>
      </w:r>
      <w:r w:rsidR="0033315E">
        <w:rPr>
          <w:rFonts w:asciiTheme="majorBidi" w:hAnsiTheme="majorBidi" w:cstheme="majorBidi"/>
          <w:b/>
          <w:i/>
          <w:iCs/>
          <w:sz w:val="24"/>
          <w:szCs w:val="24"/>
          <w:lang w:val="id-ID"/>
        </w:rPr>
        <w:t xml:space="preserve"> </w:t>
      </w:r>
      <w:r>
        <w:rPr>
          <w:rFonts w:asciiTheme="majorBidi" w:hAnsiTheme="majorBidi" w:cstheme="majorBidi"/>
          <w:b/>
          <w:sz w:val="24"/>
          <w:szCs w:val="24"/>
        </w:rPr>
        <w:t>Skala Kinerja</w:t>
      </w:r>
    </w:p>
    <w:tbl>
      <w:tblPr>
        <w:tblW w:w="7763" w:type="dxa"/>
        <w:tblLayout w:type="fixed"/>
        <w:tblLook w:val="04A0" w:firstRow="1" w:lastRow="0" w:firstColumn="1" w:lastColumn="0" w:noHBand="0" w:noVBand="1"/>
      </w:tblPr>
      <w:tblGrid>
        <w:gridCol w:w="529"/>
        <w:gridCol w:w="2932"/>
        <w:gridCol w:w="1656"/>
        <w:gridCol w:w="1656"/>
        <w:gridCol w:w="990"/>
      </w:tblGrid>
      <w:tr w:rsidR="00171CF5">
        <w:tc>
          <w:tcPr>
            <w:tcW w:w="529"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No</w:t>
            </w:r>
          </w:p>
        </w:tc>
        <w:tc>
          <w:tcPr>
            <w:tcW w:w="2932"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 xml:space="preserve">Aspek-aspek </w:t>
            </w:r>
            <w:r>
              <w:rPr>
                <w:rFonts w:ascii="Times New Roman" w:hAnsi="Times New Roman"/>
                <w:b/>
                <w:sz w:val="24"/>
                <w:szCs w:val="24"/>
                <w:lang w:val="id-ID"/>
              </w:rPr>
              <w:t>Kinerja</w:t>
            </w:r>
          </w:p>
        </w:tc>
        <w:tc>
          <w:tcPr>
            <w:tcW w:w="3312" w:type="dxa"/>
            <w:gridSpan w:val="2"/>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Aitem</w:t>
            </w:r>
          </w:p>
        </w:tc>
        <w:tc>
          <w:tcPr>
            <w:tcW w:w="990"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Jumlah</w:t>
            </w:r>
          </w:p>
        </w:tc>
      </w:tr>
      <w:tr w:rsidR="00171CF5">
        <w:tc>
          <w:tcPr>
            <w:tcW w:w="529"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c>
          <w:tcPr>
            <w:tcW w:w="2932"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c>
          <w:tcPr>
            <w:tcW w:w="1656" w:type="dxa"/>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i/>
                <w:sz w:val="24"/>
                <w:szCs w:val="24"/>
              </w:rPr>
            </w:pPr>
            <w:r>
              <w:rPr>
                <w:rFonts w:ascii="Times New Roman" w:hAnsi="Times New Roman"/>
                <w:b/>
                <w:i/>
                <w:sz w:val="24"/>
                <w:szCs w:val="24"/>
              </w:rPr>
              <w:t>Favorable</w:t>
            </w:r>
          </w:p>
        </w:tc>
        <w:tc>
          <w:tcPr>
            <w:tcW w:w="1656" w:type="dxa"/>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i/>
                <w:sz w:val="24"/>
                <w:szCs w:val="24"/>
              </w:rPr>
            </w:pPr>
            <w:r>
              <w:rPr>
                <w:rFonts w:ascii="Times New Roman" w:hAnsi="Times New Roman"/>
                <w:b/>
                <w:i/>
                <w:sz w:val="24"/>
                <w:szCs w:val="24"/>
              </w:rPr>
              <w:t>Unfavorable</w:t>
            </w:r>
          </w:p>
        </w:tc>
        <w:tc>
          <w:tcPr>
            <w:tcW w:w="990"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r>
      <w:tr w:rsidR="00171CF5">
        <w:tc>
          <w:tcPr>
            <w:tcW w:w="529" w:type="dxa"/>
            <w:tcBorders>
              <w:top w:val="single" w:sz="2" w:space="0" w:color="auto"/>
            </w:tcBorders>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2932" w:type="dxa"/>
            <w:tcBorders>
              <w:top w:val="single" w:sz="2" w:space="0" w:color="auto"/>
            </w:tcBorders>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Kualitas</w:t>
            </w:r>
          </w:p>
        </w:tc>
        <w:tc>
          <w:tcPr>
            <w:tcW w:w="1656" w:type="dxa"/>
            <w:tcBorders>
              <w:top w:val="single" w:sz="2" w:space="0" w:color="auto"/>
            </w:tcBorders>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1, 2, 3</w:t>
            </w:r>
          </w:p>
        </w:tc>
        <w:tc>
          <w:tcPr>
            <w:tcW w:w="1656" w:type="dxa"/>
            <w:tcBorders>
              <w:top w:val="single" w:sz="2" w:space="0" w:color="auto"/>
            </w:tcBorders>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19, 20, 21</w:t>
            </w:r>
          </w:p>
        </w:tc>
        <w:tc>
          <w:tcPr>
            <w:tcW w:w="990" w:type="dxa"/>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2932"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Kuantitas</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4, 5, 6</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22, 23, 24</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2932"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Ketepatan Waktu</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7, 8, 9</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25, 26, 27</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2932"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Efektivitas Biaya</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10, 11, 12</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28, 29, 30</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lang w:val="id-ID"/>
              </w:rPr>
            </w:pPr>
            <w:r>
              <w:rPr>
                <w:rFonts w:ascii="Times New Roman" w:eastAsia="Times New Roman" w:hAnsi="Times New Roman"/>
                <w:sz w:val="24"/>
                <w:szCs w:val="24"/>
              </w:rPr>
              <w:t>5</w:t>
            </w:r>
            <w:r>
              <w:rPr>
                <w:rFonts w:ascii="Times New Roman" w:eastAsia="Times New Roman" w:hAnsi="Times New Roman"/>
                <w:sz w:val="24"/>
                <w:szCs w:val="24"/>
                <w:lang w:val="id-ID"/>
              </w:rPr>
              <w:t>.</w:t>
            </w:r>
          </w:p>
        </w:tc>
        <w:tc>
          <w:tcPr>
            <w:tcW w:w="2932"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Kebutuhan Pengawasan</w:t>
            </w:r>
          </w:p>
        </w:tc>
        <w:tc>
          <w:tcPr>
            <w:tcW w:w="1656"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13, 14, 15</w:t>
            </w:r>
          </w:p>
        </w:tc>
        <w:tc>
          <w:tcPr>
            <w:tcW w:w="1656"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31, 32, 33</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shd w:val="clear" w:color="auto" w:fill="auto"/>
            <w:vAlign w:val="center"/>
          </w:tcPr>
          <w:p w:rsidR="00171CF5" w:rsidRDefault="00056D6D">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6.</w:t>
            </w:r>
          </w:p>
        </w:tc>
        <w:tc>
          <w:tcPr>
            <w:tcW w:w="2932"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Hubungan antar Pribadi</w:t>
            </w:r>
          </w:p>
        </w:tc>
        <w:tc>
          <w:tcPr>
            <w:tcW w:w="1656"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16, 17, 18</w:t>
            </w:r>
          </w:p>
        </w:tc>
        <w:tc>
          <w:tcPr>
            <w:tcW w:w="1656"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34, 35, 36</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w:t>
            </w:r>
          </w:p>
        </w:tc>
      </w:tr>
      <w:tr w:rsidR="00171CF5">
        <w:tc>
          <w:tcPr>
            <w:tcW w:w="529" w:type="dxa"/>
            <w:tcBorders>
              <w:top w:val="single" w:sz="4" w:space="0" w:color="auto"/>
              <w:bottom w:val="single" w:sz="2" w:space="0" w:color="auto"/>
            </w:tcBorders>
            <w:shd w:val="clear" w:color="auto" w:fill="auto"/>
            <w:vAlign w:val="center"/>
          </w:tcPr>
          <w:p w:rsidR="00171CF5" w:rsidRDefault="00171CF5">
            <w:pPr>
              <w:spacing w:after="0" w:line="240" w:lineRule="auto"/>
              <w:jc w:val="center"/>
              <w:rPr>
                <w:rFonts w:ascii="Times New Roman" w:eastAsia="Times New Roman" w:hAnsi="Times New Roman"/>
                <w:sz w:val="24"/>
                <w:szCs w:val="24"/>
              </w:rPr>
            </w:pPr>
          </w:p>
        </w:tc>
        <w:tc>
          <w:tcPr>
            <w:tcW w:w="2932" w:type="dxa"/>
            <w:tcBorders>
              <w:top w:val="single" w:sz="4" w:space="0" w:color="auto"/>
              <w:bottom w:val="single" w:sz="2" w:space="0" w:color="auto"/>
            </w:tcBorders>
            <w:shd w:val="clear" w:color="auto" w:fill="auto"/>
            <w:vAlign w:val="center"/>
          </w:tcPr>
          <w:p w:rsidR="00171CF5" w:rsidRDefault="00056D6D">
            <w:pPr>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Total</w:t>
            </w:r>
          </w:p>
        </w:tc>
        <w:tc>
          <w:tcPr>
            <w:tcW w:w="1656"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18</w:t>
            </w:r>
          </w:p>
        </w:tc>
        <w:tc>
          <w:tcPr>
            <w:tcW w:w="1656"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18</w:t>
            </w:r>
          </w:p>
        </w:tc>
        <w:tc>
          <w:tcPr>
            <w:tcW w:w="990"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36</w:t>
            </w:r>
          </w:p>
        </w:tc>
      </w:tr>
    </w:tbl>
    <w:p w:rsidR="00171CF5" w:rsidRDefault="00171CF5">
      <w:pPr>
        <w:pStyle w:val="ListParagraph1"/>
        <w:spacing w:line="480" w:lineRule="auto"/>
        <w:ind w:left="0"/>
        <w:jc w:val="both"/>
        <w:rPr>
          <w:rFonts w:asciiTheme="majorBidi" w:hAnsiTheme="majorBidi" w:cstheme="majorBidi"/>
          <w:sz w:val="24"/>
          <w:szCs w:val="24"/>
          <w:lang w:val="id-ID"/>
        </w:rPr>
      </w:pPr>
    </w:p>
    <w:p w:rsidR="001B158C" w:rsidRDefault="001B158C">
      <w:pPr>
        <w:pStyle w:val="ListParagraph1"/>
        <w:spacing w:line="480" w:lineRule="auto"/>
        <w:ind w:left="0"/>
        <w:jc w:val="both"/>
        <w:rPr>
          <w:rFonts w:asciiTheme="majorBidi" w:hAnsiTheme="majorBidi" w:cstheme="majorBidi"/>
          <w:sz w:val="24"/>
          <w:szCs w:val="24"/>
          <w:lang w:val="id-ID"/>
        </w:rPr>
      </w:pPr>
    </w:p>
    <w:p w:rsidR="00171CF5" w:rsidRDefault="00056D6D">
      <w:pPr>
        <w:pStyle w:val="ListParagraph1"/>
        <w:numPr>
          <w:ilvl w:val="1"/>
          <w:numId w:val="1"/>
        </w:numPr>
        <w:autoSpaceDE w:val="0"/>
        <w:autoSpaceDN w:val="0"/>
        <w:adjustRightInd w:val="0"/>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 xml:space="preserve">Skala </w:t>
      </w:r>
      <w:r>
        <w:rPr>
          <w:rFonts w:asciiTheme="majorBidi" w:hAnsiTheme="majorBidi" w:cstheme="majorBidi"/>
          <w:b/>
          <w:bCs/>
          <w:i/>
          <w:sz w:val="24"/>
          <w:szCs w:val="24"/>
        </w:rPr>
        <w:t>Hardiness</w:t>
      </w:r>
    </w:p>
    <w:p w:rsidR="00171CF5" w:rsidRDefault="00056D6D" w:rsidP="00E00C74">
      <w:pPr>
        <w:autoSpaceDE w:val="0"/>
        <w:autoSpaceDN w:val="0"/>
        <w:adjustRightInd w:val="0"/>
        <w:spacing w:after="0" w:line="480" w:lineRule="auto"/>
        <w:ind w:firstLine="720"/>
        <w:jc w:val="both"/>
        <w:rPr>
          <w:rFonts w:asciiTheme="majorBidi" w:hAnsiTheme="majorBidi" w:cstheme="majorBidi"/>
          <w:sz w:val="24"/>
          <w:szCs w:val="24"/>
          <w:lang w:val="id-ID"/>
        </w:rPr>
      </w:pPr>
      <w:r>
        <w:rPr>
          <w:rFonts w:asciiTheme="majorBidi" w:hAnsiTheme="majorBidi" w:cstheme="majorBidi"/>
          <w:sz w:val="24"/>
          <w:szCs w:val="24"/>
        </w:rPr>
        <w:t>Skala dukungan orang tua ini disusun berdasarkan aspek dari Kobasa (dalam Kalantar</w:t>
      </w:r>
      <w:r w:rsidR="002D33B3">
        <w:rPr>
          <w:rFonts w:asciiTheme="majorBidi" w:hAnsiTheme="majorBidi" w:cstheme="majorBidi"/>
          <w:sz w:val="24"/>
          <w:szCs w:val="24"/>
        </w:rPr>
        <w:t>, 2013) yaitu meliputi: mengont</w:t>
      </w:r>
      <w:r>
        <w:rPr>
          <w:rFonts w:asciiTheme="majorBidi" w:hAnsiTheme="majorBidi" w:cstheme="majorBidi"/>
          <w:sz w:val="24"/>
          <w:szCs w:val="24"/>
        </w:rPr>
        <w:t>r</w:t>
      </w:r>
      <w:r w:rsidR="002D33B3">
        <w:rPr>
          <w:rFonts w:asciiTheme="majorBidi" w:hAnsiTheme="majorBidi" w:cstheme="majorBidi"/>
          <w:sz w:val="24"/>
          <w:szCs w:val="24"/>
        </w:rPr>
        <w:t>o</w:t>
      </w:r>
      <w:r>
        <w:rPr>
          <w:rFonts w:asciiTheme="majorBidi" w:hAnsiTheme="majorBidi" w:cstheme="majorBidi"/>
          <w:sz w:val="24"/>
          <w:szCs w:val="24"/>
        </w:rPr>
        <w:t>l atau mempengaruhi suatu kejadian, komitmen atau keyakinan, dan tantangan.</w:t>
      </w:r>
    </w:p>
    <w:p w:rsidR="00171CF5" w:rsidRDefault="00056D6D">
      <w:pPr>
        <w:spacing w:after="0" w:line="240" w:lineRule="auto"/>
        <w:jc w:val="center"/>
        <w:rPr>
          <w:rFonts w:asciiTheme="majorBidi" w:hAnsiTheme="majorBidi" w:cstheme="majorBidi"/>
          <w:b/>
          <w:i/>
          <w:sz w:val="24"/>
          <w:szCs w:val="24"/>
        </w:rPr>
      </w:pPr>
      <w:r>
        <w:rPr>
          <w:rFonts w:asciiTheme="majorBidi" w:hAnsiTheme="majorBidi" w:cstheme="majorBidi"/>
          <w:b/>
          <w:sz w:val="24"/>
          <w:szCs w:val="24"/>
        </w:rPr>
        <w:t xml:space="preserve">Tabel 3. </w:t>
      </w:r>
      <w:r>
        <w:rPr>
          <w:rFonts w:asciiTheme="majorBidi" w:hAnsiTheme="majorBidi" w:cstheme="majorBidi"/>
          <w:b/>
          <w:i/>
          <w:sz w:val="24"/>
          <w:szCs w:val="24"/>
        </w:rPr>
        <w:t>Blue</w:t>
      </w:r>
      <w:r w:rsidR="00D85B87">
        <w:rPr>
          <w:rFonts w:asciiTheme="majorBidi" w:hAnsiTheme="majorBidi" w:cstheme="majorBidi"/>
          <w:b/>
          <w:i/>
          <w:sz w:val="24"/>
          <w:szCs w:val="24"/>
          <w:lang w:val="id-ID"/>
        </w:rPr>
        <w:t>p</w:t>
      </w:r>
      <w:r>
        <w:rPr>
          <w:rFonts w:asciiTheme="majorBidi" w:hAnsiTheme="majorBidi" w:cstheme="majorBidi"/>
          <w:b/>
          <w:i/>
          <w:sz w:val="24"/>
          <w:szCs w:val="24"/>
        </w:rPr>
        <w:t>rint</w:t>
      </w:r>
      <w:r>
        <w:rPr>
          <w:rFonts w:asciiTheme="majorBidi" w:hAnsiTheme="majorBidi" w:cstheme="majorBidi"/>
          <w:b/>
          <w:sz w:val="24"/>
          <w:szCs w:val="24"/>
        </w:rPr>
        <w:t xml:space="preserve"> Skala </w:t>
      </w:r>
      <w:r>
        <w:rPr>
          <w:rFonts w:asciiTheme="majorBidi" w:hAnsiTheme="majorBidi" w:cstheme="majorBidi"/>
          <w:b/>
          <w:i/>
          <w:sz w:val="24"/>
          <w:szCs w:val="24"/>
        </w:rPr>
        <w:t>Hardiness</w:t>
      </w:r>
    </w:p>
    <w:p w:rsidR="00171CF5" w:rsidRDefault="00171CF5">
      <w:pPr>
        <w:spacing w:after="0" w:line="240" w:lineRule="auto"/>
        <w:jc w:val="center"/>
        <w:rPr>
          <w:rFonts w:asciiTheme="majorBidi" w:hAnsiTheme="majorBidi" w:cstheme="majorBidi"/>
          <w:b/>
          <w:sz w:val="24"/>
          <w:szCs w:val="24"/>
        </w:rPr>
      </w:pPr>
    </w:p>
    <w:tbl>
      <w:tblPr>
        <w:tblW w:w="7763" w:type="dxa"/>
        <w:tblLayout w:type="fixed"/>
        <w:tblLook w:val="04A0" w:firstRow="1" w:lastRow="0" w:firstColumn="1" w:lastColumn="0" w:noHBand="0" w:noVBand="1"/>
      </w:tblPr>
      <w:tblGrid>
        <w:gridCol w:w="529"/>
        <w:gridCol w:w="2932"/>
        <w:gridCol w:w="1656"/>
        <w:gridCol w:w="1656"/>
        <w:gridCol w:w="990"/>
      </w:tblGrid>
      <w:tr w:rsidR="00171CF5">
        <w:tc>
          <w:tcPr>
            <w:tcW w:w="529"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No</w:t>
            </w:r>
          </w:p>
        </w:tc>
        <w:tc>
          <w:tcPr>
            <w:tcW w:w="2932"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i/>
                <w:sz w:val="24"/>
                <w:szCs w:val="24"/>
              </w:rPr>
            </w:pPr>
            <w:r>
              <w:rPr>
                <w:rFonts w:ascii="Times New Roman" w:hAnsi="Times New Roman"/>
                <w:b/>
                <w:sz w:val="24"/>
                <w:szCs w:val="24"/>
              </w:rPr>
              <w:t xml:space="preserve">Aspek-aspek </w:t>
            </w:r>
            <w:r>
              <w:rPr>
                <w:rFonts w:ascii="Times New Roman" w:hAnsi="Times New Roman"/>
                <w:b/>
                <w:i/>
                <w:sz w:val="24"/>
                <w:szCs w:val="24"/>
              </w:rPr>
              <w:t>Hardiness</w:t>
            </w:r>
          </w:p>
        </w:tc>
        <w:tc>
          <w:tcPr>
            <w:tcW w:w="3312" w:type="dxa"/>
            <w:gridSpan w:val="2"/>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Aitem</w:t>
            </w:r>
          </w:p>
        </w:tc>
        <w:tc>
          <w:tcPr>
            <w:tcW w:w="990" w:type="dxa"/>
            <w:vMerge w:val="restart"/>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Jumlah</w:t>
            </w:r>
          </w:p>
        </w:tc>
      </w:tr>
      <w:tr w:rsidR="00171CF5">
        <w:tc>
          <w:tcPr>
            <w:tcW w:w="529"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c>
          <w:tcPr>
            <w:tcW w:w="2932"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c>
          <w:tcPr>
            <w:tcW w:w="1656" w:type="dxa"/>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i/>
                <w:sz w:val="24"/>
                <w:szCs w:val="24"/>
              </w:rPr>
            </w:pPr>
            <w:r>
              <w:rPr>
                <w:rFonts w:ascii="Times New Roman" w:hAnsi="Times New Roman"/>
                <w:b/>
                <w:i/>
                <w:sz w:val="24"/>
                <w:szCs w:val="24"/>
              </w:rPr>
              <w:t>Favorable</w:t>
            </w:r>
          </w:p>
        </w:tc>
        <w:tc>
          <w:tcPr>
            <w:tcW w:w="1656" w:type="dxa"/>
            <w:tcBorders>
              <w:top w:val="single" w:sz="2"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i/>
                <w:sz w:val="24"/>
                <w:szCs w:val="24"/>
              </w:rPr>
            </w:pPr>
            <w:r>
              <w:rPr>
                <w:rFonts w:ascii="Times New Roman" w:hAnsi="Times New Roman"/>
                <w:b/>
                <w:i/>
                <w:sz w:val="24"/>
                <w:szCs w:val="24"/>
              </w:rPr>
              <w:t>Unfavorable</w:t>
            </w:r>
          </w:p>
        </w:tc>
        <w:tc>
          <w:tcPr>
            <w:tcW w:w="990" w:type="dxa"/>
            <w:vMerge/>
            <w:tcBorders>
              <w:bottom w:val="single" w:sz="2" w:space="0" w:color="auto"/>
            </w:tcBorders>
            <w:shd w:val="clear" w:color="auto" w:fill="auto"/>
            <w:vAlign w:val="center"/>
          </w:tcPr>
          <w:p w:rsidR="00171CF5" w:rsidRDefault="00171CF5">
            <w:pPr>
              <w:autoSpaceDE w:val="0"/>
              <w:autoSpaceDN w:val="0"/>
              <w:adjustRightInd w:val="0"/>
              <w:spacing w:after="0" w:line="240" w:lineRule="auto"/>
              <w:jc w:val="center"/>
              <w:rPr>
                <w:rFonts w:ascii="Times New Roman" w:hAnsi="Times New Roman"/>
                <w:b/>
                <w:sz w:val="24"/>
                <w:szCs w:val="24"/>
              </w:rPr>
            </w:pPr>
          </w:p>
        </w:tc>
      </w:tr>
      <w:tr w:rsidR="00171CF5">
        <w:tc>
          <w:tcPr>
            <w:tcW w:w="529" w:type="dxa"/>
            <w:tcBorders>
              <w:top w:val="single" w:sz="2" w:space="0" w:color="auto"/>
            </w:tcBorders>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2932" w:type="dxa"/>
            <w:tcBorders>
              <w:top w:val="single" w:sz="2" w:space="0" w:color="auto"/>
            </w:tcBorders>
            <w:shd w:val="clear" w:color="auto" w:fill="auto"/>
          </w:tcPr>
          <w:p w:rsidR="00171CF5" w:rsidRPr="0033315E" w:rsidRDefault="00056D6D">
            <w:pPr>
              <w:widowControl w:val="0"/>
              <w:spacing w:after="0" w:line="240" w:lineRule="auto"/>
              <w:jc w:val="both"/>
              <w:rPr>
                <w:rFonts w:ascii="Times New Roman" w:eastAsia="Times New Roman" w:hAnsi="Times New Roman" w:cs="Times New Roman"/>
                <w:iCs/>
                <w:sz w:val="24"/>
                <w:szCs w:val="24"/>
                <w:lang w:val="id-ID"/>
              </w:rPr>
            </w:pPr>
            <w:r>
              <w:rPr>
                <w:rFonts w:ascii="Times New Roman" w:eastAsia="Calibri" w:hAnsi="Times New Roman" w:cs="Times New Roman"/>
                <w:iCs/>
                <w:sz w:val="24"/>
                <w:szCs w:val="24"/>
              </w:rPr>
              <w:t>Kontrol</w:t>
            </w:r>
          </w:p>
        </w:tc>
        <w:tc>
          <w:tcPr>
            <w:tcW w:w="1656" w:type="dxa"/>
            <w:tcBorders>
              <w:top w:val="single" w:sz="2" w:space="0" w:color="auto"/>
            </w:tcBorders>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1, 2, 3, 4</w:t>
            </w:r>
          </w:p>
        </w:tc>
        <w:tc>
          <w:tcPr>
            <w:tcW w:w="1656" w:type="dxa"/>
            <w:tcBorders>
              <w:top w:val="single" w:sz="2" w:space="0" w:color="auto"/>
            </w:tcBorders>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13, 14, 15, 16</w:t>
            </w:r>
          </w:p>
        </w:tc>
        <w:tc>
          <w:tcPr>
            <w:tcW w:w="990" w:type="dxa"/>
            <w:tcBorders>
              <w:top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8</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2932" w:type="dxa"/>
            <w:shd w:val="clear" w:color="auto" w:fill="auto"/>
          </w:tcPr>
          <w:p w:rsidR="00171CF5" w:rsidRPr="0033315E" w:rsidRDefault="00056D6D">
            <w:pPr>
              <w:widowControl w:val="0"/>
              <w:spacing w:after="0" w:line="240" w:lineRule="auto"/>
              <w:jc w:val="both"/>
              <w:rPr>
                <w:rFonts w:ascii="Times New Roman" w:eastAsia="Times New Roman" w:hAnsi="Times New Roman" w:cs="Times New Roman"/>
                <w:sz w:val="24"/>
                <w:szCs w:val="24"/>
                <w:lang w:val="id-ID"/>
              </w:rPr>
            </w:pPr>
            <w:r>
              <w:rPr>
                <w:rFonts w:ascii="Times New Roman" w:eastAsia="Calibri" w:hAnsi="Times New Roman" w:cs="Times New Roman"/>
                <w:sz w:val="24"/>
                <w:szCs w:val="24"/>
              </w:rPr>
              <w:t>Komitmen</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5, 6, 7, 8</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17, 18, 19, 20</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8</w:t>
            </w:r>
          </w:p>
        </w:tc>
      </w:tr>
      <w:tr w:rsidR="00171CF5">
        <w:tc>
          <w:tcPr>
            <w:tcW w:w="529" w:type="dxa"/>
            <w:shd w:val="clear" w:color="auto" w:fill="auto"/>
            <w:vAlign w:val="center"/>
          </w:tcPr>
          <w:p w:rsidR="00171CF5" w:rsidRDefault="00056D6D">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2932" w:type="dxa"/>
            <w:shd w:val="clear" w:color="auto" w:fill="auto"/>
          </w:tcPr>
          <w:p w:rsidR="00171CF5" w:rsidRPr="0033315E" w:rsidRDefault="00056D6D" w:rsidP="0033315E">
            <w:pPr>
              <w:widowControl w:val="0"/>
              <w:spacing w:after="0" w:line="240" w:lineRule="auto"/>
              <w:jc w:val="both"/>
              <w:rPr>
                <w:rFonts w:ascii="Times New Roman" w:eastAsia="Times New Roman" w:hAnsi="Times New Roman" w:cs="Times New Roman"/>
                <w:sz w:val="24"/>
                <w:szCs w:val="24"/>
                <w:lang w:val="id-ID"/>
              </w:rPr>
            </w:pPr>
            <w:r>
              <w:rPr>
                <w:rFonts w:ascii="Times New Roman" w:eastAsia="Calibri" w:hAnsi="Times New Roman" w:cs="Times New Roman"/>
                <w:sz w:val="24"/>
                <w:szCs w:val="24"/>
              </w:rPr>
              <w:t>Tantangan</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9, 10, 11, 12</w:t>
            </w:r>
          </w:p>
        </w:tc>
        <w:tc>
          <w:tcPr>
            <w:tcW w:w="1656" w:type="dxa"/>
            <w:shd w:val="clear" w:color="auto" w:fill="auto"/>
          </w:tcPr>
          <w:p w:rsidR="00171CF5" w:rsidRDefault="00056D6D">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21, 22, 23, 24</w:t>
            </w:r>
          </w:p>
        </w:tc>
        <w:tc>
          <w:tcPr>
            <w:tcW w:w="990" w:type="dxa"/>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8</w:t>
            </w:r>
          </w:p>
        </w:tc>
      </w:tr>
      <w:tr w:rsidR="00171CF5">
        <w:tc>
          <w:tcPr>
            <w:tcW w:w="529" w:type="dxa"/>
            <w:tcBorders>
              <w:top w:val="single" w:sz="4" w:space="0" w:color="auto"/>
              <w:bottom w:val="single" w:sz="2" w:space="0" w:color="auto"/>
            </w:tcBorders>
            <w:shd w:val="clear" w:color="auto" w:fill="auto"/>
            <w:vAlign w:val="center"/>
          </w:tcPr>
          <w:p w:rsidR="00171CF5" w:rsidRDefault="00171CF5">
            <w:pPr>
              <w:spacing w:after="0" w:line="240" w:lineRule="auto"/>
              <w:jc w:val="center"/>
              <w:rPr>
                <w:rFonts w:ascii="Times New Roman" w:eastAsia="Times New Roman" w:hAnsi="Times New Roman"/>
                <w:sz w:val="24"/>
                <w:szCs w:val="24"/>
              </w:rPr>
            </w:pPr>
          </w:p>
        </w:tc>
        <w:tc>
          <w:tcPr>
            <w:tcW w:w="2932" w:type="dxa"/>
            <w:tcBorders>
              <w:top w:val="single" w:sz="4" w:space="0" w:color="auto"/>
              <w:bottom w:val="single" w:sz="2" w:space="0" w:color="auto"/>
            </w:tcBorders>
            <w:shd w:val="clear" w:color="auto" w:fill="auto"/>
            <w:vAlign w:val="center"/>
          </w:tcPr>
          <w:p w:rsidR="00171CF5" w:rsidRDefault="00056D6D">
            <w:pPr>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Total</w:t>
            </w:r>
          </w:p>
        </w:tc>
        <w:tc>
          <w:tcPr>
            <w:tcW w:w="1656"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12</w:t>
            </w:r>
          </w:p>
        </w:tc>
        <w:tc>
          <w:tcPr>
            <w:tcW w:w="1656"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12</w:t>
            </w:r>
          </w:p>
        </w:tc>
        <w:tc>
          <w:tcPr>
            <w:tcW w:w="990" w:type="dxa"/>
            <w:tcBorders>
              <w:top w:val="single" w:sz="4" w:space="0" w:color="auto"/>
              <w:bottom w:val="single" w:sz="2" w:space="0" w:color="auto"/>
            </w:tcBorders>
            <w:shd w:val="clear" w:color="auto" w:fill="auto"/>
            <w:vAlign w:val="center"/>
          </w:tcPr>
          <w:p w:rsidR="00171CF5" w:rsidRDefault="00056D6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24</w:t>
            </w:r>
          </w:p>
        </w:tc>
      </w:tr>
    </w:tbl>
    <w:p w:rsidR="00171CF5" w:rsidRDefault="00171CF5">
      <w:pPr>
        <w:autoSpaceDE w:val="0"/>
        <w:autoSpaceDN w:val="0"/>
        <w:adjustRightInd w:val="0"/>
        <w:spacing w:after="0" w:line="480" w:lineRule="auto"/>
        <w:jc w:val="both"/>
        <w:rPr>
          <w:rFonts w:asciiTheme="majorBidi" w:hAnsiTheme="majorBidi" w:cstheme="majorBidi"/>
          <w:sz w:val="24"/>
          <w:szCs w:val="24"/>
        </w:rPr>
      </w:pPr>
    </w:p>
    <w:p w:rsidR="00171CF5" w:rsidRDefault="00056D6D" w:rsidP="00E00C74">
      <w:pPr>
        <w:numPr>
          <w:ilvl w:val="0"/>
          <w:numId w:val="3"/>
        </w:numPr>
        <w:tabs>
          <w:tab w:val="clear" w:pos="425"/>
        </w:tabs>
        <w:spacing w:after="0" w:line="480" w:lineRule="auto"/>
        <w:jc w:val="both"/>
        <w:rPr>
          <w:rFonts w:asciiTheme="majorBidi" w:hAnsiTheme="majorBidi" w:cstheme="majorBidi"/>
          <w:b/>
          <w:sz w:val="24"/>
          <w:szCs w:val="24"/>
        </w:rPr>
      </w:pPr>
      <w:r>
        <w:rPr>
          <w:rFonts w:asciiTheme="majorBidi" w:hAnsiTheme="majorBidi" w:cstheme="majorBidi"/>
          <w:b/>
          <w:sz w:val="24"/>
          <w:szCs w:val="24"/>
        </w:rPr>
        <w:t>Validitas dan Reliabilitas</w:t>
      </w:r>
    </w:p>
    <w:p w:rsidR="00171CF5" w:rsidRDefault="00056D6D" w:rsidP="00E00C74">
      <w:pPr>
        <w:spacing w:after="0" w:line="480" w:lineRule="auto"/>
        <w:ind w:firstLine="720"/>
        <w:jc w:val="both"/>
        <w:rPr>
          <w:rFonts w:asciiTheme="majorBidi" w:hAnsiTheme="majorBidi" w:cstheme="majorBidi"/>
          <w:sz w:val="24"/>
          <w:szCs w:val="24"/>
        </w:rPr>
      </w:pPr>
      <w:r>
        <w:rPr>
          <w:rFonts w:asciiTheme="majorBidi" w:hAnsiTheme="majorBidi" w:cstheme="majorBidi"/>
          <w:sz w:val="24"/>
          <w:szCs w:val="24"/>
        </w:rPr>
        <w:t>Validitas dan reliabilitas merupakan dua syarat dalam menentukan kualitas alat ukur, sedangkan kualitas akan menentukan baik atau tidaknya suatu penelitian. Bertolak dari dua syarat tersebut, maka alat ukur yang baik dapat mencerminkan keadaan sesungguhnya dari permasalahan yang diteliti.</w:t>
      </w:r>
    </w:p>
    <w:p w:rsidR="00171CF5" w:rsidRDefault="00056D6D">
      <w:pPr>
        <w:numPr>
          <w:ilvl w:val="0"/>
          <w:numId w:val="4"/>
        </w:numPr>
        <w:spacing w:after="0" w:line="480" w:lineRule="auto"/>
        <w:jc w:val="both"/>
        <w:rPr>
          <w:rFonts w:asciiTheme="majorBidi" w:hAnsiTheme="majorBidi" w:cstheme="majorBidi"/>
          <w:b/>
          <w:color w:val="000000"/>
          <w:sz w:val="24"/>
          <w:szCs w:val="24"/>
        </w:rPr>
      </w:pPr>
      <w:r>
        <w:rPr>
          <w:rFonts w:asciiTheme="majorBidi" w:hAnsiTheme="majorBidi" w:cstheme="majorBidi"/>
          <w:b/>
          <w:color w:val="000000"/>
          <w:sz w:val="24"/>
          <w:szCs w:val="24"/>
        </w:rPr>
        <w:t>Validitas</w:t>
      </w:r>
    </w:p>
    <w:p w:rsidR="00171CF5" w:rsidRDefault="00056D6D" w:rsidP="00E00C74">
      <w:pPr>
        <w:pStyle w:val="BodyText"/>
        <w:spacing w:line="480" w:lineRule="auto"/>
        <w:ind w:firstLine="720"/>
        <w:jc w:val="both"/>
        <w:rPr>
          <w:rFonts w:asciiTheme="majorBidi" w:hAnsiTheme="majorBidi" w:cstheme="majorBidi"/>
          <w:color w:val="000000"/>
        </w:rPr>
      </w:pPr>
      <w:r>
        <w:rPr>
          <w:rFonts w:asciiTheme="majorBidi" w:hAnsiTheme="majorBidi" w:cstheme="majorBidi"/>
          <w:color w:val="000000"/>
        </w:rPr>
        <w:t>Menurut Azwar (2004) validitas adalah sejauh mana ketepatan dan kecermatan suatu alat ukur dalam melakukan fungsinya. Suatu tes atau instrumen pengukuran dapat dikatakan mempunyai validitas yang tinggi, apabila alat tesebut menjalankan fungsi ukurnya atau memberikan hasil ukur yang setuju dengan maksud dilakukannya pengukuran tersebut.</w:t>
      </w:r>
    </w:p>
    <w:p w:rsidR="00171CF5" w:rsidRDefault="00056D6D" w:rsidP="00E00C74">
      <w:pPr>
        <w:pStyle w:val="ListParagraph3"/>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Uji validitas dilakukan dengan analisis faktor, seperti yang telah di kemukakan oleh Sugiyono (2006) analisis faktor yang dilakukan dengan cara mengkorelasiskan jumlah skor dengan skor total. Kaidah yang digunakan adalah </w:t>
      </w:r>
      <w:r>
        <w:rPr>
          <w:rFonts w:ascii="Times New Roman" w:hAnsi="Times New Roman" w:cs="Times New Roman"/>
          <w:sz w:val="24"/>
          <w:szCs w:val="24"/>
        </w:rPr>
        <w:lastRenderedPageBreak/>
        <w:t>0.300 bila korelasi tiap faktor tersebut positif dan besarnya 0.300 keatas mak</w:t>
      </w:r>
      <w:bookmarkStart w:id="0" w:name="_GoBack"/>
      <w:bookmarkEnd w:id="0"/>
      <w:r>
        <w:rPr>
          <w:rFonts w:ascii="Times New Roman" w:hAnsi="Times New Roman" w:cs="Times New Roman"/>
          <w:sz w:val="24"/>
          <w:szCs w:val="24"/>
        </w:rPr>
        <w:t xml:space="preserve">a instrument tersebut memiliki validitas yang baik.  </w:t>
      </w:r>
    </w:p>
    <w:p w:rsidR="00171CF5" w:rsidRDefault="00056D6D" w:rsidP="00E00C74">
      <w:pPr>
        <w:spacing w:after="0" w:line="480" w:lineRule="auto"/>
        <w:ind w:firstLine="720"/>
        <w:jc w:val="both"/>
        <w:rPr>
          <w:rFonts w:ascii="Times New Roman" w:hAnsi="Times New Roman" w:cs="Times New Roman"/>
          <w:i/>
          <w:sz w:val="24"/>
          <w:szCs w:val="24"/>
        </w:rPr>
      </w:pPr>
      <w:r>
        <w:rPr>
          <w:rFonts w:ascii="Times New Roman" w:hAnsi="Times New Roman" w:cs="Times New Roman"/>
          <w:sz w:val="24"/>
          <w:szCs w:val="24"/>
        </w:rPr>
        <w:t xml:space="preserve">Adapun untuk mencari dan mengukur kesahihan validitas suatu skala dalam penelitian ini, peneliti menggunakan teknik program statistik yakni </w:t>
      </w:r>
      <w:r>
        <w:rPr>
          <w:rFonts w:ascii="Times New Roman" w:hAnsi="Times New Roman" w:cs="Times New Roman"/>
          <w:i/>
          <w:sz w:val="24"/>
          <w:szCs w:val="24"/>
        </w:rPr>
        <w:t>Statistical Product and Service Solution</w:t>
      </w:r>
      <w:r>
        <w:rPr>
          <w:rFonts w:ascii="Times New Roman" w:hAnsi="Times New Roman" w:cs="Times New Roman"/>
          <w:sz w:val="24"/>
          <w:szCs w:val="24"/>
        </w:rPr>
        <w:t xml:space="preserve"> (SPSS) versi 23.0 </w:t>
      </w:r>
      <w:r>
        <w:rPr>
          <w:rFonts w:ascii="Times New Roman" w:hAnsi="Times New Roman" w:cs="Times New Roman"/>
          <w:i/>
          <w:sz w:val="24"/>
          <w:szCs w:val="24"/>
        </w:rPr>
        <w:t>for windows 10.</w:t>
      </w:r>
    </w:p>
    <w:p w:rsidR="00171CF5" w:rsidRDefault="00056D6D">
      <w:pPr>
        <w:numPr>
          <w:ilvl w:val="0"/>
          <w:numId w:val="4"/>
        </w:numPr>
        <w:spacing w:after="0" w:line="480" w:lineRule="auto"/>
        <w:jc w:val="both"/>
        <w:rPr>
          <w:rFonts w:asciiTheme="majorBidi" w:hAnsiTheme="majorBidi" w:cstheme="majorBidi"/>
          <w:b/>
          <w:sz w:val="24"/>
          <w:szCs w:val="24"/>
        </w:rPr>
      </w:pPr>
      <w:r>
        <w:rPr>
          <w:rFonts w:asciiTheme="majorBidi" w:hAnsiTheme="majorBidi" w:cstheme="majorBidi"/>
          <w:b/>
          <w:color w:val="000000"/>
          <w:sz w:val="24"/>
          <w:szCs w:val="24"/>
        </w:rPr>
        <w:t>Reliabilitas</w:t>
      </w:r>
    </w:p>
    <w:p w:rsidR="00E00C74" w:rsidRDefault="00056D6D" w:rsidP="00E00C74">
      <w:pPr>
        <w:pStyle w:val="ListParagraph3"/>
        <w:widowControl w:val="0"/>
        <w:autoSpaceDE w:val="0"/>
        <w:autoSpaceDN w:val="0"/>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Menurut Azwar (2015) reliabilitas merupakan penerjemahan dari kata </w:t>
      </w:r>
      <w:r>
        <w:rPr>
          <w:rFonts w:ascii="Times New Roman" w:hAnsi="Times New Roman" w:cs="Times New Roman"/>
          <w:i/>
          <w:sz w:val="24"/>
          <w:szCs w:val="24"/>
        </w:rPr>
        <w:t>reability</w:t>
      </w:r>
      <w:r>
        <w:rPr>
          <w:rFonts w:ascii="Times New Roman" w:hAnsi="Times New Roman" w:cs="Times New Roman"/>
          <w:sz w:val="24"/>
          <w:szCs w:val="24"/>
        </w:rPr>
        <w:t xml:space="preserve"> yang mempunyai arti bahwa reliabilitas adalah kepercayaan, keterandalan, keajegan, kestabilan dan konsistensi sehingga reliabilitas adalah sejauh mana hasil suatu pengukuran dapat dipercaya. Tinggi rendahnya reliabilitas secara empirik ditunjukkan oleh suatu angka yang disebut koefisien reliabilitas. </w:t>
      </w:r>
    </w:p>
    <w:p w:rsidR="00171CF5" w:rsidRPr="00E00C74" w:rsidRDefault="00056D6D" w:rsidP="00E00C74">
      <w:pPr>
        <w:pStyle w:val="ListParagraph3"/>
        <w:widowControl w:val="0"/>
        <w:autoSpaceDE w:val="0"/>
        <w:autoSpaceDN w:val="0"/>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Menurut azwar (2015), hasil pengukuran dapat dikatakan reliabel jika memiliki nilai </w:t>
      </w:r>
      <w:r>
        <w:rPr>
          <w:rFonts w:ascii="Times New Roman" w:hAnsi="Times New Roman" w:cs="Times New Roman"/>
          <w:i/>
          <w:sz w:val="24"/>
          <w:szCs w:val="24"/>
        </w:rPr>
        <w:t xml:space="preserve">Alpha Cronbach </w:t>
      </w:r>
      <w:r>
        <w:rPr>
          <w:rFonts w:ascii="Times New Roman" w:hAnsi="Times New Roman" w:cs="Times New Roman"/>
          <w:sz w:val="24"/>
          <w:szCs w:val="24"/>
        </w:rPr>
        <w:t>minimal sebesar 0.700. Teknik alpha digunakan untuk membelah tes menjadi lebih dari dua belahan yang masing-masing berisi aitem dalam jumlah sama banyaknya (Azwar, 2015).</w:t>
      </w:r>
      <w:r>
        <w:rPr>
          <w:rFonts w:asciiTheme="majorBidi" w:hAnsiTheme="majorBidi" w:cstheme="majorBidi"/>
          <w:sz w:val="24"/>
          <w:szCs w:val="24"/>
        </w:rPr>
        <w:t xml:space="preserve"> Adapun rumus teknik </w:t>
      </w:r>
      <w:r>
        <w:rPr>
          <w:rFonts w:asciiTheme="majorBidi" w:hAnsiTheme="majorBidi" w:cstheme="majorBidi"/>
          <w:i/>
          <w:iCs/>
          <w:sz w:val="24"/>
          <w:szCs w:val="24"/>
        </w:rPr>
        <w:t>Alpha Cronbach,</w:t>
      </w:r>
      <w:r>
        <w:rPr>
          <w:rFonts w:asciiTheme="majorBidi" w:hAnsiTheme="majorBidi" w:cstheme="majorBidi"/>
          <w:sz w:val="24"/>
          <w:szCs w:val="24"/>
        </w:rPr>
        <w:t xml:space="preserve"> yaitu:</w:t>
      </w:r>
    </w:p>
    <w:p w:rsidR="00171CF5" w:rsidRDefault="00056D6D">
      <w:pPr>
        <w:widowControl w:val="0"/>
        <w:autoSpaceDE w:val="0"/>
        <w:autoSpaceDN w:val="0"/>
        <w:spacing w:after="0" w:line="480" w:lineRule="auto"/>
        <w:jc w:val="center"/>
        <w:rPr>
          <w:rFonts w:ascii="Times New Roman" w:hAnsi="Times New Roman"/>
          <w:b/>
          <w:sz w:val="24"/>
          <w:szCs w:val="24"/>
          <w:lang w:val="id-ID"/>
        </w:rPr>
      </w:pPr>
      <w:r>
        <w:rPr>
          <w:rFonts w:ascii="Times New Roman" w:hAnsi="Times New Roman"/>
          <w:b/>
          <w:sz w:val="24"/>
          <w:szCs w:val="24"/>
        </w:rPr>
        <w:t xml:space="preserve">Tabel 4. </w:t>
      </w:r>
      <w:r>
        <w:rPr>
          <w:rFonts w:ascii="Times New Roman" w:hAnsi="Times New Roman"/>
          <w:b/>
          <w:sz w:val="24"/>
          <w:szCs w:val="24"/>
          <w:lang w:val="id-ID"/>
        </w:rPr>
        <w:t xml:space="preserve">Tingkat Keandalan </w:t>
      </w:r>
      <w:r>
        <w:rPr>
          <w:rFonts w:ascii="Times New Roman" w:hAnsi="Times New Roman"/>
          <w:b/>
          <w:i/>
          <w:sz w:val="24"/>
          <w:szCs w:val="24"/>
          <w:lang w:val="id-ID"/>
        </w:rPr>
        <w:t>Cronbach’s</w:t>
      </w:r>
      <w:r w:rsidR="0033315E">
        <w:rPr>
          <w:rFonts w:ascii="Times New Roman" w:hAnsi="Times New Roman"/>
          <w:b/>
          <w:i/>
          <w:sz w:val="24"/>
          <w:szCs w:val="24"/>
          <w:lang w:val="id-ID"/>
        </w:rPr>
        <w:t xml:space="preserve"> </w:t>
      </w:r>
      <w:r>
        <w:rPr>
          <w:rFonts w:ascii="Times New Roman" w:hAnsi="Times New Roman"/>
          <w:b/>
          <w:i/>
          <w:sz w:val="24"/>
          <w:szCs w:val="24"/>
          <w:lang w:val="id-ID"/>
        </w:rPr>
        <w:t>Alpha</w:t>
      </w:r>
    </w:p>
    <w:tbl>
      <w:tblPr>
        <w:tblW w:w="8154" w:type="dxa"/>
        <w:tblBorders>
          <w:top w:val="single" w:sz="4" w:space="0" w:color="auto"/>
          <w:bottom w:val="single" w:sz="4" w:space="0" w:color="auto"/>
        </w:tblBorders>
        <w:tblLayout w:type="fixed"/>
        <w:tblLook w:val="04A0" w:firstRow="1" w:lastRow="0" w:firstColumn="1" w:lastColumn="0" w:noHBand="0" w:noVBand="1"/>
      </w:tblPr>
      <w:tblGrid>
        <w:gridCol w:w="4077"/>
        <w:gridCol w:w="4077"/>
      </w:tblGrid>
      <w:tr w:rsidR="00171CF5">
        <w:tc>
          <w:tcPr>
            <w:tcW w:w="4077" w:type="dxa"/>
            <w:tcBorders>
              <w:bottom w:val="single" w:sz="4" w:space="0" w:color="auto"/>
            </w:tcBorders>
          </w:tcPr>
          <w:p w:rsidR="00171CF5" w:rsidRDefault="00056D6D">
            <w:pPr>
              <w:widowControl w:val="0"/>
              <w:autoSpaceDE w:val="0"/>
              <w:autoSpaceDN w:val="0"/>
              <w:spacing w:after="0" w:line="240" w:lineRule="auto"/>
              <w:jc w:val="center"/>
              <w:rPr>
                <w:rFonts w:ascii="Times New Roman" w:hAnsi="Times New Roman"/>
                <w:b/>
                <w:sz w:val="24"/>
                <w:szCs w:val="24"/>
                <w:lang w:val="id-ID"/>
              </w:rPr>
            </w:pPr>
            <w:r>
              <w:rPr>
                <w:rFonts w:ascii="Times New Roman" w:hAnsi="Times New Roman"/>
                <w:b/>
                <w:sz w:val="24"/>
                <w:szCs w:val="24"/>
                <w:lang w:val="id-ID"/>
              </w:rPr>
              <w:t xml:space="preserve">Nilai </w:t>
            </w:r>
            <w:r>
              <w:rPr>
                <w:rFonts w:ascii="Times New Roman" w:hAnsi="Times New Roman"/>
                <w:b/>
                <w:i/>
                <w:sz w:val="24"/>
                <w:szCs w:val="24"/>
                <w:lang w:val="id-ID"/>
              </w:rPr>
              <w:t>Cronbach’s</w:t>
            </w:r>
            <w:r w:rsidR="0033315E">
              <w:rPr>
                <w:rFonts w:ascii="Times New Roman" w:hAnsi="Times New Roman"/>
                <w:b/>
                <w:i/>
                <w:sz w:val="24"/>
                <w:szCs w:val="24"/>
                <w:lang w:val="id-ID"/>
              </w:rPr>
              <w:t xml:space="preserve"> </w:t>
            </w:r>
            <w:r>
              <w:rPr>
                <w:rFonts w:ascii="Times New Roman" w:hAnsi="Times New Roman"/>
                <w:b/>
                <w:i/>
                <w:sz w:val="24"/>
                <w:szCs w:val="24"/>
                <w:lang w:val="id-ID"/>
              </w:rPr>
              <w:t>Alpha</w:t>
            </w:r>
          </w:p>
        </w:tc>
        <w:tc>
          <w:tcPr>
            <w:tcW w:w="4077" w:type="dxa"/>
            <w:tcBorders>
              <w:bottom w:val="single" w:sz="4" w:space="0" w:color="auto"/>
            </w:tcBorders>
          </w:tcPr>
          <w:p w:rsidR="00171CF5" w:rsidRDefault="00056D6D">
            <w:pPr>
              <w:widowControl w:val="0"/>
              <w:autoSpaceDE w:val="0"/>
              <w:autoSpaceDN w:val="0"/>
              <w:spacing w:after="0" w:line="240" w:lineRule="auto"/>
              <w:jc w:val="center"/>
              <w:rPr>
                <w:rFonts w:ascii="Times New Roman" w:hAnsi="Times New Roman"/>
                <w:b/>
                <w:sz w:val="24"/>
                <w:szCs w:val="24"/>
                <w:lang w:val="id-ID"/>
              </w:rPr>
            </w:pPr>
            <w:r>
              <w:rPr>
                <w:rFonts w:ascii="Times New Roman" w:hAnsi="Times New Roman"/>
                <w:b/>
                <w:sz w:val="24"/>
                <w:szCs w:val="24"/>
                <w:lang w:val="id-ID"/>
              </w:rPr>
              <w:t>Tingkat Keandalan</w:t>
            </w:r>
          </w:p>
        </w:tc>
      </w:tr>
      <w:tr w:rsidR="00171CF5">
        <w:tc>
          <w:tcPr>
            <w:tcW w:w="4077" w:type="dxa"/>
            <w:tcBorders>
              <w:top w:val="single" w:sz="4" w:space="0" w:color="auto"/>
            </w:tcBorders>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0.000-0.200</w:t>
            </w:r>
          </w:p>
        </w:tc>
        <w:tc>
          <w:tcPr>
            <w:tcW w:w="4077" w:type="dxa"/>
            <w:tcBorders>
              <w:top w:val="single" w:sz="4" w:space="0" w:color="auto"/>
            </w:tcBorders>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Kurang Andal</w:t>
            </w:r>
          </w:p>
        </w:tc>
      </w:tr>
      <w:tr w:rsidR="00171CF5">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&gt;0.200-0.400</w:t>
            </w:r>
          </w:p>
        </w:tc>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Agak Andal</w:t>
            </w:r>
          </w:p>
        </w:tc>
      </w:tr>
      <w:tr w:rsidR="00171CF5">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&gt;0.400-0.600</w:t>
            </w:r>
          </w:p>
        </w:tc>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Cukup Andal</w:t>
            </w:r>
          </w:p>
        </w:tc>
      </w:tr>
      <w:tr w:rsidR="00171CF5">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&gt;0.600-0.800</w:t>
            </w:r>
          </w:p>
        </w:tc>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Andal</w:t>
            </w:r>
          </w:p>
        </w:tc>
      </w:tr>
      <w:tr w:rsidR="00171CF5">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&gt;0.800-1.000</w:t>
            </w:r>
          </w:p>
        </w:tc>
        <w:tc>
          <w:tcPr>
            <w:tcW w:w="4077" w:type="dxa"/>
          </w:tcPr>
          <w:p w:rsidR="00171CF5" w:rsidRDefault="00056D6D">
            <w:pPr>
              <w:widowControl w:val="0"/>
              <w:autoSpaceDE w:val="0"/>
              <w:autoSpaceDN w:val="0"/>
              <w:spacing w:after="0" w:line="240" w:lineRule="auto"/>
              <w:jc w:val="center"/>
              <w:rPr>
                <w:rFonts w:ascii="Times New Roman" w:hAnsi="Times New Roman"/>
                <w:sz w:val="24"/>
                <w:szCs w:val="24"/>
                <w:lang w:val="id-ID"/>
              </w:rPr>
            </w:pPr>
            <w:r>
              <w:rPr>
                <w:rFonts w:ascii="Times New Roman" w:hAnsi="Times New Roman"/>
                <w:sz w:val="24"/>
                <w:szCs w:val="24"/>
                <w:lang w:val="id-ID"/>
              </w:rPr>
              <w:t>Sangat Andal</w:t>
            </w:r>
          </w:p>
        </w:tc>
      </w:tr>
    </w:tbl>
    <w:p w:rsidR="00171CF5" w:rsidRDefault="00171CF5">
      <w:pPr>
        <w:pStyle w:val="ListParagraph1"/>
        <w:tabs>
          <w:tab w:val="left" w:pos="450"/>
        </w:tabs>
        <w:spacing w:after="0" w:line="480" w:lineRule="auto"/>
        <w:ind w:left="0"/>
        <w:jc w:val="both"/>
        <w:rPr>
          <w:rFonts w:ascii="Times New Roman" w:hAnsi="Times New Roman"/>
          <w:b/>
          <w:sz w:val="24"/>
          <w:szCs w:val="24"/>
          <w:lang w:val="id-ID"/>
        </w:rPr>
      </w:pPr>
    </w:p>
    <w:p w:rsidR="001B158C" w:rsidRDefault="001B158C">
      <w:pPr>
        <w:pStyle w:val="ListParagraph1"/>
        <w:tabs>
          <w:tab w:val="left" w:pos="450"/>
        </w:tabs>
        <w:spacing w:after="0" w:line="480" w:lineRule="auto"/>
        <w:ind w:left="0"/>
        <w:jc w:val="both"/>
        <w:rPr>
          <w:rFonts w:ascii="Times New Roman" w:hAnsi="Times New Roman"/>
          <w:b/>
          <w:sz w:val="24"/>
          <w:szCs w:val="24"/>
          <w:lang w:val="id-ID"/>
        </w:rPr>
      </w:pPr>
    </w:p>
    <w:p w:rsidR="001B158C" w:rsidRDefault="001B158C">
      <w:pPr>
        <w:pStyle w:val="ListParagraph1"/>
        <w:tabs>
          <w:tab w:val="left" w:pos="450"/>
        </w:tabs>
        <w:spacing w:after="0" w:line="480" w:lineRule="auto"/>
        <w:ind w:left="0"/>
        <w:jc w:val="both"/>
        <w:rPr>
          <w:rFonts w:ascii="Times New Roman" w:hAnsi="Times New Roman"/>
          <w:b/>
          <w:sz w:val="24"/>
          <w:szCs w:val="24"/>
          <w:lang w:val="id-ID"/>
        </w:rPr>
      </w:pPr>
    </w:p>
    <w:p w:rsidR="00171CF5" w:rsidRDefault="00056D6D">
      <w:pPr>
        <w:pStyle w:val="ListParagraph11"/>
        <w:numPr>
          <w:ilvl w:val="0"/>
          <w:numId w:val="5"/>
        </w:numPr>
        <w:autoSpaceDE w:val="0"/>
        <w:autoSpaceDN w:val="0"/>
        <w:adjustRightInd w:val="0"/>
        <w:spacing w:after="0" w:line="480" w:lineRule="auto"/>
        <w:ind w:left="567" w:hanging="567"/>
        <w:jc w:val="both"/>
        <w:rPr>
          <w:rFonts w:ascii="Times New Roman" w:eastAsiaTheme="minorEastAsia" w:hAnsi="Times New Roman"/>
          <w:b/>
          <w:bCs/>
          <w:sz w:val="24"/>
          <w:szCs w:val="24"/>
          <w:lang w:val="id-ID" w:eastAsia="ko-KR"/>
        </w:rPr>
      </w:pPr>
      <w:r>
        <w:rPr>
          <w:rFonts w:ascii="Times New Roman" w:eastAsiaTheme="minorEastAsia" w:hAnsi="Times New Roman"/>
          <w:b/>
          <w:bCs/>
          <w:sz w:val="24"/>
          <w:szCs w:val="24"/>
          <w:lang w:val="id-ID" w:eastAsia="ko-KR"/>
        </w:rPr>
        <w:lastRenderedPageBreak/>
        <w:t>Te</w:t>
      </w:r>
      <w:r>
        <w:rPr>
          <w:rFonts w:ascii="Times New Roman" w:eastAsiaTheme="minorEastAsia" w:hAnsi="Times New Roman"/>
          <w:b/>
          <w:bCs/>
          <w:sz w:val="24"/>
          <w:szCs w:val="24"/>
          <w:lang w:eastAsia="ko-KR"/>
        </w:rPr>
        <w:t>k</w:t>
      </w:r>
      <w:r>
        <w:rPr>
          <w:rFonts w:ascii="Times New Roman" w:eastAsiaTheme="minorEastAsia" w:hAnsi="Times New Roman"/>
          <w:b/>
          <w:bCs/>
          <w:sz w:val="24"/>
          <w:szCs w:val="24"/>
          <w:lang w:val="id-ID" w:eastAsia="ko-KR"/>
        </w:rPr>
        <w:t>nik Analisa Data</w:t>
      </w:r>
    </w:p>
    <w:p w:rsidR="00171CF5" w:rsidRDefault="00056D6D" w:rsidP="00E00C74">
      <w:pPr>
        <w:pStyle w:val="ListParagraph11"/>
        <w:numPr>
          <w:ilvl w:val="0"/>
          <w:numId w:val="6"/>
        </w:numPr>
        <w:autoSpaceDE w:val="0"/>
        <w:autoSpaceDN w:val="0"/>
        <w:adjustRightInd w:val="0"/>
        <w:spacing w:after="0" w:line="480" w:lineRule="auto"/>
        <w:ind w:left="720"/>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Uji Asumsi</w:t>
      </w:r>
    </w:p>
    <w:p w:rsidR="00171CF5" w:rsidRDefault="00056D6D" w:rsidP="00E00C74">
      <w:pPr>
        <w:pStyle w:val="ListParagraph11"/>
        <w:autoSpaceDE w:val="0"/>
        <w:autoSpaceDN w:val="0"/>
        <w:adjustRightInd w:val="0"/>
        <w:spacing w:after="0" w:line="480" w:lineRule="auto"/>
        <w:ind w:left="0" w:firstLine="720"/>
        <w:jc w:val="both"/>
        <w:rPr>
          <w:rFonts w:ascii="Times New Roman" w:eastAsiaTheme="minorEastAsia" w:hAnsi="Times New Roman"/>
          <w:sz w:val="24"/>
          <w:szCs w:val="24"/>
          <w:lang w:eastAsia="ko-KR"/>
        </w:rPr>
      </w:pPr>
      <w:r>
        <w:rPr>
          <w:rFonts w:ascii="Times New Roman" w:eastAsiaTheme="minorEastAsia" w:hAnsi="Times New Roman"/>
          <w:sz w:val="24"/>
          <w:szCs w:val="24"/>
          <w:lang w:val="id-ID" w:eastAsia="ko-KR"/>
        </w:rPr>
        <w:t>Te</w:t>
      </w:r>
      <w:r>
        <w:rPr>
          <w:rFonts w:ascii="Times New Roman" w:eastAsiaTheme="minorEastAsia" w:hAnsi="Times New Roman"/>
          <w:sz w:val="24"/>
          <w:szCs w:val="24"/>
          <w:lang w:eastAsia="ko-KR"/>
        </w:rPr>
        <w:t>k</w:t>
      </w:r>
      <w:r>
        <w:rPr>
          <w:rFonts w:ascii="Times New Roman" w:eastAsiaTheme="minorEastAsia" w:hAnsi="Times New Roman"/>
          <w:sz w:val="24"/>
          <w:szCs w:val="24"/>
          <w:lang w:val="id-ID" w:eastAsia="ko-KR"/>
        </w:rPr>
        <w:t>nik analisis data yang</w:t>
      </w:r>
      <w:r>
        <w:rPr>
          <w:rFonts w:ascii="Times New Roman" w:eastAsiaTheme="minorEastAsia" w:hAnsi="Times New Roman"/>
          <w:sz w:val="24"/>
          <w:szCs w:val="24"/>
          <w:lang w:eastAsia="ko-KR"/>
        </w:rPr>
        <w:t xml:space="preserve"> dilakukan untuk pengolahan data penelitian </w:t>
      </w:r>
      <w:r>
        <w:rPr>
          <w:rFonts w:ascii="Times New Roman" w:eastAsiaTheme="minorEastAsia" w:hAnsi="Times New Roman"/>
          <w:sz w:val="24"/>
          <w:szCs w:val="24"/>
          <w:lang w:val="id-ID" w:eastAsia="ko-KR"/>
        </w:rPr>
        <w:t xml:space="preserve">adalah </w:t>
      </w:r>
      <w:r>
        <w:rPr>
          <w:rFonts w:ascii="Times New Roman" w:eastAsiaTheme="minorEastAsia" w:hAnsi="Times New Roman"/>
          <w:sz w:val="24"/>
          <w:szCs w:val="24"/>
          <w:lang w:eastAsia="ko-KR"/>
        </w:rPr>
        <w:t xml:space="preserve">menggunakan </w:t>
      </w:r>
      <w:r>
        <w:rPr>
          <w:rFonts w:ascii="Times New Roman" w:eastAsiaTheme="minorEastAsia" w:hAnsi="Times New Roman"/>
          <w:sz w:val="24"/>
          <w:szCs w:val="24"/>
          <w:lang w:val="id-ID" w:eastAsia="ko-KR"/>
        </w:rPr>
        <w:t xml:space="preserve">analisis korelasi </w:t>
      </w:r>
      <w:r>
        <w:rPr>
          <w:rFonts w:ascii="Times New Roman" w:eastAsiaTheme="minorEastAsia" w:hAnsi="Times New Roman"/>
          <w:i/>
          <w:iCs/>
          <w:sz w:val="24"/>
          <w:szCs w:val="24"/>
          <w:lang w:val="id-ID" w:eastAsia="ko-KR"/>
        </w:rPr>
        <w:t>product moment</w:t>
      </w:r>
      <w:r>
        <w:rPr>
          <w:rFonts w:ascii="Times New Roman" w:eastAsiaTheme="minorEastAsia" w:hAnsi="Times New Roman"/>
          <w:sz w:val="24"/>
          <w:szCs w:val="24"/>
          <w:lang w:eastAsia="ko-KR"/>
        </w:rPr>
        <w:t>,  akan tetapi sebelum dilakukan uji analisis hipotesis terlebih dahulu diadakan uji asumsi yang terdiri dari:</w:t>
      </w:r>
    </w:p>
    <w:p w:rsidR="00171CF5" w:rsidRDefault="00056D6D" w:rsidP="00E00C74">
      <w:pPr>
        <w:pStyle w:val="ListParagraph11"/>
        <w:numPr>
          <w:ilvl w:val="4"/>
          <w:numId w:val="1"/>
        </w:numPr>
        <w:autoSpaceDE w:val="0"/>
        <w:autoSpaceDN w:val="0"/>
        <w:adjustRightInd w:val="0"/>
        <w:spacing w:after="0" w:line="480" w:lineRule="auto"/>
        <w:ind w:left="720"/>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Uji Normalitas</w:t>
      </w:r>
    </w:p>
    <w:p w:rsidR="00171CF5" w:rsidRDefault="00056D6D" w:rsidP="00E00C74">
      <w:pPr>
        <w:pStyle w:val="ListParagraph11"/>
        <w:autoSpaceDE w:val="0"/>
        <w:autoSpaceDN w:val="0"/>
        <w:adjustRightInd w:val="0"/>
        <w:spacing w:after="0" w:line="480" w:lineRule="auto"/>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Uji normalitas adalah alat uji yang digunakan untuk mengetahui apakah dalam sebuah model regresi, nilai residu dari sebuah regresi memiliki distribusi yang normal. Jika distribusi dari nilai-nilai residual tersebut tidak dapat dianggap berdistribusi normal, maka dikatakan ada masalah terhadap asumsi normalitas (Santoso, 2015)</w:t>
      </w:r>
    </w:p>
    <w:p w:rsidR="00171CF5" w:rsidRDefault="00056D6D" w:rsidP="00E00C74">
      <w:pPr>
        <w:pStyle w:val="ListParagraph11"/>
        <w:numPr>
          <w:ilvl w:val="4"/>
          <w:numId w:val="1"/>
        </w:numPr>
        <w:autoSpaceDE w:val="0"/>
        <w:autoSpaceDN w:val="0"/>
        <w:adjustRightInd w:val="0"/>
        <w:spacing w:after="0" w:line="480" w:lineRule="auto"/>
        <w:ind w:left="720"/>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Uji linearitas</w:t>
      </w:r>
    </w:p>
    <w:p w:rsidR="00171CF5" w:rsidRDefault="00056D6D" w:rsidP="00E00C74">
      <w:pPr>
        <w:pStyle w:val="ListParagraph11"/>
        <w:autoSpaceDE w:val="0"/>
        <w:autoSpaceDN w:val="0"/>
        <w:adjustRightInd w:val="0"/>
        <w:spacing w:after="0" w:line="480" w:lineRule="auto"/>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 xml:space="preserve">Uji linearitas merupakan suatu prosedur yang digunakan untuk mengetahui status linear tidaknya hubungan antara varibael terikat dan variabel bebas. </w:t>
      </w:r>
    </w:p>
    <w:p w:rsidR="00171CF5" w:rsidRDefault="00056D6D" w:rsidP="00E00C74">
      <w:pPr>
        <w:pStyle w:val="ListParagraph11"/>
        <w:autoSpaceDE w:val="0"/>
        <w:autoSpaceDN w:val="0"/>
        <w:adjustRightInd w:val="0"/>
        <w:spacing w:after="0" w:line="480" w:lineRule="auto"/>
        <w:ind w:left="0" w:firstLine="720"/>
        <w:jc w:val="both"/>
        <w:rPr>
          <w:rFonts w:ascii="Times New Roman" w:eastAsiaTheme="minorEastAsia" w:hAnsi="Times New Roman"/>
          <w:sz w:val="24"/>
          <w:szCs w:val="24"/>
          <w:lang w:eastAsia="ko-KR"/>
        </w:rPr>
      </w:pPr>
      <w:r>
        <w:rPr>
          <w:rFonts w:ascii="Times New Roman" w:eastAsiaTheme="minorEastAsia" w:hAnsi="Times New Roman"/>
          <w:sz w:val="24"/>
          <w:szCs w:val="24"/>
          <w:lang w:eastAsia="ko-KR"/>
        </w:rPr>
        <w:t xml:space="preserve">Pada analisis </w:t>
      </w:r>
      <w:r>
        <w:rPr>
          <w:rFonts w:ascii="Times New Roman" w:eastAsiaTheme="minorEastAsia" w:hAnsi="Times New Roman"/>
          <w:sz w:val="24"/>
          <w:szCs w:val="24"/>
          <w:lang w:val="id-ID" w:eastAsia="ko-KR"/>
        </w:rPr>
        <w:t xml:space="preserve">korelasi </w:t>
      </w:r>
      <w:r>
        <w:rPr>
          <w:rFonts w:ascii="Times New Roman" w:eastAsiaTheme="minorEastAsia" w:hAnsi="Times New Roman"/>
          <w:i/>
          <w:iCs/>
          <w:sz w:val="24"/>
          <w:szCs w:val="24"/>
          <w:lang w:val="id-ID" w:eastAsia="ko-KR"/>
        </w:rPr>
        <w:t xml:space="preserve">product moment </w:t>
      </w:r>
      <w:r>
        <w:rPr>
          <w:rFonts w:ascii="Times New Roman" w:eastAsiaTheme="minorEastAsia" w:hAnsi="Times New Roman"/>
          <w:sz w:val="24"/>
          <w:szCs w:val="24"/>
          <w:lang w:eastAsia="ko-KR"/>
        </w:rPr>
        <w:t>akan dapat mengetahui seberapa besar hubungan</w:t>
      </w:r>
      <w:r>
        <w:rPr>
          <w:rFonts w:ascii="Times New Roman" w:eastAsiaTheme="minorEastAsia" w:hAnsi="Times New Roman"/>
          <w:sz w:val="24"/>
          <w:szCs w:val="24"/>
          <w:lang w:val="id-ID" w:eastAsia="ko-KR"/>
        </w:rPr>
        <w:t xml:space="preserve"> antara</w:t>
      </w:r>
      <w:r w:rsidR="00CB72B6">
        <w:rPr>
          <w:rFonts w:ascii="Times New Roman" w:eastAsiaTheme="minorEastAsia" w:hAnsi="Times New Roman"/>
          <w:sz w:val="24"/>
          <w:szCs w:val="24"/>
          <w:lang w:val="id-ID" w:eastAsia="ko-KR"/>
        </w:rPr>
        <w:t xml:space="preserve"> </w:t>
      </w:r>
      <w:r>
        <w:rPr>
          <w:rFonts w:ascii="Times New Roman" w:eastAsiaTheme="minorEastAsia" w:hAnsi="Times New Roman"/>
          <w:i/>
          <w:sz w:val="24"/>
          <w:szCs w:val="24"/>
          <w:lang w:eastAsia="ko-KR"/>
        </w:rPr>
        <w:t xml:space="preserve">hardiness </w:t>
      </w:r>
      <w:r>
        <w:rPr>
          <w:rFonts w:ascii="Times New Roman" w:eastAsiaTheme="minorEastAsia" w:hAnsi="Times New Roman"/>
          <w:sz w:val="24"/>
          <w:szCs w:val="24"/>
          <w:lang w:eastAsia="ko-KR"/>
        </w:rPr>
        <w:t xml:space="preserve">dengan kinerja relawan. </w:t>
      </w:r>
      <w:r>
        <w:rPr>
          <w:rFonts w:ascii="Times New Roman" w:hAnsi="Times New Roman"/>
          <w:sz w:val="24"/>
          <w:szCs w:val="24"/>
        </w:rPr>
        <w:t xml:space="preserve">Keseluruhan teknik analisis data menggunakan SPSS versi 23.0 </w:t>
      </w:r>
      <w:r>
        <w:rPr>
          <w:rFonts w:ascii="Times New Roman" w:hAnsi="Times New Roman"/>
          <w:i/>
          <w:sz w:val="24"/>
          <w:szCs w:val="24"/>
        </w:rPr>
        <w:t>for windows.</w:t>
      </w:r>
    </w:p>
    <w:p w:rsidR="00171CF5" w:rsidRDefault="00171CF5">
      <w:pPr>
        <w:pStyle w:val="ListParagraph1"/>
        <w:spacing w:after="0" w:line="480" w:lineRule="auto"/>
        <w:ind w:left="0"/>
        <w:jc w:val="both"/>
        <w:rPr>
          <w:rFonts w:ascii="Times New Roman" w:eastAsia="MS Mincho" w:hAnsi="Times New Roman" w:cs="Times New Roman"/>
          <w:sz w:val="24"/>
          <w:szCs w:val="24"/>
          <w:lang w:val="id-ID"/>
        </w:rPr>
      </w:pPr>
    </w:p>
    <w:p w:rsidR="00171CF5" w:rsidRDefault="00171CF5"/>
    <w:sectPr w:rsidR="00171CF5" w:rsidSect="002E20C9">
      <w:headerReference w:type="even" r:id="rId8"/>
      <w:headerReference w:type="default" r:id="rId9"/>
      <w:footerReference w:type="default" r:id="rId10"/>
      <w:headerReference w:type="first" r:id="rId11"/>
      <w:footerReference w:type="first" r:id="rId12"/>
      <w:pgSz w:w="11909" w:h="16834"/>
      <w:pgMar w:top="2268" w:right="1701" w:bottom="1701" w:left="2268" w:header="720" w:footer="720" w:gutter="0"/>
      <w:pgNumType w:start="24"/>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F20" w:rsidRDefault="00BA5F20" w:rsidP="00171CF5">
      <w:pPr>
        <w:spacing w:after="0" w:line="240" w:lineRule="auto"/>
      </w:pPr>
      <w:r>
        <w:separator/>
      </w:r>
    </w:p>
  </w:endnote>
  <w:endnote w:type="continuationSeparator" w:id="0">
    <w:p w:rsidR="00BA5F20" w:rsidRDefault="00BA5F20" w:rsidP="00171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AHDLBK+TimesNewRoman">
    <w:altName w:val="Times New Roman"/>
    <w:charset w:val="00"/>
    <w:family w:val="moder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DejaVu Sans"/>
    <w:charset w:val="80"/>
    <w:family w:val="auto"/>
    <w:pitch w:val="default"/>
    <w:sig w:usb0="00000000" w:usb1="00000000" w:usb2="00000010" w:usb3="00000000" w:csb0="00020000"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CF5" w:rsidRDefault="00171CF5">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CF5" w:rsidRPr="002E20C9" w:rsidRDefault="002E20C9">
    <w:pPr>
      <w:pStyle w:val="Footer"/>
      <w:tabs>
        <w:tab w:val="clear" w:pos="4680"/>
        <w:tab w:val="clear" w:pos="9360"/>
        <w:tab w:val="left" w:pos="3382"/>
      </w:tabs>
      <w:rPr>
        <w:rFonts w:asciiTheme="majorBidi" w:hAnsiTheme="majorBidi" w:cstheme="majorBidi"/>
        <w:sz w:val="24"/>
        <w:szCs w:val="24"/>
        <w:lang w:val="id-ID"/>
      </w:rPr>
    </w:pPr>
    <w:r>
      <w:rPr>
        <w:rFonts w:asciiTheme="majorBidi" w:hAnsiTheme="majorBidi" w:cstheme="majorBidi"/>
        <w:sz w:val="24"/>
        <w:szCs w:val="24"/>
      </w:rPr>
      <w:tab/>
      <w:t>2</w:t>
    </w:r>
    <w:r>
      <w:rPr>
        <w:rFonts w:asciiTheme="majorBidi" w:hAnsiTheme="majorBidi" w:cstheme="majorBidi"/>
        <w:sz w:val="24"/>
        <w:szCs w:val="24"/>
        <w:lang w:val="id-ID"/>
      </w:rPr>
      <w:t>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F20" w:rsidRDefault="00BA5F20" w:rsidP="00171CF5">
      <w:pPr>
        <w:spacing w:after="0" w:line="240" w:lineRule="auto"/>
      </w:pPr>
      <w:r>
        <w:separator/>
      </w:r>
    </w:p>
  </w:footnote>
  <w:footnote w:type="continuationSeparator" w:id="0">
    <w:p w:rsidR="00BA5F20" w:rsidRDefault="00BA5F20" w:rsidP="00171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755"/>
    </w:sdtPr>
    <w:sdtEndPr/>
    <w:sdtContent>
      <w:p w:rsidR="00171CF5" w:rsidRDefault="00FB2D61">
        <w:pPr>
          <w:pStyle w:val="Header"/>
          <w:jc w:val="right"/>
        </w:pPr>
        <w:r>
          <w:fldChar w:fldCharType="begin"/>
        </w:r>
        <w:r w:rsidR="00056D6D">
          <w:instrText xml:space="preserve"> PAGE   \* MERGEFORMAT </w:instrText>
        </w:r>
        <w:r>
          <w:fldChar w:fldCharType="separate"/>
        </w:r>
        <w:r w:rsidR="00056D6D">
          <w:t>62</w:t>
        </w:r>
        <w:r>
          <w:fldChar w:fldCharType="end"/>
        </w:r>
      </w:p>
    </w:sdtContent>
  </w:sdt>
  <w:p w:rsidR="00171CF5" w:rsidRDefault="00171CF5">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sz w:val="24"/>
        <w:szCs w:val="24"/>
      </w:rPr>
      <w:id w:val="1204409"/>
    </w:sdtPr>
    <w:sdtEndPr/>
    <w:sdtContent>
      <w:p w:rsidR="00171CF5" w:rsidRDefault="00FB2D61">
        <w:pPr>
          <w:pStyle w:val="Header"/>
          <w:jc w:val="right"/>
          <w:rPr>
            <w:rFonts w:asciiTheme="majorBidi" w:hAnsiTheme="majorBidi" w:cstheme="majorBidi"/>
            <w:sz w:val="24"/>
            <w:szCs w:val="24"/>
          </w:rPr>
        </w:pPr>
        <w:r>
          <w:rPr>
            <w:rFonts w:asciiTheme="majorBidi" w:hAnsiTheme="majorBidi" w:cstheme="majorBidi"/>
            <w:sz w:val="24"/>
            <w:szCs w:val="24"/>
          </w:rPr>
          <w:fldChar w:fldCharType="begin"/>
        </w:r>
        <w:r w:rsidR="00056D6D">
          <w:rPr>
            <w:rFonts w:asciiTheme="majorBidi" w:hAnsiTheme="majorBidi" w:cstheme="majorBidi"/>
            <w:sz w:val="24"/>
            <w:szCs w:val="24"/>
          </w:rPr>
          <w:instrText xml:space="preserve"> PAGE   \* MERGEFORMAT </w:instrText>
        </w:r>
        <w:r>
          <w:rPr>
            <w:rFonts w:asciiTheme="majorBidi" w:hAnsiTheme="majorBidi" w:cstheme="majorBidi"/>
            <w:sz w:val="24"/>
            <w:szCs w:val="24"/>
          </w:rPr>
          <w:fldChar w:fldCharType="separate"/>
        </w:r>
        <w:r w:rsidR="00AF1757">
          <w:rPr>
            <w:rFonts w:asciiTheme="majorBidi" w:hAnsiTheme="majorBidi" w:cstheme="majorBidi"/>
            <w:noProof/>
            <w:sz w:val="24"/>
            <w:szCs w:val="24"/>
          </w:rPr>
          <w:t>31</w:t>
        </w:r>
        <w:r>
          <w:rPr>
            <w:rFonts w:asciiTheme="majorBidi" w:hAnsiTheme="majorBidi" w:cstheme="majorBidi"/>
            <w:sz w:val="24"/>
            <w:szCs w:val="24"/>
          </w:rPr>
          <w:fldChar w:fldCharType="end"/>
        </w:r>
      </w:p>
    </w:sdtContent>
  </w:sdt>
  <w:p w:rsidR="00171CF5" w:rsidRDefault="00171CF5">
    <w:pPr>
      <w:pStyle w:val="Header"/>
      <w:rPr>
        <w:rFonts w:asciiTheme="majorBidi" w:hAnsiTheme="majorBidi" w:cstheme="majorBidi"/>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CF5" w:rsidRDefault="00171CF5">
    <w:pPr>
      <w:pStyle w:val="Header"/>
      <w:jc w:val="right"/>
      <w:rPr>
        <w:rFonts w:ascii="Times New Roman" w:hAnsi="Times New Roman" w:cs="Times New Roman"/>
        <w:sz w:val="24"/>
        <w:szCs w:val="24"/>
      </w:rPr>
    </w:pPr>
  </w:p>
  <w:p w:rsidR="00171CF5" w:rsidRDefault="00171CF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0A05"/>
    <w:multiLevelType w:val="multilevel"/>
    <w:tmpl w:val="00700A05"/>
    <w:lvl w:ilvl="0">
      <w:start w:val="5"/>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9CF497C"/>
    <w:multiLevelType w:val="multilevel"/>
    <w:tmpl w:val="19CF497C"/>
    <w:lvl w:ilvl="0">
      <w:start w:val="1"/>
      <w:numFmt w:val="decimal"/>
      <w:lvlText w:val="%1."/>
      <w:lvlJc w:val="left"/>
      <w:pPr>
        <w:ind w:left="630" w:hanging="360"/>
      </w:pPr>
      <w:rPr>
        <w:rFonts w:hint="default"/>
        <w:b w:val="0"/>
      </w:rPr>
    </w:lvl>
    <w:lvl w:ilvl="1" w:tentative="1">
      <w:start w:val="1"/>
      <w:numFmt w:val="lowerLetter"/>
      <w:lvlText w:val="%2."/>
      <w:lvlJc w:val="left"/>
      <w:pPr>
        <w:ind w:left="1350" w:hanging="360"/>
      </w:pPr>
    </w:lvl>
    <w:lvl w:ilvl="2" w:tentative="1">
      <w:start w:val="1"/>
      <w:numFmt w:val="lowerRoman"/>
      <w:lvlText w:val="%3."/>
      <w:lvlJc w:val="right"/>
      <w:pPr>
        <w:ind w:left="2070" w:hanging="180"/>
      </w:pPr>
    </w:lvl>
    <w:lvl w:ilvl="3" w:tentative="1">
      <w:start w:val="1"/>
      <w:numFmt w:val="decimal"/>
      <w:lvlText w:val="%4."/>
      <w:lvlJc w:val="left"/>
      <w:pPr>
        <w:ind w:left="2790" w:hanging="360"/>
      </w:pPr>
    </w:lvl>
    <w:lvl w:ilvl="4" w:tentative="1">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2" w15:restartNumberingAfterBreak="0">
    <w:nsid w:val="3D452F30"/>
    <w:multiLevelType w:val="multilevel"/>
    <w:tmpl w:val="3D452F30"/>
    <w:lvl w:ilvl="0">
      <w:start w:val="1"/>
      <w:numFmt w:val="upperLetter"/>
      <w:lvlText w:val="%1."/>
      <w:lvlJc w:val="left"/>
      <w:pPr>
        <w:ind w:left="720" w:hanging="360"/>
      </w:pPr>
    </w:lvl>
    <w:lvl w:ilvl="1">
      <w:start w:val="1"/>
      <w:numFmt w:val="decimal"/>
      <w:lvlText w:val="%2."/>
      <w:lvlJc w:val="left"/>
      <w:pPr>
        <w:ind w:left="36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541336D7"/>
    <w:multiLevelType w:val="multilevel"/>
    <w:tmpl w:val="541336D7"/>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4" w15:restartNumberingAfterBreak="0">
    <w:nsid w:val="55318149"/>
    <w:multiLevelType w:val="singleLevel"/>
    <w:tmpl w:val="55318149"/>
    <w:lvl w:ilvl="0">
      <w:start w:val="7"/>
      <w:numFmt w:val="upperLetter"/>
      <w:lvlText w:val="%1."/>
      <w:lvlJc w:val="left"/>
      <w:pPr>
        <w:tabs>
          <w:tab w:val="left" w:pos="425"/>
        </w:tabs>
        <w:ind w:left="425" w:hanging="425"/>
      </w:pPr>
      <w:rPr>
        <w:rFonts w:hint="default"/>
      </w:rPr>
    </w:lvl>
  </w:abstractNum>
  <w:abstractNum w:abstractNumId="5" w15:restartNumberingAfterBreak="0">
    <w:nsid w:val="55318297"/>
    <w:multiLevelType w:val="singleLevel"/>
    <w:tmpl w:val="55318297"/>
    <w:lvl w:ilvl="0">
      <w:start w:val="1"/>
      <w:numFmt w:val="decimal"/>
      <w:lvlText w:val="%1."/>
      <w:lvlJc w:val="left"/>
      <w:pPr>
        <w:tabs>
          <w:tab w:val="left" w:pos="425"/>
        </w:tabs>
        <w:ind w:left="425" w:hanging="425"/>
      </w:pPr>
      <w:rPr>
        <w:rFonts w:hint="default"/>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D7A39"/>
    <w:rsid w:val="83FD23C6"/>
    <w:rsid w:val="9FFF8F89"/>
    <w:rsid w:val="B7FCE530"/>
    <w:rsid w:val="EB5E7836"/>
    <w:rsid w:val="F47E9030"/>
    <w:rsid w:val="FBF7A4D8"/>
    <w:rsid w:val="000072EE"/>
    <w:rsid w:val="00010E23"/>
    <w:rsid w:val="00042A8B"/>
    <w:rsid w:val="000435CB"/>
    <w:rsid w:val="00056D6D"/>
    <w:rsid w:val="00064902"/>
    <w:rsid w:val="00076C6F"/>
    <w:rsid w:val="000A2802"/>
    <w:rsid w:val="000C6387"/>
    <w:rsid w:val="000C777D"/>
    <w:rsid w:val="00111539"/>
    <w:rsid w:val="0015042F"/>
    <w:rsid w:val="00171CF5"/>
    <w:rsid w:val="0017362A"/>
    <w:rsid w:val="00195626"/>
    <w:rsid w:val="001B158C"/>
    <w:rsid w:val="001D7A73"/>
    <w:rsid w:val="001E656C"/>
    <w:rsid w:val="002219F1"/>
    <w:rsid w:val="00226751"/>
    <w:rsid w:val="00237DB5"/>
    <w:rsid w:val="0028324F"/>
    <w:rsid w:val="002B6EE8"/>
    <w:rsid w:val="002D33B3"/>
    <w:rsid w:val="002E197B"/>
    <w:rsid w:val="002E20C9"/>
    <w:rsid w:val="00317CE1"/>
    <w:rsid w:val="0033315E"/>
    <w:rsid w:val="00335094"/>
    <w:rsid w:val="003400B6"/>
    <w:rsid w:val="0034056C"/>
    <w:rsid w:val="00375471"/>
    <w:rsid w:val="003C2E75"/>
    <w:rsid w:val="003D33D7"/>
    <w:rsid w:val="003D51AB"/>
    <w:rsid w:val="00402A8E"/>
    <w:rsid w:val="00420975"/>
    <w:rsid w:val="0043457B"/>
    <w:rsid w:val="00452082"/>
    <w:rsid w:val="004561D8"/>
    <w:rsid w:val="00461FEB"/>
    <w:rsid w:val="004864BB"/>
    <w:rsid w:val="00491589"/>
    <w:rsid w:val="004C3D99"/>
    <w:rsid w:val="004C61AA"/>
    <w:rsid w:val="004D7552"/>
    <w:rsid w:val="004D7A39"/>
    <w:rsid w:val="0050051F"/>
    <w:rsid w:val="00510A17"/>
    <w:rsid w:val="00522BF1"/>
    <w:rsid w:val="00544B76"/>
    <w:rsid w:val="00555DEB"/>
    <w:rsid w:val="00562591"/>
    <w:rsid w:val="005826C1"/>
    <w:rsid w:val="005B4270"/>
    <w:rsid w:val="005C5393"/>
    <w:rsid w:val="005C679B"/>
    <w:rsid w:val="005D2D1B"/>
    <w:rsid w:val="005F7098"/>
    <w:rsid w:val="00613FBF"/>
    <w:rsid w:val="0063196E"/>
    <w:rsid w:val="0067660E"/>
    <w:rsid w:val="006B640E"/>
    <w:rsid w:val="006C6DA4"/>
    <w:rsid w:val="006D11A7"/>
    <w:rsid w:val="006E6B3F"/>
    <w:rsid w:val="006F759A"/>
    <w:rsid w:val="00723FC4"/>
    <w:rsid w:val="00755481"/>
    <w:rsid w:val="0076760E"/>
    <w:rsid w:val="0078111E"/>
    <w:rsid w:val="007A7892"/>
    <w:rsid w:val="007D2E0B"/>
    <w:rsid w:val="007E3F70"/>
    <w:rsid w:val="007F43A8"/>
    <w:rsid w:val="008100AD"/>
    <w:rsid w:val="00875A72"/>
    <w:rsid w:val="008944C3"/>
    <w:rsid w:val="008F6B72"/>
    <w:rsid w:val="009021BE"/>
    <w:rsid w:val="0090776E"/>
    <w:rsid w:val="009254FA"/>
    <w:rsid w:val="00926E34"/>
    <w:rsid w:val="009418C5"/>
    <w:rsid w:val="00964773"/>
    <w:rsid w:val="00997556"/>
    <w:rsid w:val="009A38FF"/>
    <w:rsid w:val="009B3F08"/>
    <w:rsid w:val="009C5E8C"/>
    <w:rsid w:val="009D24BA"/>
    <w:rsid w:val="009E16C7"/>
    <w:rsid w:val="00A15487"/>
    <w:rsid w:val="00A24FED"/>
    <w:rsid w:val="00A450EF"/>
    <w:rsid w:val="00A569E5"/>
    <w:rsid w:val="00A75802"/>
    <w:rsid w:val="00A874C5"/>
    <w:rsid w:val="00A92C69"/>
    <w:rsid w:val="00AA5AC1"/>
    <w:rsid w:val="00AB3D39"/>
    <w:rsid w:val="00AB7BA3"/>
    <w:rsid w:val="00AF1757"/>
    <w:rsid w:val="00AF4566"/>
    <w:rsid w:val="00AF55A9"/>
    <w:rsid w:val="00B638D7"/>
    <w:rsid w:val="00B74B89"/>
    <w:rsid w:val="00B82285"/>
    <w:rsid w:val="00B91614"/>
    <w:rsid w:val="00B93486"/>
    <w:rsid w:val="00BA1EC6"/>
    <w:rsid w:val="00BA5F20"/>
    <w:rsid w:val="00BD2468"/>
    <w:rsid w:val="00C701F2"/>
    <w:rsid w:val="00C86F26"/>
    <w:rsid w:val="00C91DD0"/>
    <w:rsid w:val="00C91EF5"/>
    <w:rsid w:val="00C92FF4"/>
    <w:rsid w:val="00CA5618"/>
    <w:rsid w:val="00CB72B6"/>
    <w:rsid w:val="00CC0DCE"/>
    <w:rsid w:val="00CD086E"/>
    <w:rsid w:val="00D169DE"/>
    <w:rsid w:val="00D219B6"/>
    <w:rsid w:val="00D459DE"/>
    <w:rsid w:val="00D50BFE"/>
    <w:rsid w:val="00D54E7A"/>
    <w:rsid w:val="00D64D5E"/>
    <w:rsid w:val="00D73F5E"/>
    <w:rsid w:val="00D85B87"/>
    <w:rsid w:val="00D85C13"/>
    <w:rsid w:val="00DA34C4"/>
    <w:rsid w:val="00DB787E"/>
    <w:rsid w:val="00DF160D"/>
    <w:rsid w:val="00DF4F7B"/>
    <w:rsid w:val="00E00C74"/>
    <w:rsid w:val="00E30519"/>
    <w:rsid w:val="00E45331"/>
    <w:rsid w:val="00E469A7"/>
    <w:rsid w:val="00E80710"/>
    <w:rsid w:val="00F47D2B"/>
    <w:rsid w:val="00F9145C"/>
    <w:rsid w:val="00F97DF4"/>
    <w:rsid w:val="00FB2D61"/>
    <w:rsid w:val="00FD7476"/>
    <w:rsid w:val="00FE715B"/>
    <w:rsid w:val="00FF3278"/>
    <w:rsid w:val="6FF770C2"/>
    <w:rsid w:val="7EFFA32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5C16"/>
  <w15:docId w15:val="{FC29CF7E-4CE1-41EC-A561-A6F207BA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CF5"/>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171CF5"/>
    <w:pPr>
      <w:spacing w:after="0" w:line="240" w:lineRule="auto"/>
    </w:pPr>
    <w:rPr>
      <w:rFonts w:ascii="Tahoma" w:hAnsi="Tahoma" w:cs="Tahoma"/>
      <w:sz w:val="16"/>
      <w:szCs w:val="16"/>
    </w:rPr>
  </w:style>
  <w:style w:type="paragraph" w:styleId="BodyText">
    <w:name w:val="Body Text"/>
    <w:basedOn w:val="Normal"/>
    <w:next w:val="Normal"/>
    <w:link w:val="BodyTextChar"/>
    <w:uiPriority w:val="99"/>
    <w:qFormat/>
    <w:rsid w:val="00171CF5"/>
    <w:pPr>
      <w:autoSpaceDE w:val="0"/>
      <w:autoSpaceDN w:val="0"/>
      <w:adjustRightInd w:val="0"/>
      <w:spacing w:after="0" w:line="240" w:lineRule="auto"/>
    </w:pPr>
    <w:rPr>
      <w:rFonts w:ascii="AHDLBK+TimesNewRoman" w:eastAsia="Times New Roman" w:hAnsi="AHDLBK+TimesNewRoman" w:cs="Times New Roman"/>
      <w:sz w:val="24"/>
      <w:szCs w:val="24"/>
    </w:rPr>
  </w:style>
  <w:style w:type="paragraph" w:styleId="CommentText">
    <w:name w:val="annotation text"/>
    <w:basedOn w:val="Normal"/>
    <w:uiPriority w:val="99"/>
    <w:unhideWhenUsed/>
    <w:rsid w:val="00171CF5"/>
  </w:style>
  <w:style w:type="paragraph" w:styleId="Footer">
    <w:name w:val="footer"/>
    <w:basedOn w:val="Normal"/>
    <w:link w:val="FooterChar"/>
    <w:uiPriority w:val="99"/>
    <w:unhideWhenUsed/>
    <w:qFormat/>
    <w:rsid w:val="00171CF5"/>
    <w:pPr>
      <w:tabs>
        <w:tab w:val="center" w:pos="4680"/>
        <w:tab w:val="right" w:pos="9360"/>
      </w:tabs>
      <w:spacing w:after="0" w:line="240" w:lineRule="auto"/>
    </w:pPr>
    <w:rPr>
      <w:rFonts w:ascii="Calibri" w:eastAsia="Calibri" w:hAnsi="Calibri" w:cs="Times New Roman"/>
    </w:rPr>
  </w:style>
  <w:style w:type="paragraph" w:styleId="Header">
    <w:name w:val="header"/>
    <w:basedOn w:val="Normal"/>
    <w:link w:val="HeaderChar"/>
    <w:uiPriority w:val="99"/>
    <w:unhideWhenUsed/>
    <w:qFormat/>
    <w:rsid w:val="00171CF5"/>
    <w:pPr>
      <w:tabs>
        <w:tab w:val="center" w:pos="4680"/>
        <w:tab w:val="right" w:pos="9360"/>
      </w:tabs>
      <w:spacing w:after="0" w:line="240" w:lineRule="auto"/>
    </w:pPr>
    <w:rPr>
      <w:rFonts w:eastAsiaTheme="minorHAnsi"/>
    </w:rPr>
  </w:style>
  <w:style w:type="character" w:customStyle="1" w:styleId="BalloonTextChar">
    <w:name w:val="Balloon Text Char"/>
    <w:basedOn w:val="DefaultParagraphFont"/>
    <w:link w:val="BalloonText"/>
    <w:uiPriority w:val="99"/>
    <w:qFormat/>
    <w:rsid w:val="00171CF5"/>
    <w:rPr>
      <w:rFonts w:ascii="Tahoma" w:eastAsiaTheme="minorEastAsia" w:hAnsi="Tahoma" w:cs="Tahoma"/>
      <w:sz w:val="16"/>
      <w:szCs w:val="16"/>
    </w:rPr>
  </w:style>
  <w:style w:type="character" w:customStyle="1" w:styleId="BodyTextChar">
    <w:name w:val="Body Text Char"/>
    <w:basedOn w:val="DefaultParagraphFont"/>
    <w:link w:val="BodyText"/>
    <w:uiPriority w:val="99"/>
    <w:qFormat/>
    <w:rsid w:val="00171CF5"/>
    <w:rPr>
      <w:rFonts w:ascii="AHDLBK+TimesNewRoman" w:eastAsia="Times New Roman" w:hAnsi="AHDLBK+TimesNewRoman" w:cs="Times New Roman"/>
      <w:sz w:val="24"/>
      <w:szCs w:val="24"/>
    </w:rPr>
  </w:style>
  <w:style w:type="character" w:customStyle="1" w:styleId="FooterChar">
    <w:name w:val="Footer Char"/>
    <w:basedOn w:val="DefaultParagraphFont"/>
    <w:link w:val="Footer"/>
    <w:uiPriority w:val="99"/>
    <w:qFormat/>
    <w:rsid w:val="00171CF5"/>
    <w:rPr>
      <w:rFonts w:ascii="Calibri" w:eastAsia="Calibri" w:hAnsi="Calibri" w:cs="Times New Roman"/>
    </w:rPr>
  </w:style>
  <w:style w:type="character" w:customStyle="1" w:styleId="HeaderChar">
    <w:name w:val="Header Char"/>
    <w:basedOn w:val="DefaultParagraphFont"/>
    <w:link w:val="Header"/>
    <w:uiPriority w:val="99"/>
    <w:qFormat/>
    <w:rsid w:val="00171CF5"/>
  </w:style>
  <w:style w:type="paragraph" w:customStyle="1" w:styleId="ListParagraph2">
    <w:name w:val="List Paragraph2"/>
    <w:basedOn w:val="Normal"/>
    <w:uiPriority w:val="34"/>
    <w:qFormat/>
    <w:rsid w:val="00171CF5"/>
    <w:pPr>
      <w:ind w:left="720"/>
      <w:contextualSpacing/>
    </w:pPr>
    <w:rPr>
      <w:rFonts w:ascii="Calibri" w:eastAsia="Calibri" w:hAnsi="Calibri" w:cs="Times New Roman"/>
    </w:rPr>
  </w:style>
  <w:style w:type="paragraph" w:customStyle="1" w:styleId="ListParagraph1">
    <w:name w:val="List Paragraph1"/>
    <w:basedOn w:val="Normal"/>
    <w:uiPriority w:val="34"/>
    <w:qFormat/>
    <w:rsid w:val="00171CF5"/>
    <w:pPr>
      <w:ind w:left="720"/>
      <w:contextualSpacing/>
    </w:pPr>
    <w:rPr>
      <w:rFonts w:eastAsiaTheme="minorHAnsi"/>
    </w:rPr>
  </w:style>
  <w:style w:type="paragraph" w:customStyle="1" w:styleId="ListParagraph11">
    <w:name w:val="List Paragraph11"/>
    <w:basedOn w:val="Normal"/>
    <w:uiPriority w:val="34"/>
    <w:qFormat/>
    <w:rsid w:val="00171CF5"/>
    <w:pPr>
      <w:ind w:left="720"/>
      <w:contextualSpacing/>
    </w:pPr>
    <w:rPr>
      <w:rFonts w:ascii="Calibri" w:eastAsia="Calibri" w:hAnsi="Calibri" w:cs="Times New Roman"/>
    </w:rPr>
  </w:style>
  <w:style w:type="paragraph" w:customStyle="1" w:styleId="Default">
    <w:name w:val="Default"/>
    <w:qFormat/>
    <w:rsid w:val="00171CF5"/>
    <w:pPr>
      <w:autoSpaceDE w:val="0"/>
      <w:autoSpaceDN w:val="0"/>
      <w:adjustRightInd w:val="0"/>
      <w:spacing w:after="0" w:line="240" w:lineRule="auto"/>
    </w:pPr>
    <w:rPr>
      <w:rFonts w:ascii="Times New Roman" w:hAnsi="Times New Roman" w:cs="Times New Roman"/>
      <w:color w:val="000000"/>
      <w:sz w:val="24"/>
      <w:szCs w:val="24"/>
      <w:lang w:val="en-US" w:eastAsia="en-US"/>
    </w:rPr>
  </w:style>
  <w:style w:type="character" w:customStyle="1" w:styleId="fontstyle01">
    <w:name w:val="fontstyle01"/>
    <w:basedOn w:val="DefaultParagraphFont"/>
    <w:rsid w:val="00171CF5"/>
    <w:rPr>
      <w:rFonts w:ascii="Times New Roman" w:hAnsi="Times New Roman" w:cs="Times New Roman" w:hint="default"/>
      <w:color w:val="000000"/>
      <w:sz w:val="24"/>
      <w:szCs w:val="24"/>
    </w:rPr>
  </w:style>
  <w:style w:type="paragraph" w:customStyle="1" w:styleId="ListParagraph3">
    <w:name w:val="List Paragraph3"/>
    <w:basedOn w:val="Normal"/>
    <w:qFormat/>
    <w:rsid w:val="00171CF5"/>
    <w:pPr>
      <w:ind w:left="720"/>
      <w:contextualSpacing/>
    </w:pPr>
  </w:style>
  <w:style w:type="character" w:styleId="CommentReference">
    <w:name w:val="annotation reference"/>
    <w:basedOn w:val="DefaultParagraphFont"/>
    <w:uiPriority w:val="99"/>
    <w:semiHidden/>
    <w:unhideWhenUsed/>
    <w:rsid w:val="00171CF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Lenovo</cp:lastModifiedBy>
  <cp:revision>27</cp:revision>
  <dcterms:created xsi:type="dcterms:W3CDTF">2020-07-02T21:40:00Z</dcterms:created>
  <dcterms:modified xsi:type="dcterms:W3CDTF">2021-02-09T09:21:00Z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