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518BFA" w14:textId="75376974" w:rsidR="00E32BC1" w:rsidRPr="004B0D35" w:rsidRDefault="004B0D35">
      <w:pPr>
        <w:rPr>
          <w:b/>
          <w:bCs/>
          <w:sz w:val="36"/>
          <w:szCs w:val="36"/>
        </w:rPr>
      </w:pPr>
      <w:r w:rsidRPr="004B0D35">
        <w:rPr>
          <w:b/>
          <w:bCs/>
          <w:sz w:val="36"/>
          <w:szCs w:val="36"/>
        </w:rPr>
        <w:t>Money Management Portal</w:t>
      </w:r>
    </w:p>
    <w:p w14:paraId="405FA529" w14:textId="77777777" w:rsidR="004B0D35" w:rsidRDefault="004B0D35">
      <w:pPr>
        <w:rPr>
          <w:b/>
          <w:bCs/>
        </w:rPr>
      </w:pPr>
    </w:p>
    <w:p w14:paraId="05C0F011" w14:textId="5D1EB6B5" w:rsidR="004B0D35" w:rsidRPr="004B0D35" w:rsidRDefault="004B0D35">
      <w:pPr>
        <w:rPr>
          <w:b/>
          <w:bCs/>
          <w:sz w:val="32"/>
          <w:szCs w:val="32"/>
        </w:rPr>
      </w:pPr>
      <w:r w:rsidRPr="004B0D35">
        <w:rPr>
          <w:b/>
          <w:bCs/>
          <w:sz w:val="32"/>
          <w:szCs w:val="32"/>
        </w:rPr>
        <w:t>Retirement</w:t>
      </w:r>
      <w:r>
        <w:rPr>
          <w:b/>
          <w:bCs/>
          <w:sz w:val="32"/>
          <w:szCs w:val="32"/>
        </w:rPr>
        <w:t xml:space="preserve"> (Heading)</w:t>
      </w:r>
    </w:p>
    <w:p w14:paraId="67D5D00D" w14:textId="64E05BD7" w:rsidR="004B0D35" w:rsidRDefault="004B0D35" w:rsidP="001E0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Retirement Planning Tools (Big Blue Button)</w:t>
      </w:r>
    </w:p>
    <w:p w14:paraId="41C1D100" w14:textId="77777777" w:rsidR="004B0D35" w:rsidRDefault="004B0D35">
      <w:pPr>
        <w:rPr>
          <w:sz w:val="24"/>
          <w:szCs w:val="24"/>
        </w:rPr>
      </w:pPr>
    </w:p>
    <w:p w14:paraId="38292CCB" w14:textId="2A915371" w:rsidR="004B0D35" w:rsidRPr="004B0D35" w:rsidRDefault="004B0D35" w:rsidP="004B0D35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4B0D35">
        <w:rPr>
          <w:sz w:val="24"/>
          <w:szCs w:val="24"/>
        </w:rPr>
        <w:t>Retirement Calculator</w:t>
      </w:r>
    </w:p>
    <w:p w14:paraId="2EA2AC7D" w14:textId="2F881FC0" w:rsidR="004B0D35" w:rsidRDefault="004B0D35">
      <w:pPr>
        <w:rPr>
          <w:sz w:val="24"/>
          <w:szCs w:val="24"/>
        </w:rPr>
      </w:pPr>
      <w:r>
        <w:rPr>
          <w:sz w:val="24"/>
          <w:szCs w:val="24"/>
        </w:rPr>
        <w:t>1.</w:t>
      </w:r>
    </w:p>
    <w:p w14:paraId="68164DF4" w14:textId="733EF728" w:rsidR="004B0D35" w:rsidRPr="004B0D35" w:rsidRDefault="004B0D35">
      <w:pPr>
        <w:rPr>
          <w:sz w:val="24"/>
          <w:szCs w:val="24"/>
        </w:rPr>
      </w:pPr>
      <w:r w:rsidRPr="004B0D35">
        <w:rPr>
          <w:noProof/>
          <w:sz w:val="24"/>
          <w:szCs w:val="24"/>
        </w:rPr>
        <w:drawing>
          <wp:inline distT="0" distB="0" distL="0" distR="0" wp14:anchorId="519CBA8F" wp14:editId="463C54B1">
            <wp:extent cx="5943600" cy="5126990"/>
            <wp:effectExtent l="0" t="0" r="0" b="0"/>
            <wp:docPr id="584261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61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FC271" w14:textId="0088A55D" w:rsidR="004B0D35" w:rsidRDefault="004B0D35">
      <w:pPr>
        <w:rPr>
          <w:b/>
          <w:bCs/>
          <w:sz w:val="24"/>
          <w:szCs w:val="24"/>
        </w:rPr>
      </w:pPr>
    </w:p>
    <w:p w14:paraId="4DF9F811" w14:textId="77777777" w:rsidR="004B0D35" w:rsidRDefault="004B0D35">
      <w:pPr>
        <w:rPr>
          <w:b/>
          <w:bCs/>
          <w:sz w:val="24"/>
          <w:szCs w:val="24"/>
        </w:rPr>
      </w:pPr>
    </w:p>
    <w:p w14:paraId="07B06F62" w14:textId="77777777" w:rsidR="004B0D35" w:rsidRDefault="004B0D35">
      <w:pPr>
        <w:rPr>
          <w:b/>
          <w:bCs/>
          <w:sz w:val="24"/>
          <w:szCs w:val="24"/>
        </w:rPr>
      </w:pPr>
    </w:p>
    <w:p w14:paraId="22F51A82" w14:textId="630D02F8" w:rsidR="004B0D35" w:rsidRDefault="004B0D35">
      <w:pPr>
        <w:rPr>
          <w:sz w:val="24"/>
          <w:szCs w:val="24"/>
        </w:rPr>
      </w:pPr>
      <w:r>
        <w:rPr>
          <w:sz w:val="24"/>
          <w:szCs w:val="24"/>
        </w:rPr>
        <w:t>2.</w:t>
      </w:r>
    </w:p>
    <w:p w14:paraId="4AD6B972" w14:textId="51F273C2" w:rsidR="004B0D35" w:rsidRDefault="004B0D35">
      <w:pPr>
        <w:rPr>
          <w:sz w:val="24"/>
          <w:szCs w:val="24"/>
        </w:rPr>
      </w:pPr>
      <w:r w:rsidRPr="004B0D35">
        <w:rPr>
          <w:noProof/>
          <w:sz w:val="24"/>
          <w:szCs w:val="24"/>
        </w:rPr>
        <w:drawing>
          <wp:inline distT="0" distB="0" distL="0" distR="0" wp14:anchorId="5D4FC453" wp14:editId="1576B3FB">
            <wp:extent cx="5943600" cy="2720975"/>
            <wp:effectExtent l="0" t="0" r="0" b="3175"/>
            <wp:docPr id="88972622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26227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7E08" w14:textId="77777777" w:rsidR="004B0D35" w:rsidRDefault="004B0D35">
      <w:pPr>
        <w:rPr>
          <w:sz w:val="24"/>
          <w:szCs w:val="24"/>
        </w:rPr>
      </w:pPr>
    </w:p>
    <w:p w14:paraId="11E190A5" w14:textId="7D1426A9" w:rsidR="004B0D35" w:rsidRDefault="004B0D35">
      <w:pPr>
        <w:rPr>
          <w:sz w:val="24"/>
          <w:szCs w:val="24"/>
        </w:rPr>
      </w:pPr>
      <w:r>
        <w:rPr>
          <w:sz w:val="24"/>
          <w:szCs w:val="24"/>
        </w:rPr>
        <w:t>3.</w:t>
      </w:r>
    </w:p>
    <w:p w14:paraId="1430FFB6" w14:textId="1F7D5C04" w:rsidR="004B0D35" w:rsidRDefault="004B0D35">
      <w:pPr>
        <w:rPr>
          <w:sz w:val="24"/>
          <w:szCs w:val="24"/>
        </w:rPr>
      </w:pPr>
      <w:r w:rsidRPr="004B0D35">
        <w:rPr>
          <w:noProof/>
          <w:sz w:val="24"/>
          <w:szCs w:val="24"/>
        </w:rPr>
        <w:drawing>
          <wp:inline distT="0" distB="0" distL="0" distR="0" wp14:anchorId="273FB662" wp14:editId="0F4B04E9">
            <wp:extent cx="5943600" cy="3674745"/>
            <wp:effectExtent l="0" t="0" r="0" b="1905"/>
            <wp:docPr id="799078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780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F23D" w14:textId="704F5708" w:rsidR="004B0D35" w:rsidRDefault="004B0D35">
      <w:pPr>
        <w:rPr>
          <w:sz w:val="24"/>
          <w:szCs w:val="24"/>
        </w:rPr>
      </w:pPr>
    </w:p>
    <w:p w14:paraId="538669A4" w14:textId="77777777" w:rsidR="004B0D35" w:rsidRDefault="004B0D35">
      <w:pPr>
        <w:rPr>
          <w:sz w:val="24"/>
          <w:szCs w:val="24"/>
        </w:rPr>
      </w:pPr>
    </w:p>
    <w:p w14:paraId="30A04FFA" w14:textId="6DE89747" w:rsidR="004B0D35" w:rsidRDefault="004B0D35">
      <w:pPr>
        <w:rPr>
          <w:sz w:val="24"/>
          <w:szCs w:val="24"/>
        </w:rPr>
      </w:pPr>
      <w:r>
        <w:rPr>
          <w:sz w:val="24"/>
          <w:szCs w:val="24"/>
        </w:rPr>
        <w:t>4.</w:t>
      </w:r>
    </w:p>
    <w:p w14:paraId="2128ED8E" w14:textId="73B5221C" w:rsidR="004B0D35" w:rsidRDefault="004B0D35">
      <w:pPr>
        <w:rPr>
          <w:sz w:val="24"/>
          <w:szCs w:val="24"/>
        </w:rPr>
      </w:pPr>
      <w:r w:rsidRPr="004B0D35">
        <w:rPr>
          <w:noProof/>
          <w:sz w:val="24"/>
          <w:szCs w:val="24"/>
        </w:rPr>
        <w:drawing>
          <wp:inline distT="0" distB="0" distL="0" distR="0" wp14:anchorId="06EA766D" wp14:editId="599A58F6">
            <wp:extent cx="5943600" cy="2178685"/>
            <wp:effectExtent l="0" t="0" r="0" b="0"/>
            <wp:docPr id="1427196355" name="Picture 1" descr="A screenshot of a money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96355" name="Picture 1" descr="A screenshot of a money accou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8D7F5" w14:textId="77777777" w:rsidR="00DE3B2D" w:rsidRDefault="00DE3B2D">
      <w:pPr>
        <w:rPr>
          <w:sz w:val="24"/>
          <w:szCs w:val="24"/>
        </w:rPr>
      </w:pPr>
    </w:p>
    <w:p w14:paraId="05660B2C" w14:textId="45E5C860" w:rsidR="00DE3B2D" w:rsidRDefault="00DE3B2D" w:rsidP="00DE3B2D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E3B2D">
        <w:rPr>
          <w:b/>
          <w:bCs/>
          <w:sz w:val="24"/>
          <w:szCs w:val="24"/>
        </w:rPr>
        <w:t>Saving Goals</w:t>
      </w:r>
    </w:p>
    <w:p w14:paraId="5CDAD51D" w14:textId="1D2E71D5" w:rsidR="00DE3B2D" w:rsidRDefault="00DE3B2D" w:rsidP="00DE3B2D">
      <w:pPr>
        <w:ind w:left="360"/>
        <w:rPr>
          <w:sz w:val="24"/>
          <w:szCs w:val="24"/>
        </w:rPr>
      </w:pPr>
      <w:r>
        <w:rPr>
          <w:sz w:val="24"/>
          <w:szCs w:val="24"/>
        </w:rPr>
        <w:t>(This chart will come under this button(section)</w:t>
      </w:r>
      <w:r w:rsidR="002A252E">
        <w:rPr>
          <w:sz w:val="24"/>
          <w:szCs w:val="24"/>
        </w:rPr>
        <w:t>)</w:t>
      </w:r>
    </w:p>
    <w:p w14:paraId="1E73CE60" w14:textId="145D3D2E" w:rsidR="00B94480" w:rsidRDefault="00B94480" w:rsidP="00DE3B2D">
      <w:pPr>
        <w:ind w:left="3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800C262" wp14:editId="547384C8">
            <wp:extent cx="5943600" cy="5374640"/>
            <wp:effectExtent l="0" t="0" r="0" b="0"/>
            <wp:docPr id="10164125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12558" name="Picture 10164125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26F8" w14:textId="6DDB1C77" w:rsidR="00B94480" w:rsidRPr="00DE3B2D" w:rsidRDefault="00B94480" w:rsidP="00DE3B2D">
      <w:pPr>
        <w:ind w:left="360"/>
        <w:rPr>
          <w:sz w:val="24"/>
          <w:szCs w:val="24"/>
        </w:rPr>
      </w:pPr>
      <w:r>
        <w:rPr>
          <w:sz w:val="24"/>
          <w:szCs w:val="24"/>
        </w:rPr>
        <w:t>(Information to be extracted from this picture regarding Retirement Saving Goals)</w:t>
      </w:r>
    </w:p>
    <w:p w14:paraId="41B214A8" w14:textId="13AE5DC8" w:rsidR="00DE3B2D" w:rsidRDefault="00DE3B2D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508D69" wp14:editId="31DD96F6">
            <wp:extent cx="5943600" cy="3341370"/>
            <wp:effectExtent l="0" t="0" r="0" b="0"/>
            <wp:docPr id="16472308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30841" name="Picture 164723084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FF63" w14:textId="671A7F43" w:rsidR="002A252E" w:rsidRDefault="002A252E">
      <w:pPr>
        <w:rPr>
          <w:sz w:val="24"/>
          <w:szCs w:val="24"/>
        </w:rPr>
      </w:pPr>
      <w:r>
        <w:rPr>
          <w:sz w:val="24"/>
          <w:szCs w:val="24"/>
        </w:rPr>
        <w:t>(</w:t>
      </w:r>
      <w:r w:rsidR="00B94480">
        <w:rPr>
          <w:sz w:val="24"/>
          <w:szCs w:val="24"/>
        </w:rPr>
        <w:t>Under this chart this line will appear):</w:t>
      </w:r>
    </w:p>
    <w:p w14:paraId="380A725E" w14:textId="6A529A98" w:rsidR="00B94480" w:rsidRDefault="00B94480" w:rsidP="00B94480">
      <w:pPr>
        <w:jc w:val="center"/>
        <w:rPr>
          <w:sz w:val="24"/>
          <w:szCs w:val="24"/>
        </w:rPr>
      </w:pPr>
      <w:r>
        <w:rPr>
          <w:sz w:val="24"/>
          <w:szCs w:val="24"/>
        </w:rPr>
        <w:t>For more Information about Retirement Saving Goals,</w:t>
      </w:r>
    </w:p>
    <w:p w14:paraId="1D34F199" w14:textId="470207BF" w:rsidR="00B94480" w:rsidRDefault="00B94480" w:rsidP="00B94480">
      <w:pPr>
        <w:jc w:val="center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Contact: </w:t>
      </w:r>
      <w:r w:rsidRPr="00B94480">
        <w:rPr>
          <w:b/>
          <w:bCs/>
          <w:sz w:val="24"/>
          <w:szCs w:val="24"/>
        </w:rPr>
        <w:t>Rich</w:t>
      </w:r>
    </w:p>
    <w:p w14:paraId="3E969120" w14:textId="2827A9A0" w:rsidR="00B94480" w:rsidRDefault="00B94480" w:rsidP="00B94480">
      <w:pPr>
        <w:rPr>
          <w:b/>
          <w:bCs/>
          <w:sz w:val="24"/>
          <w:szCs w:val="24"/>
        </w:rPr>
      </w:pPr>
    </w:p>
    <w:p w14:paraId="39B83DE5" w14:textId="77777777" w:rsidR="00B94480" w:rsidRDefault="00B94480" w:rsidP="00B94480">
      <w:pPr>
        <w:rPr>
          <w:b/>
          <w:bCs/>
          <w:sz w:val="24"/>
          <w:szCs w:val="24"/>
        </w:rPr>
      </w:pPr>
    </w:p>
    <w:p w14:paraId="7B74456D" w14:textId="41FC7828" w:rsidR="00B94480" w:rsidRDefault="001E02EB" w:rsidP="001E02EB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Investment Options</w:t>
      </w:r>
      <w:r w:rsidR="00B94480">
        <w:rPr>
          <w:b/>
          <w:bCs/>
          <w:sz w:val="24"/>
          <w:szCs w:val="24"/>
        </w:rPr>
        <w:t xml:space="preserve"> (Big Blue Button)</w:t>
      </w:r>
    </w:p>
    <w:p w14:paraId="54A28FD2" w14:textId="6742A014" w:rsidR="00B94480" w:rsidRDefault="001E02EB" w:rsidP="00B9448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Risk Assessment Management</w:t>
      </w:r>
    </w:p>
    <w:p w14:paraId="03CC11A9" w14:textId="019B8BB7" w:rsidR="005427DA" w:rsidRDefault="001E02EB" w:rsidP="00B9448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(Include this under this specific screen button):</w:t>
      </w:r>
    </w:p>
    <w:p w14:paraId="39357FE2" w14:textId="1726BB83" w:rsidR="001E02EB" w:rsidRPr="001E02EB" w:rsidRDefault="00E57354" w:rsidP="001E0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</w:t>
      </w:r>
      <w:r w:rsidR="001E02EB" w:rsidRPr="001E02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. Portfolio Risk Analysis</w:t>
      </w:r>
    </w:p>
    <w:p w14:paraId="5477CA02" w14:textId="77777777" w:rsidR="001E02EB" w:rsidRPr="001E02EB" w:rsidRDefault="001E02EB" w:rsidP="001E02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 to Look For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 detailed report showing the overall risk of your portfolio, including metrics like volatility (standard deviation) and market correlation (beta).</w:t>
      </w:r>
    </w:p>
    <w:p w14:paraId="128D7E74" w14:textId="77777777" w:rsidR="001E02EB" w:rsidRPr="001E02EB" w:rsidRDefault="001E02EB" w:rsidP="001E02E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It's Important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This provides insight into how much your portfolio value might fluctuate and how it moves in relation to the overall market, helping you gauge the stability of your investments.</w:t>
      </w:r>
    </w:p>
    <w:p w14:paraId="082E40F1" w14:textId="1095C74D" w:rsidR="001E02EB" w:rsidRPr="001E02EB" w:rsidRDefault="00E57354" w:rsidP="001E0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</w:t>
      </w:r>
      <w:r w:rsidR="001E02EB" w:rsidRPr="001E02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. Diversification Analysis</w:t>
      </w:r>
    </w:p>
    <w:p w14:paraId="717E1093" w14:textId="77777777" w:rsidR="001E02EB" w:rsidRPr="001E02EB" w:rsidRDefault="001E02EB" w:rsidP="001E0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 to Look For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Reports on how well-diversified your portfolio is across different asset classes, sectors, and geographic regions.</w:t>
      </w:r>
    </w:p>
    <w:p w14:paraId="0C4ECBFF" w14:textId="77777777" w:rsidR="001E02EB" w:rsidRPr="001E02EB" w:rsidRDefault="001E02EB" w:rsidP="001E02EB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Why It's Important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Diversification reduces risk by spreading investments across various areas, minimizing the impact of any single investment's poor performance.</w:t>
      </w:r>
    </w:p>
    <w:p w14:paraId="6749A4D3" w14:textId="2235EAA5" w:rsidR="001E02EB" w:rsidRPr="001E02EB" w:rsidRDefault="00E57354" w:rsidP="001E0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3</w:t>
      </w:r>
      <w:r w:rsidR="001E02EB" w:rsidRPr="001E02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. Liquidity Risk Assessment</w:t>
      </w:r>
    </w:p>
    <w:p w14:paraId="0F4511D1" w14:textId="77777777" w:rsidR="001E02EB" w:rsidRPr="001E02EB" w:rsidRDefault="001E02EB" w:rsidP="001E0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 to Look For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Analysis of how easily you can buy or sell investments without significantly affecting their prices.</w:t>
      </w:r>
    </w:p>
    <w:p w14:paraId="67C92643" w14:textId="77777777" w:rsidR="001E02EB" w:rsidRPr="001E02EB" w:rsidRDefault="001E02EB" w:rsidP="001E02EB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It's Important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Liquidity is crucial for ensuring you can access your funds when needed, particularly important for retirees who may need to draw on their investments for living expenses.</w:t>
      </w:r>
    </w:p>
    <w:p w14:paraId="2ACDC00B" w14:textId="487570F6" w:rsidR="001E02EB" w:rsidRPr="001E02EB" w:rsidRDefault="00E57354" w:rsidP="001E02E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4</w:t>
      </w:r>
      <w:r w:rsidR="001E02EB" w:rsidRPr="001E02EB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. Tax Implications and Optimization</w:t>
      </w:r>
    </w:p>
    <w:p w14:paraId="324D2875" w14:textId="77777777" w:rsidR="001E02EB" w:rsidRPr="001E02EB" w:rsidRDefault="001E02EB" w:rsidP="001E02E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What to Look For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Information on the tax implications of your investment choices and strategies for minimizing tax liability.</w:t>
      </w:r>
    </w:p>
    <w:p w14:paraId="2AC4E41C" w14:textId="3516EDBD" w:rsidR="00504013" w:rsidRDefault="001E02EB" w:rsidP="00504013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E02EB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Why It's Important</w:t>
      </w:r>
      <w:r w:rsidRPr="001E02EB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Understanding and optimizing your tax situation can help you preserve more of your retirement savings, enhancing your financial stabilit</w:t>
      </w:r>
      <w:r w:rsidR="0050401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y</w:t>
      </w:r>
      <w:r w:rsidR="00504013" w:rsidRPr="0050401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200E27" w14:textId="77777777" w:rsidR="00504013" w:rsidRDefault="00504013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74F5278" w14:textId="15273B65" w:rsidR="00504013" w:rsidRPr="007240D5" w:rsidRDefault="00504013" w:rsidP="0050401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Retirement Accounts</w:t>
      </w:r>
    </w:p>
    <w:p w14:paraId="496E83DF" w14:textId="4CD45923" w:rsidR="007240D5" w:rsidRPr="007240D5" w:rsidRDefault="007240D5" w:rsidP="007240D5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(FUNTIONALITY):</w:t>
      </w:r>
    </w:p>
    <w:p w14:paraId="589AB604" w14:textId="1584F83F" w:rsidR="00504013" w:rsidRDefault="00504013" w:rsidP="00504013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Account Types Management</w:t>
      </w:r>
      <w:r>
        <w:t>: Enable users to add, view, and manage various retirement accounts such as 401(k), IRA, Roth IRA.</w:t>
      </w:r>
    </w:p>
    <w:p w14:paraId="42458B26" w14:textId="77777777" w:rsidR="00504013" w:rsidRDefault="00504013" w:rsidP="00504013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Balance and Transaction Tracking</w:t>
      </w:r>
      <w:r>
        <w:t>: Display current account balances and provide a transaction history including contributions, withdrawals, and fees.</w:t>
      </w:r>
    </w:p>
    <w:p w14:paraId="00F80687" w14:textId="77777777" w:rsidR="00504013" w:rsidRDefault="00504013" w:rsidP="00504013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Investment Management</w:t>
      </w:r>
      <w:r>
        <w:t>: Allow users to allocate funds among different investment options within their retirement accounts and provide tools for portfolio rebalancing.</w:t>
      </w:r>
    </w:p>
    <w:p w14:paraId="461F14BA" w14:textId="77777777" w:rsidR="00504013" w:rsidRDefault="00504013" w:rsidP="00504013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Performance Analysis</w:t>
      </w:r>
      <w:r>
        <w:t>: Show the performance of retirement accounts over time with charts/graphs, including gains/losses and comparisons against benchmarks.</w:t>
      </w:r>
    </w:p>
    <w:p w14:paraId="316AF971" w14:textId="77777777" w:rsidR="00504013" w:rsidRDefault="00504013" w:rsidP="00504013">
      <w:pPr>
        <w:pStyle w:val="NormalWeb"/>
      </w:pPr>
      <w:r>
        <w:rPr>
          <w:rFonts w:hAnsi="Symbol"/>
        </w:rPr>
        <w:t></w:t>
      </w:r>
      <w:r>
        <w:t xml:space="preserve">  </w:t>
      </w:r>
      <w:r>
        <w:rPr>
          <w:rStyle w:val="Strong"/>
          <w:rFonts w:eastAsiaTheme="majorEastAsia"/>
        </w:rPr>
        <w:t>Tax Considerations</w:t>
      </w:r>
      <w:r>
        <w:t>: Provide tax-related information such as contribution limits, tax deductions (for traditional IRAs), and tax-free growth (for Roth IRAs).</w:t>
      </w:r>
    </w:p>
    <w:p w14:paraId="7F61ABD9" w14:textId="529CB2EF" w:rsidR="00504013" w:rsidRDefault="00504013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6A03D81" w14:textId="77777777" w:rsidR="00E57354" w:rsidRDefault="00E57354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CC27163" w14:textId="77777777" w:rsidR="00E57354" w:rsidRDefault="00E57354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C372311" w14:textId="77777777" w:rsidR="00504013" w:rsidRDefault="00504013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34DC8B1" w14:textId="3E9DB5F1" w:rsidR="00504013" w:rsidRDefault="00504013" w:rsidP="00504013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Retirement Income Planning (Big Blue Button)</w:t>
      </w:r>
    </w:p>
    <w:p w14:paraId="76C3CA2A" w14:textId="630D32A9" w:rsidR="00504013" w:rsidRDefault="00504013" w:rsidP="00504013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Annuity Calculators</w:t>
      </w:r>
    </w:p>
    <w:p w14:paraId="2669C467" w14:textId="3D4DB390" w:rsidR="00504013" w:rsidRDefault="00921E97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21E9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68EE7F44" wp14:editId="17C72ABD">
            <wp:extent cx="2457793" cy="2562583"/>
            <wp:effectExtent l="0" t="0" r="0" b="9525"/>
            <wp:docPr id="179090500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0500" name="Picture 1" descr="A screenshot of a calculato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6567B" w14:textId="46DAA3BC" w:rsidR="00921E97" w:rsidRDefault="00921E97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21E9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4CC84B12" wp14:editId="271EA1FA">
            <wp:extent cx="5943600" cy="2788920"/>
            <wp:effectExtent l="0" t="0" r="0" b="0"/>
            <wp:docPr id="53977198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71983" name="Picture 1" descr="A screenshot of a graph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00D64" w14:textId="77777777" w:rsidR="00921E97" w:rsidRDefault="00921E97" w:rsidP="0050401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7CB44FB" w14:textId="6A93ED0E" w:rsidR="00921E97" w:rsidRDefault="00921E97" w:rsidP="00921E97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Social Security Estimator</w:t>
      </w:r>
    </w:p>
    <w:p w14:paraId="1D0CE303" w14:textId="3513A200" w:rsidR="00921E97" w:rsidRDefault="00921E97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921E97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3AA048" wp14:editId="7BA62077">
            <wp:extent cx="5943600" cy="4822190"/>
            <wp:effectExtent l="0" t="0" r="0" b="0"/>
            <wp:docPr id="6593215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2157" name="Picture 1" descr="A screenshot of a calculato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FA1D" w14:textId="2CA9E4BD" w:rsidR="00921E97" w:rsidRDefault="00921E97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(Include the</w:t>
      </w:r>
      <w:r w:rsidR="00EE60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 2 more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options</w:t>
      </w:r>
      <w:r w:rsidR="00EE609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 xml:space="preserve"> under Marital Status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:</w:t>
      </w:r>
    </w:p>
    <w:p w14:paraId="65B7FAC3" w14:textId="0D662280" w:rsidR="00921E97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Full Earnings History</w:t>
      </w:r>
    </w:p>
    <w:p w14:paraId="7F06EE7E" w14:textId="3CC03E18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Anticipated Retirement Age</w:t>
      </w:r>
    </w:p>
    <w:p w14:paraId="41B04F4A" w14:textId="23DE9629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)</w:t>
      </w:r>
    </w:p>
    <w:p w14:paraId="2F83299D" w14:textId="77777777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16EB5F4D" w14:textId="77777777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2D65756" w14:textId="77777777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4CC6885" w14:textId="77777777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8924478" w14:textId="77777777" w:rsidR="00EE609A" w:rsidRDefault="00EE609A" w:rsidP="00921E9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79AD811" w14:textId="7A5FCDD4" w:rsidR="00EE609A" w:rsidRDefault="00EE609A" w:rsidP="00EE609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Tax Planning (Big Blue Button)</w:t>
      </w:r>
    </w:p>
    <w:p w14:paraId="58EA40C4" w14:textId="1D720EE3" w:rsidR="00EE609A" w:rsidRDefault="00EE609A" w:rsidP="00EE609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Roth Conversion Calculator</w:t>
      </w:r>
    </w:p>
    <w:p w14:paraId="2FEE5FF2" w14:textId="3CD5F85F" w:rsidR="00EE609A" w:rsidRDefault="00D441E9" w:rsidP="00EE609A">
      <w:pPr>
        <w:rPr>
          <w:b/>
          <w:bCs/>
          <w:sz w:val="24"/>
          <w:szCs w:val="24"/>
        </w:rPr>
      </w:pPr>
      <w:r w:rsidRPr="00D441E9">
        <w:rPr>
          <w:b/>
          <w:bCs/>
          <w:noProof/>
          <w:sz w:val="24"/>
          <w:szCs w:val="24"/>
        </w:rPr>
        <w:drawing>
          <wp:inline distT="0" distB="0" distL="0" distR="0" wp14:anchorId="77A62DC0" wp14:editId="3D360567">
            <wp:extent cx="4648849" cy="7459116"/>
            <wp:effectExtent l="0" t="0" r="0" b="8890"/>
            <wp:docPr id="162056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62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45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17A" w14:textId="3469A2C6" w:rsidR="00D441E9" w:rsidRDefault="00D441E9" w:rsidP="00EE609A">
      <w:pPr>
        <w:rPr>
          <w:b/>
          <w:bCs/>
          <w:sz w:val="24"/>
          <w:szCs w:val="24"/>
        </w:rPr>
      </w:pPr>
      <w:r w:rsidRPr="00D441E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3964971" wp14:editId="6CC5D34D">
            <wp:extent cx="4182059" cy="7592485"/>
            <wp:effectExtent l="0" t="0" r="9525" b="8890"/>
            <wp:docPr id="206500415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004152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34A6" w14:textId="77777777" w:rsidR="00D441E9" w:rsidRDefault="00D441E9" w:rsidP="00EE609A">
      <w:pPr>
        <w:rPr>
          <w:b/>
          <w:bCs/>
          <w:sz w:val="24"/>
          <w:szCs w:val="24"/>
        </w:rPr>
      </w:pPr>
    </w:p>
    <w:p w14:paraId="23C5A639" w14:textId="406D6C5F" w:rsidR="00D441E9" w:rsidRDefault="00D441E9" w:rsidP="00EE609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(On changing these information In the above pictures, the below graph and text will change wisely):</w:t>
      </w:r>
    </w:p>
    <w:p w14:paraId="6D3CA875" w14:textId="522D033F" w:rsidR="00D441E9" w:rsidRDefault="00D441E9" w:rsidP="00EE609A">
      <w:pPr>
        <w:rPr>
          <w:b/>
          <w:bCs/>
          <w:sz w:val="24"/>
          <w:szCs w:val="24"/>
        </w:rPr>
      </w:pPr>
      <w:r w:rsidRPr="00D441E9">
        <w:rPr>
          <w:b/>
          <w:bCs/>
          <w:noProof/>
          <w:sz w:val="24"/>
          <w:szCs w:val="24"/>
        </w:rPr>
        <w:drawing>
          <wp:inline distT="0" distB="0" distL="0" distR="0" wp14:anchorId="23E26E2A" wp14:editId="6E7068AB">
            <wp:extent cx="5943600" cy="6414135"/>
            <wp:effectExtent l="0" t="0" r="0" b="5715"/>
            <wp:docPr id="459406636" name="Picture 1" descr="A graph with a blue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406636" name="Picture 1" descr="A graph with a blue 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B8F8" w14:textId="6398843F" w:rsidR="00D441E9" w:rsidRDefault="00D441E9" w:rsidP="00EE609A">
      <w:pPr>
        <w:rPr>
          <w:b/>
          <w:bCs/>
          <w:sz w:val="24"/>
          <w:szCs w:val="24"/>
        </w:rPr>
      </w:pPr>
      <w:r w:rsidRPr="00D441E9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D1647A4" wp14:editId="38460945">
            <wp:extent cx="5943600" cy="6379210"/>
            <wp:effectExtent l="0" t="0" r="0" b="2540"/>
            <wp:docPr id="1870909171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909171" name="Picture 1" descr="A graph with a li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5D6A" w14:textId="77777777" w:rsidR="00D441E9" w:rsidRDefault="00D441E9" w:rsidP="00EE609A">
      <w:pPr>
        <w:rPr>
          <w:b/>
          <w:bCs/>
          <w:sz w:val="24"/>
          <w:szCs w:val="24"/>
        </w:rPr>
      </w:pPr>
    </w:p>
    <w:p w14:paraId="3FD7904A" w14:textId="77777777" w:rsidR="00D441E9" w:rsidRDefault="00D441E9" w:rsidP="00EE609A">
      <w:pPr>
        <w:rPr>
          <w:b/>
          <w:bCs/>
          <w:sz w:val="24"/>
          <w:szCs w:val="24"/>
        </w:rPr>
      </w:pPr>
    </w:p>
    <w:p w14:paraId="37105F1C" w14:textId="77777777" w:rsidR="00D441E9" w:rsidRDefault="00D441E9" w:rsidP="00EE609A">
      <w:pPr>
        <w:rPr>
          <w:b/>
          <w:bCs/>
          <w:sz w:val="24"/>
          <w:szCs w:val="24"/>
        </w:rPr>
      </w:pPr>
    </w:p>
    <w:p w14:paraId="2C3D89AB" w14:textId="77777777" w:rsidR="00D441E9" w:rsidRDefault="00D441E9" w:rsidP="00EE609A">
      <w:pPr>
        <w:rPr>
          <w:b/>
          <w:bCs/>
          <w:sz w:val="24"/>
          <w:szCs w:val="24"/>
        </w:rPr>
      </w:pPr>
    </w:p>
    <w:p w14:paraId="7ADA675E" w14:textId="77777777" w:rsidR="00D441E9" w:rsidRDefault="00D441E9" w:rsidP="00EE609A">
      <w:pPr>
        <w:rPr>
          <w:b/>
          <w:bCs/>
          <w:sz w:val="24"/>
          <w:szCs w:val="24"/>
        </w:rPr>
      </w:pPr>
    </w:p>
    <w:p w14:paraId="0273D136" w14:textId="77777777" w:rsidR="00D441E9" w:rsidRDefault="00D441E9" w:rsidP="00EE609A">
      <w:pPr>
        <w:rPr>
          <w:b/>
          <w:bCs/>
          <w:sz w:val="24"/>
          <w:szCs w:val="24"/>
        </w:rPr>
      </w:pPr>
    </w:p>
    <w:p w14:paraId="44F31F11" w14:textId="110044B9" w:rsidR="00D441E9" w:rsidRDefault="00D441E9" w:rsidP="00D441E9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D441E9">
        <w:rPr>
          <w:b/>
          <w:bCs/>
          <w:sz w:val="24"/>
          <w:szCs w:val="24"/>
        </w:rPr>
        <w:lastRenderedPageBreak/>
        <w:t>Tax-efficient Withdrawal Strategies</w:t>
      </w:r>
    </w:p>
    <w:p w14:paraId="6253010B" w14:textId="77777777" w:rsidR="00D441E9" w:rsidRDefault="00D441E9" w:rsidP="00D441E9">
      <w:pPr>
        <w:rPr>
          <w:b/>
          <w:bCs/>
          <w:sz w:val="24"/>
          <w:szCs w:val="24"/>
        </w:rPr>
      </w:pPr>
    </w:p>
    <w:p w14:paraId="50CB1971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Tax-Efficient Withdrawal Strategies for Retirement</w:t>
      </w:r>
    </w:p>
    <w:p w14:paraId="1A9BE157" w14:textId="77777777" w:rsidR="00D441E9" w:rsidRPr="00D441E9" w:rsidRDefault="00D441E9" w:rsidP="00D441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Planning your retirement withdrawals strategically can help minimize tax liabilities and maximize your retirement income. Here are key considerations and tools to help you navigate tax-efficient withdrawal strategies:</w:t>
      </w:r>
    </w:p>
    <w:p w14:paraId="69207F8C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Understanding Retirement Accounts and Taxation</w:t>
      </w:r>
    </w:p>
    <w:p w14:paraId="1ECA1FDD" w14:textId="77777777" w:rsidR="00D441E9" w:rsidRPr="00D441E9" w:rsidRDefault="00D441E9" w:rsidP="00D441E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Know Your Accounts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Understand how different retirement accounts (e.g., traditional IRA, Roth IRA, 401(k)) are taxed during contributions, growth, and withdrawals.</w:t>
      </w:r>
    </w:p>
    <w:p w14:paraId="4B351A61" w14:textId="77777777" w:rsidR="00D441E9" w:rsidRPr="00D441E9" w:rsidRDefault="00D441E9" w:rsidP="00D441E9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Tax Bracket Basics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Familiarize yourself with tax brackets and how your withdrawals can impact your taxable income in retirement.</w:t>
      </w:r>
    </w:p>
    <w:p w14:paraId="7E837A9D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Strategies for Tax-efficient Withdrawals</w:t>
      </w:r>
    </w:p>
    <w:p w14:paraId="1503CF93" w14:textId="77777777" w:rsidR="00D441E9" w:rsidRPr="00D441E9" w:rsidRDefault="00D441E9" w:rsidP="00D441E9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Sequential Withdrawals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Consider withdrawing from taxable accounts first to allow tax-deferred accounts (e.g., traditional IRAs, 401(k)s) to continue growing tax-deferred.</w:t>
      </w:r>
    </w:p>
    <w:p w14:paraId="61498A9D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Asset Location Optimization</w:t>
      </w:r>
    </w:p>
    <w:p w14:paraId="5D578B6A" w14:textId="77777777" w:rsidR="00D441E9" w:rsidRPr="00D441E9" w:rsidRDefault="00D441E9" w:rsidP="00D441E9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Asset Allocation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Optimize the placement of assets between taxable, tax-deferred, and tax-free accounts to minimize overall taxes. Consider which investments are best held in each account type for tax efficiency.</w:t>
      </w:r>
    </w:p>
    <w:p w14:paraId="028C4E4F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Managing Required Minimum Distributions (RMDs)</w:t>
      </w:r>
    </w:p>
    <w:p w14:paraId="5BA4D648" w14:textId="77777777" w:rsidR="00D441E9" w:rsidRPr="00D441E9" w:rsidRDefault="00D441E9" w:rsidP="00D441E9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Plan for RMDs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Understand the rules and implications of Required Minimum Distributions (RMDs) from tax-deferred retirement accounts starting at age 72 (or 70½ for those born before July 1, 1949).</w:t>
      </w:r>
    </w:p>
    <w:p w14:paraId="5DBD8117" w14:textId="77777777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Professional Guidance</w:t>
      </w:r>
    </w:p>
    <w:p w14:paraId="4A0E46A4" w14:textId="77777777" w:rsidR="00D441E9" w:rsidRPr="00D441E9" w:rsidRDefault="00D441E9" w:rsidP="00D441E9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Consultation with Advisors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Consider consulting with a tax advisor or financial planner for personalized recommendations tailored to your specific financial situation and retirement goals.</w:t>
      </w:r>
    </w:p>
    <w:p w14:paraId="20B8E203" w14:textId="38E0D34D" w:rsidR="00D441E9" w:rsidRPr="00D441E9" w:rsidRDefault="00D441E9" w:rsidP="00D441E9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D441E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Resources and Tools</w:t>
      </w:r>
    </w:p>
    <w:p w14:paraId="6FC35E29" w14:textId="3436DC8E" w:rsidR="00D441E9" w:rsidRPr="00D441E9" w:rsidRDefault="00D441E9" w:rsidP="00D441E9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Our Roth IRA Conversion Calculator: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Access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retirement income planners and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our very own Roth IRA Conversion Calculator </w:t>
      </w:r>
      <w:r w:rsidRPr="00D441E9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Roth IRA conversion calculator to simulate different withdrawal strategies and tax scenarios.</w:t>
      </w:r>
    </w:p>
    <w:p w14:paraId="7E178B1D" w14:textId="77777777" w:rsidR="00D441E9" w:rsidRDefault="00D441E9" w:rsidP="00D441E9">
      <w:pPr>
        <w:rPr>
          <w:b/>
          <w:bCs/>
          <w:sz w:val="24"/>
          <w:szCs w:val="24"/>
        </w:rPr>
      </w:pPr>
    </w:p>
    <w:p w14:paraId="288B251E" w14:textId="14819801" w:rsidR="007240D5" w:rsidRDefault="007240D5" w:rsidP="00D441E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(Insert a Graph after this above text):</w:t>
      </w:r>
    </w:p>
    <w:p w14:paraId="095BF05F" w14:textId="3D509905" w:rsidR="007240D5" w:rsidRDefault="007240D5" w:rsidP="00D441E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80B3CD1" wp14:editId="566CF3D8">
            <wp:extent cx="5943600" cy="3341370"/>
            <wp:effectExtent l="0" t="0" r="0" b="0"/>
            <wp:docPr id="1178241171" name="Picture 6" descr="A colorful pie char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41171" name="Picture 6" descr="A colorful pie chart with white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0101" w14:textId="77777777" w:rsidR="007240D5" w:rsidRDefault="007240D5" w:rsidP="00D441E9">
      <w:pPr>
        <w:rPr>
          <w:b/>
          <w:bCs/>
          <w:sz w:val="24"/>
          <w:szCs w:val="24"/>
        </w:rPr>
      </w:pPr>
    </w:p>
    <w:p w14:paraId="36F09842" w14:textId="77777777" w:rsidR="007240D5" w:rsidRDefault="007240D5" w:rsidP="00D441E9">
      <w:pPr>
        <w:rPr>
          <w:b/>
          <w:bCs/>
          <w:sz w:val="24"/>
          <w:szCs w:val="24"/>
        </w:rPr>
      </w:pPr>
    </w:p>
    <w:p w14:paraId="6407668E" w14:textId="77777777" w:rsidR="007240D5" w:rsidRDefault="007240D5" w:rsidP="00D441E9">
      <w:pPr>
        <w:rPr>
          <w:b/>
          <w:bCs/>
          <w:sz w:val="24"/>
          <w:szCs w:val="24"/>
        </w:rPr>
      </w:pPr>
    </w:p>
    <w:p w14:paraId="2665C225" w14:textId="77777777" w:rsidR="007240D5" w:rsidRDefault="007240D5" w:rsidP="00D441E9">
      <w:pPr>
        <w:rPr>
          <w:b/>
          <w:bCs/>
          <w:sz w:val="24"/>
          <w:szCs w:val="24"/>
        </w:rPr>
      </w:pPr>
    </w:p>
    <w:p w14:paraId="2C4048BB" w14:textId="77777777" w:rsidR="007240D5" w:rsidRDefault="007240D5" w:rsidP="00D441E9">
      <w:pPr>
        <w:rPr>
          <w:b/>
          <w:bCs/>
          <w:sz w:val="24"/>
          <w:szCs w:val="24"/>
        </w:rPr>
      </w:pPr>
    </w:p>
    <w:p w14:paraId="748D564F" w14:textId="77777777" w:rsidR="007240D5" w:rsidRDefault="007240D5" w:rsidP="00D441E9">
      <w:pPr>
        <w:rPr>
          <w:b/>
          <w:bCs/>
          <w:sz w:val="24"/>
          <w:szCs w:val="24"/>
        </w:rPr>
      </w:pPr>
    </w:p>
    <w:p w14:paraId="24D7DD0D" w14:textId="77777777" w:rsidR="007240D5" w:rsidRDefault="007240D5" w:rsidP="00D441E9">
      <w:pPr>
        <w:rPr>
          <w:b/>
          <w:bCs/>
          <w:sz w:val="24"/>
          <w:szCs w:val="24"/>
        </w:rPr>
      </w:pPr>
    </w:p>
    <w:p w14:paraId="301D0DB2" w14:textId="77777777" w:rsidR="007240D5" w:rsidRDefault="007240D5" w:rsidP="00D441E9">
      <w:pPr>
        <w:rPr>
          <w:b/>
          <w:bCs/>
          <w:sz w:val="24"/>
          <w:szCs w:val="24"/>
        </w:rPr>
      </w:pPr>
    </w:p>
    <w:p w14:paraId="6A450A4D" w14:textId="7A23AAFD" w:rsidR="007240D5" w:rsidRDefault="007240D5" w:rsidP="007240D5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Budgeting Tools (Big Blue Button)</w:t>
      </w:r>
    </w:p>
    <w:p w14:paraId="3F7AEF8F" w14:textId="5535D2D2" w:rsidR="007240D5" w:rsidRDefault="007240D5" w:rsidP="007240D5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Expense Tracking</w:t>
      </w:r>
    </w:p>
    <w:p w14:paraId="3824B27E" w14:textId="01DC76DF" w:rsidR="007240D5" w:rsidRPr="007240D5" w:rsidRDefault="007240D5" w:rsidP="007240D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Expense Trackin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g</w:t>
      </w:r>
    </w:p>
    <w:p w14:paraId="72E056A0" w14:textId="77777777" w:rsidR="007240D5" w:rsidRPr="007240D5" w:rsidRDefault="007240D5" w:rsidP="00724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Tracking your expenses is crucial for understanding your financial habits and achieving your financial goals. Here’s how to effectively track and manage your expenses:</w:t>
      </w:r>
    </w:p>
    <w:p w14:paraId="23682393" w14:textId="77777777" w:rsidR="007240D5" w:rsidRPr="007240D5" w:rsidRDefault="007240D5" w:rsidP="007240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>Importance of Expense Tracking</w:t>
      </w:r>
    </w:p>
    <w:p w14:paraId="6D298428" w14:textId="77777777" w:rsidR="007240D5" w:rsidRPr="007240D5" w:rsidRDefault="007240D5" w:rsidP="007240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Financial Awareness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Gain insights into where your money goes each month to make informed financial decisions.</w:t>
      </w:r>
    </w:p>
    <w:p w14:paraId="6CBFF6DA" w14:textId="77777777" w:rsidR="007240D5" w:rsidRPr="007240D5" w:rsidRDefault="007240D5" w:rsidP="007240D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Budgeting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Create and maintain a realistic budget based on your spending patterns.</w:t>
      </w:r>
    </w:p>
    <w:p w14:paraId="7927F938" w14:textId="77777777" w:rsidR="007240D5" w:rsidRPr="007240D5" w:rsidRDefault="007240D5" w:rsidP="007240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Categorizing Expenses</w:t>
      </w:r>
    </w:p>
    <w:p w14:paraId="0D90C877" w14:textId="77777777" w:rsidR="007240D5" w:rsidRPr="007240D5" w:rsidRDefault="007240D5" w:rsidP="007240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Fixed vs. Variable Expenses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Differentiate between essential fixed expenses (e.g., rent, utilities) and discretionary variable expenses (e.g., dining out, entertainment).</w:t>
      </w:r>
    </w:p>
    <w:p w14:paraId="06673F19" w14:textId="77777777" w:rsidR="007240D5" w:rsidRPr="007240D5" w:rsidRDefault="007240D5" w:rsidP="007240D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Monthly vs. Irregular Expenses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Track both regular monthly expenses and occasional or irregular expenses (e.g., car maintenance, vacations).</w:t>
      </w:r>
    </w:p>
    <w:p w14:paraId="3B5582B0" w14:textId="77777777" w:rsidR="007240D5" w:rsidRPr="007240D5" w:rsidRDefault="007240D5" w:rsidP="007240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Setting Financial Goals</w:t>
      </w:r>
    </w:p>
    <w:p w14:paraId="5A835C79" w14:textId="77777777" w:rsidR="007240D5" w:rsidRPr="007240D5" w:rsidRDefault="007240D5" w:rsidP="007240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Goal Alignment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Align your expense tracking with financial goals such as saving for retirement, paying off debt, or building an emergency fund.</w:t>
      </w:r>
    </w:p>
    <w:p w14:paraId="7C7F732F" w14:textId="77777777" w:rsidR="007240D5" w:rsidRPr="007240D5" w:rsidRDefault="007240D5" w:rsidP="007240D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Tracking Progress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Monitor your progress towards achieving financial goals by reviewing your expense patterns and adjusting spending as needed.</w:t>
      </w:r>
    </w:p>
    <w:p w14:paraId="52A7D41D" w14:textId="77777777" w:rsidR="007240D5" w:rsidRPr="007240D5" w:rsidRDefault="007240D5" w:rsidP="007240D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Benefits of Regular Tracking</w:t>
      </w:r>
    </w:p>
    <w:p w14:paraId="0B81370D" w14:textId="77777777" w:rsidR="007240D5" w:rsidRPr="007240D5" w:rsidRDefault="007240D5" w:rsidP="007240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Financial Discipline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Develop financial discipline by maintaining regular expense tracking habits.</w:t>
      </w:r>
    </w:p>
    <w:p w14:paraId="22A288D9" w14:textId="62D95F08" w:rsidR="007240D5" w:rsidRDefault="007240D5" w:rsidP="007240D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40D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Expense Reduction</w:t>
      </w:r>
      <w:r w:rsidRPr="007240D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Find opportunities to reduce unnecessary expenses and increase savings.</w:t>
      </w:r>
    </w:p>
    <w:p w14:paraId="0166BB32" w14:textId="11256AEB" w:rsidR="007240D5" w:rsidRDefault="007240D5" w:rsidP="00724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(This will appear after the above headings and body):</w:t>
      </w:r>
    </w:p>
    <w:p w14:paraId="43BA1517" w14:textId="77777777" w:rsidR="007240D5" w:rsidRPr="007240D5" w:rsidRDefault="007240D5" w:rsidP="00724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0A8EB4E" w14:textId="77777777" w:rsidR="007240D5" w:rsidRPr="007240D5" w:rsidRDefault="007240D5" w:rsidP="007240D5">
      <w:pPr>
        <w:pStyle w:val="ListParagraph"/>
        <w:ind w:left="2160" w:firstLine="720"/>
        <w:rPr>
          <w:sz w:val="24"/>
          <w:szCs w:val="24"/>
        </w:rPr>
      </w:pPr>
      <w:r w:rsidRPr="007240D5">
        <w:rPr>
          <w:sz w:val="24"/>
          <w:szCs w:val="24"/>
        </w:rPr>
        <w:t>For more Information about Retirement Saving Goals,</w:t>
      </w:r>
    </w:p>
    <w:p w14:paraId="2B57F251" w14:textId="77777777" w:rsidR="007240D5" w:rsidRPr="007240D5" w:rsidRDefault="007240D5" w:rsidP="007240D5">
      <w:pPr>
        <w:pStyle w:val="ListParagraph"/>
        <w:ind w:left="4320" w:firstLine="720"/>
        <w:rPr>
          <w:b/>
          <w:bCs/>
          <w:sz w:val="24"/>
          <w:szCs w:val="24"/>
        </w:rPr>
      </w:pPr>
      <w:r w:rsidRPr="007240D5">
        <w:rPr>
          <w:sz w:val="24"/>
          <w:szCs w:val="24"/>
        </w:rPr>
        <w:t xml:space="preserve">Contact: </w:t>
      </w:r>
      <w:r w:rsidRPr="007240D5">
        <w:rPr>
          <w:b/>
          <w:bCs/>
          <w:sz w:val="24"/>
          <w:szCs w:val="24"/>
        </w:rPr>
        <w:t>Rich</w:t>
      </w:r>
    </w:p>
    <w:p w14:paraId="0748307D" w14:textId="77777777" w:rsidR="007240D5" w:rsidRDefault="007240D5" w:rsidP="007240D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BB93AF" w14:textId="459618B3" w:rsidR="000A1712" w:rsidRDefault="000A1712" w:rsidP="000A171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Retirement Budget Planner</w:t>
      </w:r>
    </w:p>
    <w:p w14:paraId="359996DE" w14:textId="6EFBCFAF" w:rsidR="000A1712" w:rsidRDefault="000A1712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0A1712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5B4E0E" wp14:editId="1ACF9115">
            <wp:extent cx="5943600" cy="4953000"/>
            <wp:effectExtent l="0" t="0" r="0" b="0"/>
            <wp:docPr id="143155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55218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A779" w14:textId="6980D61C" w:rsidR="000A1712" w:rsidRDefault="00E57354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(This is just an example, keep following the theme for layout purposes)</w:t>
      </w:r>
    </w:p>
    <w:p w14:paraId="47628649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DE49484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14A2032B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8A01234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B002CD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FFF05E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060E29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F464884" w14:textId="77777777" w:rsidR="00CD690A" w:rsidRDefault="00CD690A" w:rsidP="000A171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6799834" w14:textId="7BDE77FB" w:rsidR="00CD690A" w:rsidRDefault="00CD690A" w:rsidP="00CD690A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Insurance</w:t>
      </w:r>
      <w:r>
        <w:rPr>
          <w:b/>
          <w:bCs/>
          <w:sz w:val="32"/>
          <w:szCs w:val="32"/>
        </w:rPr>
        <w:t xml:space="preserve"> (Headin</w:t>
      </w:r>
      <w:r>
        <w:rPr>
          <w:b/>
          <w:bCs/>
          <w:sz w:val="32"/>
          <w:szCs w:val="32"/>
        </w:rPr>
        <w:t>g)</w:t>
      </w:r>
    </w:p>
    <w:p w14:paraId="37D59C56" w14:textId="77777777" w:rsidR="00CD690A" w:rsidRDefault="00CD690A" w:rsidP="00CD690A">
      <w:pPr>
        <w:rPr>
          <w:b/>
          <w:bCs/>
          <w:sz w:val="32"/>
          <w:szCs w:val="32"/>
        </w:rPr>
      </w:pPr>
    </w:p>
    <w:p w14:paraId="574AB611" w14:textId="7EB2F6C3" w:rsidR="00CD690A" w:rsidRDefault="00CD690A" w:rsidP="00CD690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Insurance Policy Management</w:t>
      </w:r>
      <w:r>
        <w:rPr>
          <w:b/>
          <w:bCs/>
          <w:sz w:val="24"/>
          <w:szCs w:val="24"/>
        </w:rPr>
        <w:t xml:space="preserve"> (Big Blue Button)</w:t>
      </w:r>
    </w:p>
    <w:p w14:paraId="49AEEFFD" w14:textId="77777777" w:rsidR="00CD690A" w:rsidRDefault="00CD690A" w:rsidP="00CD690A">
      <w:pPr>
        <w:rPr>
          <w:b/>
          <w:bCs/>
          <w:sz w:val="32"/>
          <w:szCs w:val="32"/>
        </w:rPr>
      </w:pPr>
    </w:p>
    <w:p w14:paraId="5F0E1492" w14:textId="6E193121" w:rsidR="00CD690A" w:rsidRDefault="00CD690A" w:rsidP="00CD690A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Policies</w:t>
      </w:r>
    </w:p>
    <w:p w14:paraId="33AA95DC" w14:textId="60B53328" w:rsidR="00CD690A" w:rsidRDefault="00CD690A" w:rsidP="00CD690A">
      <w:pPr>
        <w:rPr>
          <w:sz w:val="24"/>
          <w:szCs w:val="24"/>
        </w:rPr>
      </w:pPr>
      <w:r>
        <w:rPr>
          <w:sz w:val="24"/>
          <w:szCs w:val="24"/>
        </w:rPr>
        <w:t>- Provide with a descriptive view of Policies (provided by the site and site owner)</w:t>
      </w:r>
    </w:p>
    <w:p w14:paraId="17BC52F0" w14:textId="42AF77B5" w:rsidR="00CD690A" w:rsidRDefault="00CD690A" w:rsidP="00CD690A">
      <w:pPr>
        <w:rPr>
          <w:sz w:val="24"/>
          <w:szCs w:val="24"/>
        </w:rPr>
      </w:pPr>
      <w:r>
        <w:rPr>
          <w:sz w:val="24"/>
          <w:szCs w:val="24"/>
        </w:rPr>
        <w:t>They should include and cover a wide variety of:</w:t>
      </w:r>
    </w:p>
    <w:p w14:paraId="047C1996" w14:textId="5C3AFB98" w:rsidR="00CD690A" w:rsidRPr="00CD690A" w:rsidRDefault="00CD690A" w:rsidP="00CD690A">
      <w:pPr>
        <w:rPr>
          <w:sz w:val="24"/>
          <w:szCs w:val="24"/>
        </w:rPr>
      </w:pPr>
      <w:r>
        <w:rPr>
          <w:sz w:val="24"/>
          <w:szCs w:val="24"/>
        </w:rPr>
        <w:t>Policy Type</w:t>
      </w:r>
      <w:r w:rsidRPr="00CD690A">
        <w:rPr>
          <w:sz w:val="24"/>
          <w:szCs w:val="24"/>
        </w:rPr>
        <w:t xml:space="preserve"> (</w:t>
      </w:r>
      <w:r w:rsidRPr="00CD690A">
        <w:rPr>
          <w:sz w:val="24"/>
          <w:szCs w:val="24"/>
        </w:rPr>
        <w:t>e.g., health, life, auto, home), policy number, provider, and coverage amount.</w:t>
      </w:r>
    </w:p>
    <w:p w14:paraId="166406B9" w14:textId="54AF7D23" w:rsidR="00CD690A" w:rsidRDefault="00CD690A" w:rsidP="00CD690A">
      <w:pPr>
        <w:rPr>
          <w:sz w:val="24"/>
          <w:szCs w:val="24"/>
        </w:rPr>
      </w:pPr>
      <w:r w:rsidRPr="00CD690A">
        <w:rPr>
          <w:sz w:val="28"/>
          <w:szCs w:val="28"/>
        </w:rPr>
        <w:t>-</w:t>
      </w:r>
      <w:r w:rsidRPr="00CD690A">
        <w:rPr>
          <w:sz w:val="24"/>
          <w:szCs w:val="24"/>
        </w:rPr>
        <w:t xml:space="preserve"> </w:t>
      </w:r>
      <w:r w:rsidRPr="00CD690A">
        <w:rPr>
          <w:sz w:val="24"/>
          <w:szCs w:val="24"/>
        </w:rPr>
        <w:t>Allow sorting and filtering of policies by type, provider, and other criteria.</w:t>
      </w:r>
    </w:p>
    <w:p w14:paraId="391416AE" w14:textId="77777777" w:rsidR="00CD690A" w:rsidRDefault="00CD690A" w:rsidP="00CD690A">
      <w:pPr>
        <w:rPr>
          <w:sz w:val="24"/>
          <w:szCs w:val="24"/>
        </w:rPr>
      </w:pPr>
    </w:p>
    <w:p w14:paraId="4D41D075" w14:textId="1B942049" w:rsidR="00CD690A" w:rsidRDefault="00185228" w:rsidP="00CD690A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Premium </w:t>
      </w:r>
      <w:r w:rsidR="00CD690A">
        <w:rPr>
          <w:b/>
          <w:bCs/>
          <w:sz w:val="24"/>
          <w:szCs w:val="24"/>
        </w:rPr>
        <w:t>Tracking and Payments</w:t>
      </w:r>
      <w:r w:rsidR="00CD690A">
        <w:rPr>
          <w:b/>
          <w:bCs/>
          <w:sz w:val="24"/>
          <w:szCs w:val="24"/>
        </w:rPr>
        <w:t xml:space="preserve"> (Big Blue Button)</w:t>
      </w:r>
    </w:p>
    <w:p w14:paraId="359C604A" w14:textId="77777777" w:rsidR="00185228" w:rsidRDefault="00185228" w:rsidP="00185228">
      <w:pPr>
        <w:rPr>
          <w:b/>
          <w:bCs/>
          <w:sz w:val="24"/>
          <w:szCs w:val="24"/>
        </w:rPr>
      </w:pPr>
    </w:p>
    <w:p w14:paraId="112D78D1" w14:textId="22261871" w:rsidR="00185228" w:rsidRPr="00185228" w:rsidRDefault="00185228" w:rsidP="0018522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85228">
        <w:rPr>
          <w:b/>
          <w:bCs/>
          <w:sz w:val="24"/>
          <w:szCs w:val="24"/>
        </w:rPr>
        <w:t>Premium Summary</w:t>
      </w:r>
    </w:p>
    <w:p w14:paraId="35A55B48" w14:textId="069D86D6" w:rsidR="00185228" w:rsidRDefault="00185228" w:rsidP="00185228">
      <w:pPr>
        <w:rPr>
          <w:b/>
          <w:bCs/>
        </w:rPr>
      </w:pPr>
      <w:r w:rsidRPr="00185228">
        <w:rPr>
          <w:b/>
          <w:bCs/>
        </w:rPr>
        <w:t>(</w:t>
      </w:r>
      <w:r w:rsidRPr="00185228">
        <w:rPr>
          <w:b/>
          <w:bCs/>
        </w:rPr>
        <w:t>Display a summary of premium amounts for each policy, with a breakdown of monthly, quarterly, or annual payment</w:t>
      </w:r>
      <w:r w:rsidRPr="00185228">
        <w:rPr>
          <w:b/>
          <w:bCs/>
        </w:rPr>
        <w:t>s).</w:t>
      </w:r>
    </w:p>
    <w:p w14:paraId="155012BF" w14:textId="77777777" w:rsidR="00185228" w:rsidRPr="00185228" w:rsidRDefault="00185228" w:rsidP="00185228">
      <w:pPr>
        <w:rPr>
          <w:b/>
          <w:bCs/>
          <w:sz w:val="24"/>
          <w:szCs w:val="24"/>
        </w:rPr>
      </w:pPr>
    </w:p>
    <w:p w14:paraId="7EC3EED9" w14:textId="01A4394F" w:rsidR="00185228" w:rsidRPr="00185228" w:rsidRDefault="00185228" w:rsidP="00185228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 w:rsidRPr="00185228">
        <w:rPr>
          <w:b/>
          <w:bCs/>
          <w:sz w:val="24"/>
          <w:szCs w:val="24"/>
        </w:rPr>
        <w:t>Payment Reminders</w:t>
      </w:r>
    </w:p>
    <w:p w14:paraId="0F3FC984" w14:textId="77777777" w:rsidR="00185228" w:rsidRDefault="00185228" w:rsidP="001852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8522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852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Provide reminders for upcoming premium payments to ensure users do not miss payment deadlines.</w:t>
      </w:r>
    </w:p>
    <w:p w14:paraId="23FB8FFE" w14:textId="59A0F765" w:rsidR="00185228" w:rsidRDefault="00185228" w:rsidP="00185228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185228">
        <w:rPr>
          <w:rFonts w:ascii="Times New Roman" w:eastAsia="Times New Roman" w:hAnsi="Symbol" w:cs="Times New Roman"/>
          <w:kern w:val="0"/>
          <w:sz w:val="24"/>
          <w:szCs w:val="24"/>
          <w14:ligatures w14:val="none"/>
        </w:rPr>
        <w:t></w:t>
      </w:r>
      <w:r w:rsidRPr="00185228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 Enable users to set up notifications or alerts for premium due dates.</w:t>
      </w:r>
    </w:p>
    <w:p w14:paraId="4C28372A" w14:textId="00CB0BED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(THIS ACTUALLY POINTS OUT TO THE NOTIFICATIONS AB WHERE THE REMINDERS (THAT ARE ACTUALLY SET) WILL BE SHOWN TO THE USER)</w:t>
      </w:r>
    </w:p>
    <w:p w14:paraId="5945E0E9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4E5FD0F" w14:textId="17D5CB43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EXAMPLE:</w:t>
      </w:r>
    </w:p>
    <w:p w14:paraId="5090329C" w14:textId="4503C5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 w:rsidRPr="00C77A19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drawing>
          <wp:inline distT="0" distB="0" distL="0" distR="0" wp14:anchorId="3CBB4F0E" wp14:editId="1197DF24">
            <wp:extent cx="2829320" cy="647790"/>
            <wp:effectExtent l="0" t="0" r="9525" b="0"/>
            <wp:docPr id="958551257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1257" name="Picture 1" descr="A close up of a sig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4ECC0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52EA7EB" w14:textId="4F34884B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REMINDER:</w:t>
      </w:r>
    </w:p>
    <w:p w14:paraId="79FD7CD6" w14:textId="1CFEAF59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</w:rPr>
        <w:lastRenderedPageBreak/>
        <w:drawing>
          <wp:inline distT="0" distB="0" distL="0" distR="0" wp14:anchorId="7199B29C" wp14:editId="3CA5BEEB">
            <wp:extent cx="5943600" cy="5860415"/>
            <wp:effectExtent l="0" t="0" r="0" b="6985"/>
            <wp:docPr id="1631409369" name="Picture 1" descr="A hand holding a phone with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09369" name="Picture 1" descr="A hand holding a phone with a messag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8E904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D2AE611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24B5C811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4D2E7A9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F844554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BBD66A0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7AAFEFF2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54CFC9C8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8E5A602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5FFFE1E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3361F706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6C09350C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4C8ABA9B" w14:textId="77777777" w:rsidR="00C77A19" w:rsidRDefault="00C77A19" w:rsidP="00185228">
      <w:p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</w:p>
    <w:p w14:paraId="0EBDDCA1" w14:textId="24C5D672" w:rsidR="00C77A19" w:rsidRDefault="00C77A19" w:rsidP="00C77A19">
      <w:pPr>
        <w:spacing w:after="0" w:line="240" w:lineRule="auto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Insurance Needs Assessment</w:t>
      </w:r>
      <w:r>
        <w:rPr>
          <w:b/>
          <w:bCs/>
          <w:sz w:val="24"/>
          <w:szCs w:val="24"/>
        </w:rPr>
        <w:t xml:space="preserve"> (Big Blue Butto</w:t>
      </w:r>
      <w:r>
        <w:rPr>
          <w:b/>
          <w:bCs/>
          <w:sz w:val="24"/>
          <w:szCs w:val="24"/>
        </w:rPr>
        <w:t>n)</w:t>
      </w:r>
    </w:p>
    <w:p w14:paraId="7A9EB801" w14:textId="77777777" w:rsidR="00C77A19" w:rsidRDefault="00C77A19" w:rsidP="00C77A19">
      <w:pPr>
        <w:spacing w:after="0" w:line="240" w:lineRule="auto"/>
        <w:rPr>
          <w:b/>
          <w:bCs/>
          <w:sz w:val="24"/>
          <w:szCs w:val="24"/>
        </w:rPr>
      </w:pPr>
    </w:p>
    <w:p w14:paraId="64FF149E" w14:textId="55E86F7E" w:rsidR="00C77A19" w:rsidRDefault="00C77A19" w:rsidP="00C77A1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Coverage Analysis</w:t>
      </w:r>
    </w:p>
    <w:p w14:paraId="08B75C08" w14:textId="77777777" w:rsidR="00C77A19" w:rsidRDefault="00C77A19" w:rsidP="00C77A19">
      <w:pPr>
        <w:spacing w:after="0" w:line="240" w:lineRule="auto"/>
        <w:rPr>
          <w:b/>
          <w:bCs/>
          <w:sz w:val="24"/>
          <w:szCs w:val="24"/>
        </w:rPr>
      </w:pPr>
    </w:p>
    <w:p w14:paraId="0D71172B" w14:textId="6B8CB0FE" w:rsidR="00C77A19" w:rsidRDefault="00C77A19" w:rsidP="00C77A19">
      <w:pPr>
        <w:spacing w:after="0" w:line="24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Life Insurance Needs Calculator:</w:t>
      </w:r>
    </w:p>
    <w:p w14:paraId="2DE8774C" w14:textId="0B507040" w:rsidR="00C77A19" w:rsidRDefault="00C77A19" w:rsidP="00C77A19">
      <w:pPr>
        <w:spacing w:after="0" w:line="240" w:lineRule="auto"/>
        <w:rPr>
          <w:b/>
          <w:bCs/>
          <w:sz w:val="24"/>
          <w:szCs w:val="24"/>
        </w:rPr>
      </w:pPr>
      <w:r w:rsidRPr="00C77A19">
        <w:rPr>
          <w:b/>
          <w:bCs/>
          <w:sz w:val="24"/>
          <w:szCs w:val="24"/>
        </w:rPr>
        <w:drawing>
          <wp:inline distT="0" distB="0" distL="0" distR="0" wp14:anchorId="27EEF136" wp14:editId="0F6B7A16">
            <wp:extent cx="5943600" cy="5494020"/>
            <wp:effectExtent l="0" t="0" r="0" b="0"/>
            <wp:docPr id="805395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955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9F48D" w14:textId="5FD8375F" w:rsidR="001577B4" w:rsidRDefault="001577B4" w:rsidP="00C77A19">
      <w:pPr>
        <w:spacing w:after="0" w:line="240" w:lineRule="auto"/>
        <w:rPr>
          <w:b/>
          <w:bCs/>
          <w:sz w:val="24"/>
          <w:szCs w:val="24"/>
        </w:rPr>
      </w:pPr>
      <w:r w:rsidRPr="001577B4">
        <w:rPr>
          <w:b/>
          <w:bCs/>
          <w:sz w:val="24"/>
          <w:szCs w:val="24"/>
        </w:rPr>
        <w:lastRenderedPageBreak/>
        <w:drawing>
          <wp:inline distT="0" distB="0" distL="0" distR="0" wp14:anchorId="04D12B48" wp14:editId="6AA1C4D8">
            <wp:extent cx="5620534" cy="8068801"/>
            <wp:effectExtent l="0" t="0" r="0" b="8890"/>
            <wp:docPr id="17813804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8042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4884" w14:textId="35831750" w:rsidR="001577B4" w:rsidRDefault="001577B4" w:rsidP="00C77A19">
      <w:pPr>
        <w:spacing w:after="0" w:line="240" w:lineRule="auto"/>
        <w:rPr>
          <w:b/>
          <w:bCs/>
          <w:sz w:val="24"/>
          <w:szCs w:val="24"/>
        </w:rPr>
      </w:pPr>
      <w:r w:rsidRPr="001577B4">
        <w:rPr>
          <w:b/>
          <w:bCs/>
          <w:sz w:val="24"/>
          <w:szCs w:val="24"/>
        </w:rPr>
        <w:lastRenderedPageBreak/>
        <w:drawing>
          <wp:inline distT="0" distB="0" distL="0" distR="0" wp14:anchorId="01221DFA" wp14:editId="7DA2C4F6">
            <wp:extent cx="5943600" cy="6259830"/>
            <wp:effectExtent l="0" t="0" r="0" b="7620"/>
            <wp:docPr id="90836993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369930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942A" w14:textId="608ADC97" w:rsidR="001577B4" w:rsidRPr="00C77A19" w:rsidRDefault="001577B4" w:rsidP="00C77A19">
      <w:pPr>
        <w:spacing w:after="0" w:line="240" w:lineRule="auto"/>
        <w:rPr>
          <w:b/>
          <w:bCs/>
          <w:sz w:val="24"/>
          <w:szCs w:val="24"/>
        </w:rPr>
      </w:pPr>
      <w:r w:rsidRPr="001577B4">
        <w:rPr>
          <w:b/>
          <w:bCs/>
          <w:sz w:val="24"/>
          <w:szCs w:val="24"/>
        </w:rPr>
        <w:lastRenderedPageBreak/>
        <w:drawing>
          <wp:inline distT="0" distB="0" distL="0" distR="0" wp14:anchorId="4A3D8231" wp14:editId="7934AA9B">
            <wp:extent cx="5943600" cy="6699885"/>
            <wp:effectExtent l="0" t="0" r="0" b="5715"/>
            <wp:docPr id="1555693921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93921" name="Picture 1" descr="A screenshot of a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77B4" w:rsidRPr="00C77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1863E9"/>
    <w:multiLevelType w:val="multilevel"/>
    <w:tmpl w:val="47026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8A5A47"/>
    <w:multiLevelType w:val="multilevel"/>
    <w:tmpl w:val="5A82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7D26D2F"/>
    <w:multiLevelType w:val="multilevel"/>
    <w:tmpl w:val="E1146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9ED1DC6"/>
    <w:multiLevelType w:val="multilevel"/>
    <w:tmpl w:val="F288F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9BC30B0"/>
    <w:multiLevelType w:val="multilevel"/>
    <w:tmpl w:val="1CB48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E80D74"/>
    <w:multiLevelType w:val="multilevel"/>
    <w:tmpl w:val="BA140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A2B2196"/>
    <w:multiLevelType w:val="multilevel"/>
    <w:tmpl w:val="63B6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6B5767"/>
    <w:multiLevelType w:val="multilevel"/>
    <w:tmpl w:val="ABBCF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941CE6"/>
    <w:multiLevelType w:val="multilevel"/>
    <w:tmpl w:val="D58E3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E21BD9"/>
    <w:multiLevelType w:val="multilevel"/>
    <w:tmpl w:val="3872CF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C31B73"/>
    <w:multiLevelType w:val="multilevel"/>
    <w:tmpl w:val="9F7E2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B3C58B7"/>
    <w:multiLevelType w:val="multilevel"/>
    <w:tmpl w:val="56DE1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DE7A49"/>
    <w:multiLevelType w:val="multilevel"/>
    <w:tmpl w:val="35CC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200268"/>
    <w:multiLevelType w:val="multilevel"/>
    <w:tmpl w:val="1D3A8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682693E"/>
    <w:multiLevelType w:val="multilevel"/>
    <w:tmpl w:val="6006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9610222"/>
    <w:multiLevelType w:val="multilevel"/>
    <w:tmpl w:val="DFE632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4244F0"/>
    <w:multiLevelType w:val="multilevel"/>
    <w:tmpl w:val="C130C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C940B5"/>
    <w:multiLevelType w:val="multilevel"/>
    <w:tmpl w:val="3F4CD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13A7FBC"/>
    <w:multiLevelType w:val="multilevel"/>
    <w:tmpl w:val="282684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90F1510"/>
    <w:multiLevelType w:val="hybridMultilevel"/>
    <w:tmpl w:val="795C59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3E0C3E"/>
    <w:multiLevelType w:val="multilevel"/>
    <w:tmpl w:val="8F74D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7491744">
    <w:abstractNumId w:val="19"/>
  </w:num>
  <w:num w:numId="2" w16cid:durableId="1583445245">
    <w:abstractNumId w:val="3"/>
  </w:num>
  <w:num w:numId="3" w16cid:durableId="652951169">
    <w:abstractNumId w:val="18"/>
  </w:num>
  <w:num w:numId="4" w16cid:durableId="2012951876">
    <w:abstractNumId w:val="1"/>
  </w:num>
  <w:num w:numId="5" w16cid:durableId="1060783753">
    <w:abstractNumId w:val="4"/>
  </w:num>
  <w:num w:numId="6" w16cid:durableId="1645891986">
    <w:abstractNumId w:val="5"/>
  </w:num>
  <w:num w:numId="7" w16cid:durableId="1035038139">
    <w:abstractNumId w:val="12"/>
  </w:num>
  <w:num w:numId="8" w16cid:durableId="2038847216">
    <w:abstractNumId w:val="13"/>
  </w:num>
  <w:num w:numId="9" w16cid:durableId="196089546">
    <w:abstractNumId w:val="2"/>
  </w:num>
  <w:num w:numId="10" w16cid:durableId="795298593">
    <w:abstractNumId w:val="15"/>
  </w:num>
  <w:num w:numId="11" w16cid:durableId="1276404114">
    <w:abstractNumId w:val="20"/>
  </w:num>
  <w:num w:numId="12" w16cid:durableId="1089932420">
    <w:abstractNumId w:val="10"/>
  </w:num>
  <w:num w:numId="13" w16cid:durableId="1673679679">
    <w:abstractNumId w:val="9"/>
  </w:num>
  <w:num w:numId="14" w16cid:durableId="663630229">
    <w:abstractNumId w:val="17"/>
  </w:num>
  <w:num w:numId="15" w16cid:durableId="1772120355">
    <w:abstractNumId w:val="16"/>
  </w:num>
  <w:num w:numId="16" w16cid:durableId="508712156">
    <w:abstractNumId w:val="0"/>
  </w:num>
  <w:num w:numId="17" w16cid:durableId="364134725">
    <w:abstractNumId w:val="6"/>
  </w:num>
  <w:num w:numId="18" w16cid:durableId="63995860">
    <w:abstractNumId w:val="11"/>
  </w:num>
  <w:num w:numId="19" w16cid:durableId="13922099">
    <w:abstractNumId w:val="7"/>
  </w:num>
  <w:num w:numId="20" w16cid:durableId="287510864">
    <w:abstractNumId w:val="8"/>
  </w:num>
  <w:num w:numId="21" w16cid:durableId="39990598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D35"/>
    <w:rsid w:val="000A1712"/>
    <w:rsid w:val="001577B4"/>
    <w:rsid w:val="00185228"/>
    <w:rsid w:val="001E02EB"/>
    <w:rsid w:val="002A252E"/>
    <w:rsid w:val="004B0D35"/>
    <w:rsid w:val="00504013"/>
    <w:rsid w:val="005427DA"/>
    <w:rsid w:val="007240D5"/>
    <w:rsid w:val="00791452"/>
    <w:rsid w:val="008647B2"/>
    <w:rsid w:val="00921E97"/>
    <w:rsid w:val="00A01849"/>
    <w:rsid w:val="00AA2878"/>
    <w:rsid w:val="00B94480"/>
    <w:rsid w:val="00C77A19"/>
    <w:rsid w:val="00CD690A"/>
    <w:rsid w:val="00D441E9"/>
    <w:rsid w:val="00DE3B2D"/>
    <w:rsid w:val="00E32BC1"/>
    <w:rsid w:val="00E57354"/>
    <w:rsid w:val="00EE6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CB1374"/>
  <w15:chartTrackingRefBased/>
  <w15:docId w15:val="{111E630D-3F91-4C35-8954-B378DC873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D3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0D3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D3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0D3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D3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D3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D3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D3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D3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D3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0D3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0D3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B0D3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D3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D3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D3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D3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D3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D3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D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D3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D3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D3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D3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D3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D3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D3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D3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D35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1E02EB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5040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9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22</Pages>
  <Words>1117</Words>
  <Characters>6372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 Khan</dc:creator>
  <cp:keywords/>
  <dc:description/>
  <cp:lastModifiedBy>Zain Khan</cp:lastModifiedBy>
  <cp:revision>3</cp:revision>
  <dcterms:created xsi:type="dcterms:W3CDTF">2024-06-13T12:39:00Z</dcterms:created>
  <dcterms:modified xsi:type="dcterms:W3CDTF">2024-06-13T21:47:00Z</dcterms:modified>
</cp:coreProperties>
</file>