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B208" w14:textId="77777777" w:rsidR="00CC6444" w:rsidRPr="00F677FC" w:rsidRDefault="00CC6444" w:rsidP="00CC6444">
      <w:pPr>
        <w:spacing w:before="100" w:beforeAutospacing="1" w:after="100" w:afterAutospacing="1" w:line="240" w:lineRule="auto"/>
        <w:outlineLvl w:val="1"/>
        <w:rPr>
          <w:rFonts w:eastAsia="Times New Roman" w:cstheme="minorHAnsi"/>
          <w:b/>
          <w:bCs/>
          <w:sz w:val="36"/>
          <w:szCs w:val="36"/>
        </w:rPr>
      </w:pPr>
      <w:r>
        <w:rPr>
          <w:rFonts w:eastAsia="Times New Roman" w:cstheme="minorHAnsi"/>
          <w:b/>
          <w:bCs/>
          <w:sz w:val="36"/>
          <w:szCs w:val="36"/>
        </w:rPr>
        <w:t>Prompt Submission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7525"/>
      </w:tblGrid>
      <w:tr w:rsidR="00CC6444" w:rsidRPr="00F677FC" w14:paraId="67D466AB" w14:textId="77777777" w:rsidTr="00CC6444">
        <w:trPr>
          <w:tblHeader/>
          <w:tblCellSpacing w:w="15" w:type="dxa"/>
        </w:trPr>
        <w:tc>
          <w:tcPr>
            <w:tcW w:w="0" w:type="auto"/>
            <w:vAlign w:val="center"/>
            <w:hideMark/>
          </w:tcPr>
          <w:p w14:paraId="126DA19E"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Field</w:t>
            </w:r>
          </w:p>
        </w:tc>
        <w:tc>
          <w:tcPr>
            <w:tcW w:w="7480" w:type="dxa"/>
            <w:vAlign w:val="center"/>
            <w:hideMark/>
          </w:tcPr>
          <w:p w14:paraId="12DDF388"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Response</w:t>
            </w:r>
          </w:p>
        </w:tc>
      </w:tr>
      <w:tr w:rsidR="00CC6444" w:rsidRPr="00F677FC" w14:paraId="734EB436" w14:textId="77777777" w:rsidTr="00CC6444">
        <w:trPr>
          <w:tblCellSpacing w:w="15" w:type="dxa"/>
        </w:trPr>
        <w:tc>
          <w:tcPr>
            <w:tcW w:w="0" w:type="auto"/>
            <w:vAlign w:val="center"/>
            <w:hideMark/>
          </w:tcPr>
          <w:p w14:paraId="5A73AC26"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Name</w:t>
            </w:r>
          </w:p>
        </w:tc>
        <w:tc>
          <w:tcPr>
            <w:tcW w:w="7480" w:type="dxa"/>
            <w:vAlign w:val="center"/>
            <w:hideMark/>
          </w:tcPr>
          <w:p w14:paraId="22A01B94" w14:textId="314A4977" w:rsidR="00CC6444" w:rsidRPr="00F677FC" w:rsidRDefault="0031426B" w:rsidP="00CC6444">
            <w:pPr>
              <w:spacing w:after="0" w:line="240" w:lineRule="auto"/>
              <w:rPr>
                <w:rFonts w:eastAsia="Times New Roman" w:cstheme="minorHAnsi"/>
                <w:sz w:val="24"/>
                <w:szCs w:val="24"/>
              </w:rPr>
            </w:pPr>
            <w:r>
              <w:rPr>
                <w:rFonts w:eastAsia="Times New Roman" w:cstheme="minorHAnsi"/>
                <w:sz w:val="24"/>
                <w:szCs w:val="24"/>
              </w:rPr>
              <w:t>Muhammed Zammari</w:t>
            </w:r>
          </w:p>
        </w:tc>
      </w:tr>
      <w:tr w:rsidR="00CC6444" w:rsidRPr="00F677FC" w14:paraId="6A50976D" w14:textId="77777777" w:rsidTr="00CC6444">
        <w:trPr>
          <w:tblCellSpacing w:w="15" w:type="dxa"/>
        </w:trPr>
        <w:tc>
          <w:tcPr>
            <w:tcW w:w="0" w:type="auto"/>
            <w:vAlign w:val="center"/>
            <w:hideMark/>
          </w:tcPr>
          <w:p w14:paraId="2D646558"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Team</w:t>
            </w:r>
          </w:p>
        </w:tc>
        <w:tc>
          <w:tcPr>
            <w:tcW w:w="7480" w:type="dxa"/>
            <w:vAlign w:val="center"/>
            <w:hideMark/>
          </w:tcPr>
          <w:p w14:paraId="7F909FD4" w14:textId="562042E7" w:rsidR="00CC6444" w:rsidRPr="00F677FC" w:rsidRDefault="0031426B" w:rsidP="00CC6444">
            <w:pPr>
              <w:spacing w:after="0" w:line="240" w:lineRule="auto"/>
              <w:rPr>
                <w:rFonts w:eastAsia="Times New Roman" w:cstheme="minorHAnsi"/>
                <w:sz w:val="24"/>
                <w:szCs w:val="24"/>
              </w:rPr>
            </w:pPr>
            <w:r>
              <w:rPr>
                <w:rFonts w:eastAsia="Times New Roman" w:cstheme="minorHAnsi"/>
                <w:sz w:val="24"/>
                <w:szCs w:val="24"/>
              </w:rPr>
              <w:t>ISAS</w:t>
            </w:r>
          </w:p>
        </w:tc>
      </w:tr>
      <w:tr w:rsidR="00CC6444" w:rsidRPr="00F677FC" w14:paraId="346411A3" w14:textId="77777777" w:rsidTr="00CC6444">
        <w:trPr>
          <w:tblCellSpacing w:w="15" w:type="dxa"/>
        </w:trPr>
        <w:tc>
          <w:tcPr>
            <w:tcW w:w="0" w:type="auto"/>
            <w:vAlign w:val="center"/>
            <w:hideMark/>
          </w:tcPr>
          <w:p w14:paraId="30CE23EA"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Manager</w:t>
            </w:r>
          </w:p>
        </w:tc>
        <w:tc>
          <w:tcPr>
            <w:tcW w:w="7480" w:type="dxa"/>
            <w:vAlign w:val="center"/>
            <w:hideMark/>
          </w:tcPr>
          <w:p w14:paraId="6F449063" w14:textId="538E03C9" w:rsidR="00CC6444" w:rsidRPr="00F677FC" w:rsidRDefault="0031426B" w:rsidP="00CC6444">
            <w:pPr>
              <w:spacing w:after="0" w:line="240" w:lineRule="auto"/>
              <w:rPr>
                <w:rFonts w:eastAsia="Times New Roman" w:cstheme="minorHAnsi"/>
                <w:sz w:val="24"/>
                <w:szCs w:val="24"/>
              </w:rPr>
            </w:pPr>
            <w:r>
              <w:rPr>
                <w:rFonts w:eastAsia="Times New Roman" w:cstheme="minorHAnsi"/>
                <w:sz w:val="24"/>
                <w:szCs w:val="24"/>
              </w:rPr>
              <w:t>Vishal Ghosalkar</w:t>
            </w:r>
          </w:p>
        </w:tc>
      </w:tr>
      <w:tr w:rsidR="00CC6444" w:rsidRPr="00F677FC" w14:paraId="79FD24C5" w14:textId="77777777" w:rsidTr="00CC6444">
        <w:trPr>
          <w:tblCellSpacing w:w="15" w:type="dxa"/>
        </w:trPr>
        <w:tc>
          <w:tcPr>
            <w:tcW w:w="0" w:type="auto"/>
            <w:vAlign w:val="center"/>
            <w:hideMark/>
          </w:tcPr>
          <w:p w14:paraId="7E0574CD"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Track</w:t>
            </w:r>
          </w:p>
        </w:tc>
        <w:tc>
          <w:tcPr>
            <w:tcW w:w="7480" w:type="dxa"/>
            <w:vAlign w:val="center"/>
            <w:hideMark/>
          </w:tcPr>
          <w:p w14:paraId="325ECD77"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[X] Automation Acceleration  [ ] Documentation Efficiency</w:t>
            </w:r>
          </w:p>
        </w:tc>
      </w:tr>
      <w:tr w:rsidR="00CC6444" w:rsidRPr="00F677FC" w14:paraId="4D2B0AD9" w14:textId="77777777" w:rsidTr="00CC6444">
        <w:trPr>
          <w:tblCellSpacing w:w="15" w:type="dxa"/>
        </w:trPr>
        <w:tc>
          <w:tcPr>
            <w:tcW w:w="0" w:type="auto"/>
            <w:vAlign w:val="center"/>
            <w:hideMark/>
          </w:tcPr>
          <w:p w14:paraId="7F7891E6"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Prompt Title</w:t>
            </w:r>
          </w:p>
        </w:tc>
        <w:tc>
          <w:tcPr>
            <w:tcW w:w="7480" w:type="dxa"/>
            <w:vAlign w:val="center"/>
            <w:hideMark/>
          </w:tcPr>
          <w:p w14:paraId="4F8219F7"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C# Excel Report Parser Generator Using Structured Prompting</w:t>
            </w:r>
          </w:p>
        </w:tc>
      </w:tr>
    </w:tbl>
    <w:p w14:paraId="074BF2D0" w14:textId="77777777" w:rsidR="00CC6444" w:rsidRPr="00F677FC" w:rsidRDefault="00CC6444" w:rsidP="00CC6444">
      <w:pPr>
        <w:spacing w:before="100" w:beforeAutospacing="1" w:after="100" w:afterAutospacing="1" w:line="240" w:lineRule="auto"/>
        <w:rPr>
          <w:rFonts w:eastAsia="Times New Roman" w:cstheme="minorHAnsi"/>
          <w:sz w:val="24"/>
          <w:szCs w:val="24"/>
        </w:rPr>
      </w:pPr>
      <w:r>
        <w:rPr>
          <w:rFonts w:eastAsia="Times New Roman" w:cstheme="minorHAnsi"/>
          <w:b/>
          <w:bCs/>
          <w:sz w:val="27"/>
          <w:szCs w:val="27"/>
        </w:rPr>
        <w:t xml:space="preserve">Problem Statement/Impact (20 pts) </w:t>
      </w:r>
      <w:r>
        <w:rPr>
          <w:rFonts w:eastAsia="Times New Roman" w:cstheme="minorHAnsi"/>
          <w:sz w:val="24"/>
          <w:szCs w:val="24"/>
        </w:rPr>
        <w:t>Keep to 3–5 sentences.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0"/>
        <w:gridCol w:w="4230"/>
      </w:tblGrid>
      <w:tr w:rsidR="00CC6444" w:rsidRPr="00F677FC" w14:paraId="16CDA973" w14:textId="77777777" w:rsidTr="00CC6444">
        <w:trPr>
          <w:tblHeader/>
          <w:tblCellSpacing w:w="15" w:type="dxa"/>
        </w:trPr>
        <w:tc>
          <w:tcPr>
            <w:tcW w:w="4545" w:type="dxa"/>
            <w:vAlign w:val="center"/>
            <w:hideMark/>
          </w:tcPr>
          <w:p w14:paraId="07AED016"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Question</w:t>
            </w:r>
          </w:p>
        </w:tc>
        <w:tc>
          <w:tcPr>
            <w:tcW w:w="4185" w:type="dxa"/>
            <w:vAlign w:val="center"/>
            <w:hideMark/>
          </w:tcPr>
          <w:p w14:paraId="58718A26"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Response</w:t>
            </w:r>
          </w:p>
        </w:tc>
      </w:tr>
      <w:tr w:rsidR="00CC6444" w:rsidRPr="00F677FC" w14:paraId="1A27FC8C" w14:textId="77777777" w:rsidTr="00937329">
        <w:trPr>
          <w:trHeight w:val="870"/>
          <w:tblCellSpacing w:w="15" w:type="dxa"/>
        </w:trPr>
        <w:tc>
          <w:tcPr>
            <w:tcW w:w="4545" w:type="dxa"/>
            <w:vAlign w:val="center"/>
            <w:hideMark/>
          </w:tcPr>
          <w:p w14:paraId="6AEA6BDA"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What recurring task does this prompt address, or what value does it bring to your work?</w:t>
            </w:r>
          </w:p>
        </w:tc>
        <w:tc>
          <w:tcPr>
            <w:tcW w:w="4185" w:type="dxa"/>
            <w:vAlign w:val="center"/>
            <w:hideMark/>
          </w:tcPr>
          <w:p w14:paraId="3E388A8C"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Our QA team regularly builds C# parsers to extract and validate data from complex Excel reports (.XLS) with hidden columns, scattered cell positions, and multi-section layouts. Manually identifying column indices and writing extraction logic for each report is time-consuming and error-prone. This prompt uses structured context, explicit constraints, and incremental tasking to generate production-ready C# parser code that correctly handles non-sequential column layouts, dynamically locates sections by header text, and produces strongly-typed models with P1/P2 plan separation. The approach reduced parser development from approximately 4 hours of manual coding to under 15 minutes of iterative prompting and validation.</w:t>
            </w:r>
          </w:p>
        </w:tc>
      </w:tr>
    </w:tbl>
    <w:p w14:paraId="0B10389E" w14:textId="77777777" w:rsidR="00CC6444" w:rsidRPr="00F677FC" w:rsidRDefault="00CC6444" w:rsidP="00CC6444">
      <w:pPr>
        <w:spacing w:before="100" w:beforeAutospacing="1" w:after="100" w:afterAutospacing="1" w:line="240" w:lineRule="auto"/>
        <w:rPr>
          <w:rFonts w:eastAsia="Times New Roman" w:cstheme="minorHAnsi"/>
          <w:b/>
          <w:bCs/>
          <w:sz w:val="27"/>
          <w:szCs w:val="27"/>
        </w:rPr>
      </w:pPr>
      <w:r>
        <w:rPr>
          <w:rFonts w:eastAsia="Times New Roman" w:cstheme="minorHAnsi"/>
          <w:b/>
          <w:bCs/>
          <w:sz w:val="27"/>
          <w:szCs w:val="27"/>
        </w:rPr>
        <w:t>The Prompt:</w:t>
      </w:r>
    </w:p>
    <w:p w14:paraId="0858A9E4"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You are generating a C# model and parser for Section 1 of the Monthly Department Detail Comparison Report Excel file (.XLS).</w:t>
      </w:r>
    </w:p>
    <w:p w14:paraId="4C7A54E9"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Section: Department FTE Summary</w:t>
      </w:r>
    </w:p>
    <w:p w14:paraId="0C185A9F"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Structure: Each metric appears in two consecutive rows: one for Plan 1 (P1) and one for Plan 2 (P2). Each row contains exactly 14 non-empty values: (1) Description, (2) Jan through Dec (12 monthly values), and (3) Total.</w:t>
      </w:r>
    </w:p>
    <w:p w14:paraId="1A000001"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lastRenderedPageBreak/>
        <w:t>Properties (8 metrics x 2 plans = 16 rows): Employed (Productive) FTEs, Contract Labor %, Contract FTEs, Total Productive FTEs, Non-Productive %, Non-Productive FTEs, Employed (paid) FTEs, Total FTEs (Paid + Contract).</w:t>
      </w:r>
    </w:p>
    <w:p w14:paraId="1A000002"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Column Layout Constraint: The Excel file contains hidden columns, so cell values are scattered across non-sequential column indices (e.g., col 3, 6, 9, 11, 14...). Do NOT use hardcoded column positions. Instead, iterate through each cell in the row and collect only non-empty/non-null values. The first non-empty value is the Description; the next 12 are monthly values; the last is the Total.</w:t>
      </w:r>
    </w:p>
    <w:p w14:paraId="1A000003"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Requirements: Create a MonthlyMetricRow class with Description (string), Jan–Dec (double), Total (double). Create a DepartmentFTESummary class with P1 and P2 properties for each of the 8 metrics. Create a static parser class that extracts the rows and maps them to the model. Round all numeric values to 2 decimal places. All parser methods should be static. Take this one section at a time. This is Section 1 of 3.</w:t>
      </w:r>
    </w:p>
    <w:p w14:paraId="1D592F6D" w14:textId="77777777" w:rsidR="00CC6444" w:rsidRDefault="00CC6444" w:rsidP="00CC6444">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Output Example of Prompt (Quality &amp; Accuracy – 35 pts)</w:t>
      </w:r>
    </w:p>
    <w:p w14:paraId="69AB76D4" w14:textId="77777777" w:rsidR="0031426B" w:rsidRDefault="0031426B" w:rsidP="0031426B">
      <w:r w:rsidRPr="00BB7EE5">
        <w:drawing>
          <wp:inline distT="0" distB="0" distL="0" distR="0" wp14:anchorId="5032598C" wp14:editId="36A21F49">
            <wp:extent cx="5943600" cy="4493895"/>
            <wp:effectExtent l="0" t="0" r="0" b="1905"/>
            <wp:docPr id="28406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63431" name=""/>
                    <pic:cNvPicPr/>
                  </pic:nvPicPr>
                  <pic:blipFill>
                    <a:blip r:embed="rId8"/>
                    <a:stretch>
                      <a:fillRect/>
                    </a:stretch>
                  </pic:blipFill>
                  <pic:spPr>
                    <a:xfrm>
                      <a:off x="0" y="0"/>
                      <a:ext cx="5943600" cy="4493895"/>
                    </a:xfrm>
                    <a:prstGeom prst="rect">
                      <a:avLst/>
                    </a:prstGeom>
                  </pic:spPr>
                </pic:pic>
              </a:graphicData>
            </a:graphic>
          </wp:inline>
        </w:drawing>
      </w:r>
    </w:p>
    <w:p w14:paraId="71FA7FA0" w14:textId="77777777" w:rsidR="0031426B" w:rsidRDefault="0031426B" w:rsidP="0031426B">
      <w:r w:rsidRPr="00BB7EE5">
        <w:lastRenderedPageBreak/>
        <w:drawing>
          <wp:inline distT="0" distB="0" distL="0" distR="0" wp14:anchorId="0496FBAE" wp14:editId="2F41F29E">
            <wp:extent cx="5943600" cy="5384800"/>
            <wp:effectExtent l="0" t="0" r="0" b="6350"/>
            <wp:docPr id="30924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49221" name=""/>
                    <pic:cNvPicPr/>
                  </pic:nvPicPr>
                  <pic:blipFill>
                    <a:blip r:embed="rId9"/>
                    <a:stretch>
                      <a:fillRect/>
                    </a:stretch>
                  </pic:blipFill>
                  <pic:spPr>
                    <a:xfrm>
                      <a:off x="0" y="0"/>
                      <a:ext cx="5943600" cy="5384800"/>
                    </a:xfrm>
                    <a:prstGeom prst="rect">
                      <a:avLst/>
                    </a:prstGeom>
                  </pic:spPr>
                </pic:pic>
              </a:graphicData>
            </a:graphic>
          </wp:inline>
        </w:drawing>
      </w:r>
    </w:p>
    <w:p w14:paraId="31FF0A72" w14:textId="77777777" w:rsidR="0031426B" w:rsidRDefault="0031426B" w:rsidP="0031426B">
      <w:r w:rsidRPr="00BB7EE5">
        <w:lastRenderedPageBreak/>
        <w:drawing>
          <wp:inline distT="0" distB="0" distL="0" distR="0" wp14:anchorId="100557EA" wp14:editId="380A6E8C">
            <wp:extent cx="5943600" cy="5166360"/>
            <wp:effectExtent l="0" t="0" r="0" b="0"/>
            <wp:docPr id="9050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0185" name=""/>
                    <pic:cNvPicPr/>
                  </pic:nvPicPr>
                  <pic:blipFill>
                    <a:blip r:embed="rId10"/>
                    <a:stretch>
                      <a:fillRect/>
                    </a:stretch>
                  </pic:blipFill>
                  <pic:spPr>
                    <a:xfrm>
                      <a:off x="0" y="0"/>
                      <a:ext cx="5943600" cy="5166360"/>
                    </a:xfrm>
                    <a:prstGeom prst="rect">
                      <a:avLst/>
                    </a:prstGeom>
                  </pic:spPr>
                </pic:pic>
              </a:graphicData>
            </a:graphic>
          </wp:inline>
        </w:drawing>
      </w:r>
    </w:p>
    <w:p w14:paraId="204091DB" w14:textId="77777777" w:rsidR="0031426B" w:rsidRDefault="0031426B" w:rsidP="0031426B">
      <w:r w:rsidRPr="00BB7EE5">
        <w:lastRenderedPageBreak/>
        <w:drawing>
          <wp:inline distT="0" distB="0" distL="0" distR="0" wp14:anchorId="033FAFBA" wp14:editId="3D453542">
            <wp:extent cx="5943600" cy="6226810"/>
            <wp:effectExtent l="0" t="0" r="0" b="2540"/>
            <wp:docPr id="148952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27857" name=""/>
                    <pic:cNvPicPr/>
                  </pic:nvPicPr>
                  <pic:blipFill>
                    <a:blip r:embed="rId11"/>
                    <a:stretch>
                      <a:fillRect/>
                    </a:stretch>
                  </pic:blipFill>
                  <pic:spPr>
                    <a:xfrm>
                      <a:off x="0" y="0"/>
                      <a:ext cx="5943600" cy="6226810"/>
                    </a:xfrm>
                    <a:prstGeom prst="rect">
                      <a:avLst/>
                    </a:prstGeom>
                  </pic:spPr>
                </pic:pic>
              </a:graphicData>
            </a:graphic>
          </wp:inline>
        </w:drawing>
      </w:r>
    </w:p>
    <w:p w14:paraId="68283B40" w14:textId="77777777" w:rsidR="0031426B" w:rsidRDefault="0031426B" w:rsidP="0031426B"/>
    <w:p w14:paraId="6A75E508" w14:textId="77777777" w:rsidR="0031426B" w:rsidRDefault="0031426B" w:rsidP="0031426B">
      <w:r w:rsidRPr="00BB7EE5">
        <w:lastRenderedPageBreak/>
        <w:drawing>
          <wp:inline distT="0" distB="0" distL="0" distR="0" wp14:anchorId="2318F1C8" wp14:editId="0F00571B">
            <wp:extent cx="5943600" cy="6210300"/>
            <wp:effectExtent l="0" t="0" r="0" b="0"/>
            <wp:docPr id="54620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6772" name=""/>
                    <pic:cNvPicPr/>
                  </pic:nvPicPr>
                  <pic:blipFill>
                    <a:blip r:embed="rId12"/>
                    <a:stretch>
                      <a:fillRect/>
                    </a:stretch>
                  </pic:blipFill>
                  <pic:spPr>
                    <a:xfrm>
                      <a:off x="0" y="0"/>
                      <a:ext cx="5943600" cy="6210300"/>
                    </a:xfrm>
                    <a:prstGeom prst="rect">
                      <a:avLst/>
                    </a:prstGeom>
                  </pic:spPr>
                </pic:pic>
              </a:graphicData>
            </a:graphic>
          </wp:inline>
        </w:drawing>
      </w:r>
    </w:p>
    <w:p w14:paraId="47E05B7E" w14:textId="77777777" w:rsidR="0031426B" w:rsidRDefault="0031426B" w:rsidP="0031426B"/>
    <w:p w14:paraId="0522C6B8" w14:textId="77777777" w:rsidR="0031426B" w:rsidRDefault="0031426B" w:rsidP="0031426B">
      <w:r w:rsidRPr="00BB7EE5">
        <w:lastRenderedPageBreak/>
        <w:drawing>
          <wp:inline distT="0" distB="0" distL="0" distR="0" wp14:anchorId="1B1A6B4C" wp14:editId="5F92F6D5">
            <wp:extent cx="5943600" cy="7127240"/>
            <wp:effectExtent l="0" t="0" r="0" b="0"/>
            <wp:docPr id="6599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012" name=""/>
                    <pic:cNvPicPr/>
                  </pic:nvPicPr>
                  <pic:blipFill>
                    <a:blip r:embed="rId13"/>
                    <a:stretch>
                      <a:fillRect/>
                    </a:stretch>
                  </pic:blipFill>
                  <pic:spPr>
                    <a:xfrm>
                      <a:off x="0" y="0"/>
                      <a:ext cx="5943600" cy="7127240"/>
                    </a:xfrm>
                    <a:prstGeom prst="rect">
                      <a:avLst/>
                    </a:prstGeom>
                  </pic:spPr>
                </pic:pic>
              </a:graphicData>
            </a:graphic>
          </wp:inline>
        </w:drawing>
      </w:r>
    </w:p>
    <w:p w14:paraId="222E416F" w14:textId="77777777" w:rsidR="0031426B" w:rsidRDefault="0031426B" w:rsidP="0031426B">
      <w:r w:rsidRPr="00BB7EE5">
        <w:lastRenderedPageBreak/>
        <w:drawing>
          <wp:inline distT="0" distB="0" distL="0" distR="0" wp14:anchorId="24143A5F" wp14:editId="3710250E">
            <wp:extent cx="5915851" cy="6716062"/>
            <wp:effectExtent l="0" t="0" r="8890" b="8890"/>
            <wp:docPr id="213202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24573" name=""/>
                    <pic:cNvPicPr/>
                  </pic:nvPicPr>
                  <pic:blipFill>
                    <a:blip r:embed="rId14"/>
                    <a:stretch>
                      <a:fillRect/>
                    </a:stretch>
                  </pic:blipFill>
                  <pic:spPr>
                    <a:xfrm>
                      <a:off x="0" y="0"/>
                      <a:ext cx="5915851" cy="6716062"/>
                    </a:xfrm>
                    <a:prstGeom prst="rect">
                      <a:avLst/>
                    </a:prstGeom>
                  </pic:spPr>
                </pic:pic>
              </a:graphicData>
            </a:graphic>
          </wp:inline>
        </w:drawing>
      </w:r>
    </w:p>
    <w:p w14:paraId="639108D4" w14:textId="77777777" w:rsidR="0031426B" w:rsidRDefault="0031426B" w:rsidP="0031426B">
      <w:r w:rsidRPr="00CC04F8">
        <w:lastRenderedPageBreak/>
        <w:drawing>
          <wp:inline distT="0" distB="0" distL="0" distR="0" wp14:anchorId="016A5C10" wp14:editId="685A7A59">
            <wp:extent cx="5943600" cy="5779770"/>
            <wp:effectExtent l="0" t="0" r="0" b="0"/>
            <wp:docPr id="3933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9747" name=""/>
                    <pic:cNvPicPr/>
                  </pic:nvPicPr>
                  <pic:blipFill>
                    <a:blip r:embed="rId15"/>
                    <a:stretch>
                      <a:fillRect/>
                    </a:stretch>
                  </pic:blipFill>
                  <pic:spPr>
                    <a:xfrm>
                      <a:off x="0" y="0"/>
                      <a:ext cx="5943600" cy="5779770"/>
                    </a:xfrm>
                    <a:prstGeom prst="rect">
                      <a:avLst/>
                    </a:prstGeom>
                  </pic:spPr>
                </pic:pic>
              </a:graphicData>
            </a:graphic>
          </wp:inline>
        </w:drawing>
      </w:r>
    </w:p>
    <w:p w14:paraId="4E0C8E1F" w14:textId="77777777" w:rsidR="0031426B" w:rsidRDefault="0031426B" w:rsidP="0031426B">
      <w:r w:rsidRPr="00CC04F8">
        <w:lastRenderedPageBreak/>
        <w:drawing>
          <wp:inline distT="0" distB="0" distL="0" distR="0" wp14:anchorId="72148C6F" wp14:editId="195C7D68">
            <wp:extent cx="5943600" cy="5735320"/>
            <wp:effectExtent l="0" t="0" r="0" b="0"/>
            <wp:docPr id="5373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157" name=""/>
                    <pic:cNvPicPr/>
                  </pic:nvPicPr>
                  <pic:blipFill>
                    <a:blip r:embed="rId16"/>
                    <a:stretch>
                      <a:fillRect/>
                    </a:stretch>
                  </pic:blipFill>
                  <pic:spPr>
                    <a:xfrm>
                      <a:off x="0" y="0"/>
                      <a:ext cx="5943600" cy="5735320"/>
                    </a:xfrm>
                    <a:prstGeom prst="rect">
                      <a:avLst/>
                    </a:prstGeom>
                  </pic:spPr>
                </pic:pic>
              </a:graphicData>
            </a:graphic>
          </wp:inline>
        </w:drawing>
      </w:r>
    </w:p>
    <w:p w14:paraId="52B524AF" w14:textId="77777777" w:rsidR="0031426B" w:rsidRDefault="0031426B" w:rsidP="0031426B">
      <w:r w:rsidRPr="00CC04F8">
        <w:lastRenderedPageBreak/>
        <w:drawing>
          <wp:inline distT="0" distB="0" distL="0" distR="0" wp14:anchorId="0C43B4A8" wp14:editId="1C765B83">
            <wp:extent cx="5943600" cy="4520565"/>
            <wp:effectExtent l="0" t="0" r="0" b="0"/>
            <wp:docPr id="10175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043" name=""/>
                    <pic:cNvPicPr/>
                  </pic:nvPicPr>
                  <pic:blipFill>
                    <a:blip r:embed="rId17"/>
                    <a:stretch>
                      <a:fillRect/>
                    </a:stretch>
                  </pic:blipFill>
                  <pic:spPr>
                    <a:xfrm>
                      <a:off x="0" y="0"/>
                      <a:ext cx="5943600" cy="4520565"/>
                    </a:xfrm>
                    <a:prstGeom prst="rect">
                      <a:avLst/>
                    </a:prstGeom>
                  </pic:spPr>
                </pic:pic>
              </a:graphicData>
            </a:graphic>
          </wp:inline>
        </w:drawing>
      </w:r>
    </w:p>
    <w:p w14:paraId="0A4D3D39" w14:textId="77777777" w:rsidR="0031426B" w:rsidRDefault="0031426B" w:rsidP="0031426B">
      <w:r w:rsidRPr="00CC04F8">
        <w:lastRenderedPageBreak/>
        <w:drawing>
          <wp:inline distT="0" distB="0" distL="0" distR="0" wp14:anchorId="03A17933" wp14:editId="64B34D60">
            <wp:extent cx="5801535" cy="5096586"/>
            <wp:effectExtent l="0" t="0" r="8890" b="8890"/>
            <wp:docPr id="20535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3579" name=""/>
                    <pic:cNvPicPr/>
                  </pic:nvPicPr>
                  <pic:blipFill>
                    <a:blip r:embed="rId18"/>
                    <a:stretch>
                      <a:fillRect/>
                    </a:stretch>
                  </pic:blipFill>
                  <pic:spPr>
                    <a:xfrm>
                      <a:off x="0" y="0"/>
                      <a:ext cx="5801535" cy="5096586"/>
                    </a:xfrm>
                    <a:prstGeom prst="rect">
                      <a:avLst/>
                    </a:prstGeom>
                  </pic:spPr>
                </pic:pic>
              </a:graphicData>
            </a:graphic>
          </wp:inline>
        </w:drawing>
      </w:r>
    </w:p>
    <w:p w14:paraId="13AD5164" w14:textId="77777777" w:rsidR="0031426B" w:rsidRDefault="0031426B" w:rsidP="00CC6444">
      <w:pPr>
        <w:spacing w:before="100" w:beforeAutospacing="1" w:after="100" w:afterAutospacing="1" w:line="240" w:lineRule="auto"/>
        <w:outlineLvl w:val="2"/>
        <w:rPr>
          <w:rFonts w:eastAsia="Times New Roman" w:cstheme="minorHAnsi"/>
          <w:b/>
          <w:bCs/>
          <w:sz w:val="27"/>
          <w:szCs w:val="27"/>
        </w:rPr>
      </w:pPr>
    </w:p>
    <w:p w14:paraId="6B294D8F" w14:textId="77777777" w:rsidR="0031426B" w:rsidRDefault="0031426B" w:rsidP="00CC6444">
      <w:pPr>
        <w:spacing w:before="100" w:beforeAutospacing="1" w:after="100" w:afterAutospacing="1" w:line="240" w:lineRule="auto"/>
        <w:outlineLvl w:val="2"/>
        <w:rPr>
          <w:rFonts w:eastAsia="Times New Roman" w:cstheme="minorHAnsi"/>
          <w:sz w:val="24"/>
          <w:szCs w:val="24"/>
        </w:rPr>
      </w:pPr>
      <w:r w:rsidRPr="0031426B">
        <w:rPr>
          <w:rFonts w:eastAsia="Times New Roman" w:cstheme="minorHAnsi"/>
          <w:sz w:val="24"/>
          <w:szCs w:val="24"/>
        </w:rPr>
        <w:t xml:space="preserve">The prompt generated a complete C# parser consisting of nine classes: a reusable </w:t>
      </w:r>
      <w:proofErr w:type="spellStart"/>
      <w:r w:rsidRPr="0031426B">
        <w:rPr>
          <w:rFonts w:eastAsia="Times New Roman" w:cstheme="minorHAnsi"/>
          <w:sz w:val="24"/>
          <w:szCs w:val="24"/>
        </w:rPr>
        <w:t>MonthlyMetricRow</w:t>
      </w:r>
      <w:proofErr w:type="spellEnd"/>
      <w:r w:rsidRPr="0031426B">
        <w:rPr>
          <w:rFonts w:eastAsia="Times New Roman" w:cstheme="minorHAnsi"/>
          <w:sz w:val="24"/>
          <w:szCs w:val="24"/>
        </w:rPr>
        <w:t xml:space="preserve"> model (Description + 12 monthly doubles + Total, rounded to 2 decimals), three section models (</w:t>
      </w:r>
      <w:proofErr w:type="spellStart"/>
      <w:r w:rsidRPr="0031426B">
        <w:rPr>
          <w:rFonts w:eastAsia="Times New Roman" w:cstheme="minorHAnsi"/>
          <w:sz w:val="24"/>
          <w:szCs w:val="24"/>
        </w:rPr>
        <w:t>DepartmentFTESummary</w:t>
      </w:r>
      <w:proofErr w:type="spellEnd"/>
      <w:r w:rsidRPr="0031426B">
        <w:rPr>
          <w:rFonts w:eastAsia="Times New Roman" w:cstheme="minorHAnsi"/>
          <w:sz w:val="24"/>
          <w:szCs w:val="24"/>
        </w:rPr>
        <w:t xml:space="preserve">, </w:t>
      </w:r>
      <w:proofErr w:type="spellStart"/>
      <w:r w:rsidRPr="0031426B">
        <w:rPr>
          <w:rFonts w:eastAsia="Times New Roman" w:cstheme="minorHAnsi"/>
          <w:sz w:val="24"/>
          <w:szCs w:val="24"/>
        </w:rPr>
        <w:t>DepartmentLaborExpenseSummary</w:t>
      </w:r>
      <w:proofErr w:type="spellEnd"/>
      <w:r w:rsidRPr="0031426B">
        <w:rPr>
          <w:rFonts w:eastAsia="Times New Roman" w:cstheme="minorHAnsi"/>
          <w:sz w:val="24"/>
          <w:szCs w:val="24"/>
        </w:rPr>
        <w:t xml:space="preserve">, and </w:t>
      </w:r>
      <w:proofErr w:type="spellStart"/>
      <w:r w:rsidRPr="0031426B">
        <w:rPr>
          <w:rFonts w:eastAsia="Times New Roman" w:cstheme="minorHAnsi"/>
          <w:sz w:val="24"/>
          <w:szCs w:val="24"/>
        </w:rPr>
        <w:t>DepartmentVolumeSummary</w:t>
      </w:r>
      <w:proofErr w:type="spellEnd"/>
      <w:r w:rsidRPr="0031426B">
        <w:rPr>
          <w:rFonts w:eastAsia="Times New Roman" w:cstheme="minorHAnsi"/>
          <w:sz w:val="24"/>
          <w:szCs w:val="24"/>
        </w:rPr>
        <w:t xml:space="preserve">) each with P1/P2 properties, three corresponding parser classes, a shared </w:t>
      </w:r>
      <w:proofErr w:type="spellStart"/>
      <w:r w:rsidRPr="0031426B">
        <w:rPr>
          <w:rFonts w:eastAsia="Times New Roman" w:cstheme="minorHAnsi"/>
          <w:sz w:val="24"/>
          <w:szCs w:val="24"/>
        </w:rPr>
        <w:t>ExcelRowExtractor</w:t>
      </w:r>
      <w:proofErr w:type="spellEnd"/>
      <w:r w:rsidRPr="0031426B">
        <w:rPr>
          <w:rFonts w:eastAsia="Times New Roman" w:cstheme="minorHAnsi"/>
          <w:sz w:val="24"/>
          <w:szCs w:val="24"/>
        </w:rPr>
        <w:t xml:space="preserve"> utility that dynamically locates sections by header text and iterates through non-empty cells to handle hidden columns, and a </w:t>
      </w:r>
      <w:proofErr w:type="spellStart"/>
      <w:r w:rsidRPr="0031426B">
        <w:rPr>
          <w:rFonts w:eastAsia="Times New Roman" w:cstheme="minorHAnsi"/>
          <w:sz w:val="24"/>
          <w:szCs w:val="24"/>
        </w:rPr>
        <w:t>MonthlyDeptDetailExcelParser</w:t>
      </w:r>
      <w:proofErr w:type="spellEnd"/>
      <w:r w:rsidRPr="0031426B">
        <w:rPr>
          <w:rFonts w:eastAsia="Times New Roman" w:cstheme="minorHAnsi"/>
          <w:sz w:val="24"/>
          <w:szCs w:val="24"/>
        </w:rPr>
        <w:t xml:space="preserve"> entry point that opens the file once and parses all three sections. The code compiled and validated successfully against Excel files from multiple facilities on the first iteration</w:t>
      </w:r>
    </w:p>
    <w:p w14:paraId="76DCF73A" w14:textId="7B183800" w:rsidR="00CC6444" w:rsidRPr="00F677FC" w:rsidRDefault="00CC6444" w:rsidP="00CC6444">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Time Savings (25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2085"/>
      </w:tblGrid>
      <w:tr w:rsidR="00CC6444" w:rsidRPr="00F677FC" w14:paraId="4D36041C" w14:textId="77777777" w:rsidTr="00937329">
        <w:trPr>
          <w:tblHeader/>
          <w:tblCellSpacing w:w="15" w:type="dxa"/>
        </w:trPr>
        <w:tc>
          <w:tcPr>
            <w:tcW w:w="0" w:type="auto"/>
            <w:vAlign w:val="center"/>
            <w:hideMark/>
          </w:tcPr>
          <w:p w14:paraId="16056AA1"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Metric</w:t>
            </w:r>
          </w:p>
        </w:tc>
        <w:tc>
          <w:tcPr>
            <w:tcW w:w="2040" w:type="dxa"/>
            <w:vAlign w:val="center"/>
            <w:hideMark/>
          </w:tcPr>
          <w:p w14:paraId="68D84E05"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Response</w:t>
            </w:r>
          </w:p>
        </w:tc>
      </w:tr>
      <w:tr w:rsidR="00CC6444" w:rsidRPr="00F677FC" w14:paraId="674FB13C" w14:textId="77777777" w:rsidTr="00937329">
        <w:trPr>
          <w:tblCellSpacing w:w="15" w:type="dxa"/>
        </w:trPr>
        <w:tc>
          <w:tcPr>
            <w:tcW w:w="0" w:type="auto"/>
            <w:vAlign w:val="center"/>
            <w:hideMark/>
          </w:tcPr>
          <w:p w14:paraId="2C488E66"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Time Before AI</w:t>
            </w:r>
          </w:p>
        </w:tc>
        <w:tc>
          <w:tcPr>
            <w:tcW w:w="2040" w:type="dxa"/>
            <w:vAlign w:val="center"/>
            <w:hideMark/>
          </w:tcPr>
          <w:p w14:paraId="768BABEE"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~4 hours</w:t>
            </w:r>
          </w:p>
        </w:tc>
      </w:tr>
      <w:tr w:rsidR="00CC6444" w:rsidRPr="00F677FC" w14:paraId="1A7F43B6" w14:textId="77777777" w:rsidTr="00937329">
        <w:trPr>
          <w:tblCellSpacing w:w="15" w:type="dxa"/>
        </w:trPr>
        <w:tc>
          <w:tcPr>
            <w:tcW w:w="0" w:type="auto"/>
            <w:vAlign w:val="center"/>
            <w:hideMark/>
          </w:tcPr>
          <w:p w14:paraId="774F3AA9"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lastRenderedPageBreak/>
              <w:t>Time After AI</w:t>
            </w:r>
          </w:p>
        </w:tc>
        <w:tc>
          <w:tcPr>
            <w:tcW w:w="2040" w:type="dxa"/>
            <w:vAlign w:val="center"/>
            <w:hideMark/>
          </w:tcPr>
          <w:p w14:paraId="358A6CDE"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~15 minutes</w:t>
            </w:r>
          </w:p>
        </w:tc>
      </w:tr>
      <w:tr w:rsidR="00CC6444" w:rsidRPr="00F677FC" w14:paraId="5FC36A66" w14:textId="77777777" w:rsidTr="00937329">
        <w:trPr>
          <w:tblCellSpacing w:w="15" w:type="dxa"/>
        </w:trPr>
        <w:tc>
          <w:tcPr>
            <w:tcW w:w="0" w:type="auto"/>
            <w:vAlign w:val="center"/>
            <w:hideMark/>
          </w:tcPr>
          <w:p w14:paraId="1F556666"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Frequency</w:t>
            </w:r>
          </w:p>
        </w:tc>
        <w:tc>
          <w:tcPr>
            <w:tcW w:w="2040" w:type="dxa"/>
            <w:vAlign w:val="center"/>
            <w:hideMark/>
          </w:tcPr>
          <w:p w14:paraId="2A462342"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2–3 times per month</w:t>
            </w:r>
          </w:p>
        </w:tc>
      </w:tr>
      <w:tr w:rsidR="00CC6444" w:rsidRPr="00F677FC" w14:paraId="32153F80" w14:textId="77777777" w:rsidTr="00937329">
        <w:trPr>
          <w:tblCellSpacing w:w="15" w:type="dxa"/>
        </w:trPr>
        <w:tc>
          <w:tcPr>
            <w:tcW w:w="0" w:type="auto"/>
            <w:vAlign w:val="center"/>
            <w:hideMark/>
          </w:tcPr>
          <w:p w14:paraId="66D5B992"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Estimated Monthly Time Saved</w:t>
            </w:r>
          </w:p>
        </w:tc>
        <w:tc>
          <w:tcPr>
            <w:tcW w:w="2040" w:type="dxa"/>
            <w:vAlign w:val="center"/>
            <w:hideMark/>
          </w:tcPr>
          <w:p w14:paraId="303D132C"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~8–12 hours</w:t>
            </w:r>
          </w:p>
        </w:tc>
      </w:tr>
    </w:tbl>
    <w:p w14:paraId="7431D409" w14:textId="77777777" w:rsidR="00CC6444" w:rsidRPr="00F677FC" w:rsidRDefault="00CC6444" w:rsidP="00CC6444">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Reusability (20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7920"/>
      </w:tblGrid>
      <w:tr w:rsidR="00CC6444" w:rsidRPr="00F677FC" w14:paraId="26053D1D" w14:textId="77777777" w:rsidTr="00937329">
        <w:trPr>
          <w:tblHeader/>
          <w:tblCellSpacing w:w="15" w:type="dxa"/>
        </w:trPr>
        <w:tc>
          <w:tcPr>
            <w:tcW w:w="1395" w:type="dxa"/>
            <w:vAlign w:val="center"/>
            <w:hideMark/>
          </w:tcPr>
          <w:p w14:paraId="36A04280"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Question</w:t>
            </w:r>
          </w:p>
        </w:tc>
        <w:tc>
          <w:tcPr>
            <w:tcW w:w="7875" w:type="dxa"/>
            <w:vAlign w:val="center"/>
            <w:hideMark/>
          </w:tcPr>
          <w:p w14:paraId="3D23EB43"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Response</w:t>
            </w:r>
          </w:p>
        </w:tc>
      </w:tr>
      <w:tr w:rsidR="00CC6444" w:rsidRPr="00F677FC" w14:paraId="2C881B13" w14:textId="77777777" w:rsidTr="00937329">
        <w:trPr>
          <w:tblCellSpacing w:w="15" w:type="dxa"/>
        </w:trPr>
        <w:tc>
          <w:tcPr>
            <w:tcW w:w="1395" w:type="dxa"/>
            <w:vAlign w:val="center"/>
            <w:hideMark/>
          </w:tcPr>
          <w:p w14:paraId="320637DC"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Reusability Level</w:t>
            </w:r>
          </w:p>
        </w:tc>
        <w:tc>
          <w:tcPr>
            <w:tcW w:w="7875" w:type="dxa"/>
            <w:vAlign w:val="center"/>
            <w:hideMark/>
          </w:tcPr>
          <w:p w14:paraId="3399C0D9"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 ] Highly reusable  [X] Reusable with small edits  [ ] Mostly team-specific</w:t>
            </w:r>
          </w:p>
        </w:tc>
      </w:tr>
      <w:tr w:rsidR="00CC6444" w:rsidRPr="00F677FC" w14:paraId="46412B4D" w14:textId="77777777" w:rsidTr="00937329">
        <w:trPr>
          <w:tblCellSpacing w:w="15" w:type="dxa"/>
        </w:trPr>
        <w:tc>
          <w:tcPr>
            <w:tcW w:w="1395" w:type="dxa"/>
            <w:vAlign w:val="center"/>
            <w:hideMark/>
          </w:tcPr>
          <w:p w14:paraId="7C83845C"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Brief Explanation</w:t>
            </w:r>
          </w:p>
        </w:tc>
        <w:tc>
          <w:tcPr>
            <w:tcW w:w="7875" w:type="dxa"/>
            <w:vAlign w:val="center"/>
            <w:hideMark/>
          </w:tcPr>
          <w:p w14:paraId="5C79C32B"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The prompt structure is reusable for any Excel report with hidden columns and multi-section layouts. Team members can substitute the section name, property list, and row ranges to generate parsers for other WFT reports. The core techniques (structured context, explicit constraints, incremental tasking, anti-pattern prevention) apply broadly to any code-generation prompt.</w:t>
            </w:r>
          </w:p>
        </w:tc>
      </w:tr>
    </w:tbl>
    <w:p w14:paraId="4D270B47" w14:textId="77777777" w:rsidR="00CC6444" w:rsidRPr="00F677FC" w:rsidRDefault="00CC6444" w:rsidP="00CC6444">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Guardrail Confirmation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4"/>
        <w:gridCol w:w="791"/>
      </w:tblGrid>
      <w:tr w:rsidR="00CC6444" w:rsidRPr="00F677FC" w14:paraId="584230B9" w14:textId="77777777" w:rsidTr="00CC6444">
        <w:trPr>
          <w:tblHeader/>
          <w:tblCellSpacing w:w="15" w:type="dxa"/>
        </w:trPr>
        <w:tc>
          <w:tcPr>
            <w:tcW w:w="0" w:type="auto"/>
            <w:vAlign w:val="center"/>
            <w:hideMark/>
          </w:tcPr>
          <w:p w14:paraId="6DE8889E"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Confirmation</w:t>
            </w:r>
          </w:p>
        </w:tc>
        <w:tc>
          <w:tcPr>
            <w:tcW w:w="0" w:type="auto"/>
            <w:vAlign w:val="center"/>
            <w:hideMark/>
          </w:tcPr>
          <w:p w14:paraId="0CCE0FD6" w14:textId="77777777" w:rsidR="00CC6444" w:rsidRPr="00F677FC" w:rsidRDefault="00CC6444" w:rsidP="00CC6444">
            <w:pPr>
              <w:spacing w:after="0" w:line="240" w:lineRule="auto"/>
              <w:jc w:val="center"/>
              <w:rPr>
                <w:rFonts w:eastAsia="Times New Roman" w:cstheme="minorHAnsi"/>
                <w:b/>
                <w:bCs/>
                <w:sz w:val="24"/>
                <w:szCs w:val="24"/>
              </w:rPr>
            </w:pPr>
            <w:r>
              <w:rPr>
                <w:rFonts w:eastAsia="Times New Roman" w:cstheme="minorHAnsi"/>
                <w:b/>
                <w:bCs/>
                <w:sz w:val="24"/>
                <w:szCs w:val="24"/>
              </w:rPr>
              <w:t>Mark X</w:t>
            </w:r>
          </w:p>
        </w:tc>
      </w:tr>
      <w:tr w:rsidR="00CC6444" w:rsidRPr="00F677FC" w14:paraId="77BCC07D" w14:textId="77777777" w:rsidTr="00CC6444">
        <w:trPr>
          <w:tblCellSpacing w:w="15" w:type="dxa"/>
        </w:trPr>
        <w:tc>
          <w:tcPr>
            <w:tcW w:w="0" w:type="auto"/>
            <w:vAlign w:val="center"/>
            <w:hideMark/>
          </w:tcPr>
          <w:p w14:paraId="7E541AF2"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No sensitive data used in public AI tools</w:t>
            </w:r>
          </w:p>
        </w:tc>
        <w:tc>
          <w:tcPr>
            <w:tcW w:w="0" w:type="auto"/>
            <w:vAlign w:val="center"/>
            <w:hideMark/>
          </w:tcPr>
          <w:p w14:paraId="7B9AABC6"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[X]</w:t>
            </w:r>
          </w:p>
        </w:tc>
      </w:tr>
      <w:tr w:rsidR="00CC6444" w:rsidRPr="00F677FC" w14:paraId="4A8A903B" w14:textId="77777777" w:rsidTr="00CC6444">
        <w:trPr>
          <w:tblCellSpacing w:w="15" w:type="dxa"/>
        </w:trPr>
        <w:tc>
          <w:tcPr>
            <w:tcW w:w="0" w:type="auto"/>
            <w:vAlign w:val="center"/>
            <w:hideMark/>
          </w:tcPr>
          <w:p w14:paraId="1F317B77"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Output reviewed and validated by a human</w:t>
            </w:r>
          </w:p>
        </w:tc>
        <w:tc>
          <w:tcPr>
            <w:tcW w:w="0" w:type="auto"/>
            <w:vAlign w:val="center"/>
            <w:hideMark/>
          </w:tcPr>
          <w:p w14:paraId="485A480A" w14:textId="77777777" w:rsidR="00CC6444" w:rsidRPr="00F677FC" w:rsidRDefault="00CC6444" w:rsidP="00CC6444">
            <w:pPr>
              <w:spacing w:after="0" w:line="240" w:lineRule="auto"/>
              <w:rPr>
                <w:rFonts w:eastAsia="Times New Roman" w:cstheme="minorHAnsi"/>
                <w:sz w:val="24"/>
                <w:szCs w:val="24"/>
              </w:rPr>
            </w:pPr>
            <w:r>
              <w:rPr>
                <w:rFonts w:eastAsia="Times New Roman" w:cstheme="minorHAnsi"/>
                <w:sz w:val="24"/>
                <w:szCs w:val="24"/>
              </w:rPr>
              <w:t>[X]</w:t>
            </w:r>
          </w:p>
        </w:tc>
      </w:tr>
    </w:tbl>
    <w:p w14:paraId="40CC1727" w14:textId="77777777" w:rsidR="00CC6444" w:rsidRPr="00F677FC" w:rsidRDefault="00CC6444" w:rsidP="00CC6444">
      <w:pPr>
        <w:pBdr>
          <w:bottom w:val="single" w:sz="12" w:space="1" w:color="auto"/>
        </w:pBdr>
        <w:spacing w:after="0" w:line="240" w:lineRule="auto"/>
        <w:rPr>
          <w:rFonts w:eastAsia="Times New Roman" w:cstheme="minorHAnsi"/>
          <w:sz w:val="24"/>
          <w:szCs w:val="24"/>
        </w:rPr>
      </w:pPr>
    </w:p>
    <w:p w14:paraId="5DEA7853" w14:textId="488DEE76" w:rsidR="00F677FC" w:rsidRPr="00F677FC" w:rsidRDefault="00F677FC">
      <w:pPr>
        <w:rPr>
          <w:rFonts w:cstheme="minorHAnsi"/>
        </w:rPr>
      </w:pPr>
    </w:p>
    <w:p w14:paraId="0801F5CB" w14:textId="3C25DC12" w:rsidR="00F677FC" w:rsidRPr="00F677FC" w:rsidRDefault="00F677FC" w:rsidP="00F677FC">
      <w:pPr>
        <w:pStyle w:val="Heading2"/>
        <w:rPr>
          <w:rFonts w:asciiTheme="minorHAnsi" w:hAnsiTheme="minorHAnsi" w:cstheme="minorHAnsi"/>
        </w:rPr>
      </w:pPr>
      <w:r>
        <w:rPr>
          <w:rFonts w:asciiTheme="minorHAnsi" w:hAnsiTheme="minorHAnsi" w:cstheme="minorHAnsi"/>
        </w:rPr>
        <w:t>Reviewer Evaluation (For Judging Panel Use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1762"/>
      </w:tblGrid>
      <w:tr w:rsidR="00F677FC" w:rsidRPr="00F677FC" w14:paraId="3C2DC356" w14:textId="77777777" w:rsidTr="00F677FC">
        <w:trPr>
          <w:tblHeader/>
          <w:tblCellSpacing w:w="15" w:type="dxa"/>
        </w:trPr>
        <w:tc>
          <w:tcPr>
            <w:tcW w:w="0" w:type="auto"/>
            <w:vAlign w:val="center"/>
            <w:hideMark/>
          </w:tcPr>
          <w:p w14:paraId="54BEDC7D" w14:textId="77777777" w:rsidR="00F677FC" w:rsidRPr="00F677FC" w:rsidRDefault="00F677FC" w:rsidP="00F677FC">
            <w:pPr>
              <w:spacing w:after="0" w:line="240" w:lineRule="auto"/>
              <w:jc w:val="center"/>
              <w:rPr>
                <w:rFonts w:eastAsia="Times New Roman" w:cstheme="minorHAnsi"/>
                <w:b/>
                <w:bCs/>
                <w:sz w:val="24"/>
                <w:szCs w:val="24"/>
              </w:rPr>
            </w:pPr>
            <w:r>
              <w:rPr>
                <w:rFonts w:eastAsia="Times New Roman" w:cstheme="minorHAnsi"/>
                <w:b/>
                <w:bCs/>
                <w:sz w:val="24"/>
                <w:szCs w:val="24"/>
              </w:rPr>
              <w:t>Category</w:t>
            </w:r>
          </w:p>
        </w:tc>
        <w:tc>
          <w:tcPr>
            <w:tcW w:w="1717" w:type="dxa"/>
            <w:vAlign w:val="center"/>
            <w:hideMark/>
          </w:tcPr>
          <w:p w14:paraId="391D82C0" w14:textId="77777777" w:rsidR="00F677FC" w:rsidRPr="00F677FC" w:rsidRDefault="00F677FC" w:rsidP="00F677FC">
            <w:pPr>
              <w:spacing w:after="0" w:line="240" w:lineRule="auto"/>
              <w:jc w:val="center"/>
              <w:rPr>
                <w:rFonts w:eastAsia="Times New Roman" w:cstheme="minorHAnsi"/>
                <w:b/>
                <w:bCs/>
                <w:sz w:val="24"/>
                <w:szCs w:val="24"/>
              </w:rPr>
            </w:pPr>
            <w:r>
              <w:rPr>
                <w:rFonts w:eastAsia="Times New Roman" w:cstheme="minorHAnsi"/>
                <w:b/>
                <w:bCs/>
                <w:sz w:val="24"/>
                <w:szCs w:val="24"/>
              </w:rPr>
              <w:t>Score</w:t>
            </w:r>
          </w:p>
        </w:tc>
      </w:tr>
      <w:tr w:rsidR="00F677FC" w:rsidRPr="00F677FC" w14:paraId="6CFC6753" w14:textId="77777777" w:rsidTr="00F677FC">
        <w:trPr>
          <w:tblCellSpacing w:w="15" w:type="dxa"/>
        </w:trPr>
        <w:tc>
          <w:tcPr>
            <w:tcW w:w="0" w:type="auto"/>
            <w:vAlign w:val="center"/>
            <w:hideMark/>
          </w:tcPr>
          <w:p w14:paraId="42AB8DF0" w14:textId="77777777" w:rsidR="00F677FC" w:rsidRPr="00F677FC" w:rsidRDefault="00F677FC" w:rsidP="00F677FC">
            <w:pPr>
              <w:spacing w:after="0" w:line="240" w:lineRule="auto"/>
              <w:rPr>
                <w:rFonts w:eastAsia="Times New Roman" w:cstheme="minorHAnsi"/>
                <w:sz w:val="24"/>
                <w:szCs w:val="24"/>
              </w:rPr>
            </w:pPr>
            <w:r>
              <w:rPr>
                <w:rFonts w:eastAsia="Times New Roman" w:cstheme="minorHAnsi"/>
                <w:sz w:val="24"/>
                <w:szCs w:val="24"/>
              </w:rPr>
              <w:t>Time Savings (25 pts)</w:t>
            </w:r>
          </w:p>
        </w:tc>
        <w:tc>
          <w:tcPr>
            <w:tcW w:w="1717" w:type="dxa"/>
            <w:vAlign w:val="center"/>
            <w:hideMark/>
          </w:tcPr>
          <w:p w14:paraId="4A7105E8" w14:textId="77777777" w:rsidR="00F677FC" w:rsidRPr="00F677FC" w:rsidRDefault="00F677FC" w:rsidP="00F677FC">
            <w:pPr>
              <w:spacing w:after="0" w:line="240" w:lineRule="auto"/>
              <w:rPr>
                <w:rFonts w:eastAsia="Times New Roman" w:cstheme="minorHAnsi"/>
                <w:sz w:val="24"/>
                <w:szCs w:val="24"/>
              </w:rPr>
            </w:pPr>
          </w:p>
        </w:tc>
      </w:tr>
      <w:tr w:rsidR="00F677FC" w:rsidRPr="00F677FC" w14:paraId="617DC9DC" w14:textId="77777777" w:rsidTr="00F677FC">
        <w:trPr>
          <w:tblCellSpacing w:w="15" w:type="dxa"/>
        </w:trPr>
        <w:tc>
          <w:tcPr>
            <w:tcW w:w="0" w:type="auto"/>
            <w:vAlign w:val="center"/>
            <w:hideMark/>
          </w:tcPr>
          <w:p w14:paraId="2A14D763" w14:textId="77777777" w:rsidR="00F677FC" w:rsidRPr="00F677FC" w:rsidRDefault="00F677FC" w:rsidP="00F677FC">
            <w:pPr>
              <w:spacing w:after="0" w:line="240" w:lineRule="auto"/>
              <w:rPr>
                <w:rFonts w:eastAsia="Times New Roman" w:cstheme="minorHAnsi"/>
                <w:sz w:val="24"/>
                <w:szCs w:val="24"/>
              </w:rPr>
            </w:pPr>
            <w:r>
              <w:rPr>
                <w:rFonts w:eastAsia="Times New Roman" w:cstheme="minorHAnsi"/>
                <w:sz w:val="24"/>
                <w:szCs w:val="24"/>
              </w:rPr>
              <w:t>Output Quality &amp; Accuracy (35 pts)</w:t>
            </w:r>
          </w:p>
        </w:tc>
        <w:tc>
          <w:tcPr>
            <w:tcW w:w="1717" w:type="dxa"/>
            <w:vAlign w:val="center"/>
            <w:hideMark/>
          </w:tcPr>
          <w:p w14:paraId="7C97AABB" w14:textId="77777777" w:rsidR="00F677FC" w:rsidRPr="00F677FC" w:rsidRDefault="00F677FC" w:rsidP="00F677FC">
            <w:pPr>
              <w:spacing w:after="0" w:line="240" w:lineRule="auto"/>
              <w:rPr>
                <w:rFonts w:eastAsia="Times New Roman" w:cstheme="minorHAnsi"/>
                <w:sz w:val="24"/>
                <w:szCs w:val="24"/>
              </w:rPr>
            </w:pPr>
          </w:p>
        </w:tc>
      </w:tr>
      <w:tr w:rsidR="00F677FC" w:rsidRPr="00F677FC" w14:paraId="433E84BB" w14:textId="77777777" w:rsidTr="00F677FC">
        <w:trPr>
          <w:tblCellSpacing w:w="15" w:type="dxa"/>
        </w:trPr>
        <w:tc>
          <w:tcPr>
            <w:tcW w:w="0" w:type="auto"/>
            <w:vAlign w:val="center"/>
            <w:hideMark/>
          </w:tcPr>
          <w:p w14:paraId="31B5D590" w14:textId="77777777" w:rsidR="00F677FC" w:rsidRPr="00F677FC" w:rsidRDefault="00F677FC" w:rsidP="00F677FC">
            <w:pPr>
              <w:spacing w:after="0" w:line="240" w:lineRule="auto"/>
              <w:rPr>
                <w:rFonts w:eastAsia="Times New Roman" w:cstheme="minorHAnsi"/>
                <w:sz w:val="24"/>
                <w:szCs w:val="24"/>
              </w:rPr>
            </w:pPr>
            <w:r>
              <w:rPr>
                <w:rFonts w:eastAsia="Times New Roman" w:cstheme="minorHAnsi"/>
                <w:sz w:val="24"/>
                <w:szCs w:val="24"/>
              </w:rPr>
              <w:t>Practical Impact (20 pts)</w:t>
            </w:r>
          </w:p>
        </w:tc>
        <w:tc>
          <w:tcPr>
            <w:tcW w:w="1717" w:type="dxa"/>
            <w:vAlign w:val="center"/>
            <w:hideMark/>
          </w:tcPr>
          <w:p w14:paraId="27CECA95" w14:textId="77777777" w:rsidR="00F677FC" w:rsidRPr="00F677FC" w:rsidRDefault="00F677FC" w:rsidP="00F677FC">
            <w:pPr>
              <w:spacing w:after="0" w:line="240" w:lineRule="auto"/>
              <w:rPr>
                <w:rFonts w:eastAsia="Times New Roman" w:cstheme="minorHAnsi"/>
                <w:sz w:val="24"/>
                <w:szCs w:val="24"/>
              </w:rPr>
            </w:pPr>
          </w:p>
        </w:tc>
      </w:tr>
      <w:tr w:rsidR="00F677FC" w:rsidRPr="00F677FC" w14:paraId="6190CD07" w14:textId="77777777" w:rsidTr="00F677FC">
        <w:trPr>
          <w:tblCellSpacing w:w="15" w:type="dxa"/>
        </w:trPr>
        <w:tc>
          <w:tcPr>
            <w:tcW w:w="0" w:type="auto"/>
            <w:vAlign w:val="center"/>
            <w:hideMark/>
          </w:tcPr>
          <w:p w14:paraId="5076C22A" w14:textId="77777777" w:rsidR="00F677FC" w:rsidRPr="00F677FC" w:rsidRDefault="00F677FC" w:rsidP="00F677FC">
            <w:pPr>
              <w:spacing w:after="0" w:line="240" w:lineRule="auto"/>
              <w:rPr>
                <w:rFonts w:eastAsia="Times New Roman" w:cstheme="minorHAnsi"/>
                <w:sz w:val="24"/>
                <w:szCs w:val="24"/>
              </w:rPr>
            </w:pPr>
            <w:r>
              <w:rPr>
                <w:rFonts w:eastAsia="Times New Roman" w:cstheme="minorHAnsi"/>
                <w:sz w:val="24"/>
                <w:szCs w:val="24"/>
              </w:rPr>
              <w:t>Reusability (20 pts)</w:t>
            </w:r>
          </w:p>
        </w:tc>
        <w:tc>
          <w:tcPr>
            <w:tcW w:w="1717" w:type="dxa"/>
            <w:vAlign w:val="center"/>
            <w:hideMark/>
          </w:tcPr>
          <w:p w14:paraId="7703A2FD" w14:textId="77777777" w:rsidR="00F677FC" w:rsidRPr="00F677FC" w:rsidRDefault="00F677FC" w:rsidP="00F677FC">
            <w:pPr>
              <w:spacing w:after="0" w:line="240" w:lineRule="auto"/>
              <w:rPr>
                <w:rFonts w:eastAsia="Times New Roman" w:cstheme="minorHAnsi"/>
                <w:sz w:val="24"/>
                <w:szCs w:val="24"/>
              </w:rPr>
            </w:pPr>
          </w:p>
        </w:tc>
      </w:tr>
      <w:tr w:rsidR="00F677FC" w:rsidRPr="00F677FC" w14:paraId="3C24D414" w14:textId="77777777" w:rsidTr="00F677FC">
        <w:trPr>
          <w:tblCellSpacing w:w="15" w:type="dxa"/>
        </w:trPr>
        <w:tc>
          <w:tcPr>
            <w:tcW w:w="0" w:type="auto"/>
            <w:vAlign w:val="center"/>
            <w:hideMark/>
          </w:tcPr>
          <w:p w14:paraId="0B166EF8" w14:textId="77777777" w:rsidR="00F677FC" w:rsidRPr="00F677FC" w:rsidRDefault="00F677FC" w:rsidP="00F677FC">
            <w:pPr>
              <w:spacing w:after="0" w:line="240" w:lineRule="auto"/>
              <w:rPr>
                <w:rFonts w:eastAsia="Times New Roman" w:cstheme="minorHAnsi"/>
                <w:sz w:val="24"/>
                <w:szCs w:val="24"/>
              </w:rPr>
            </w:pPr>
            <w:r>
              <w:rPr>
                <w:rFonts w:eastAsia="Times New Roman" w:cstheme="minorHAnsi"/>
                <w:b/>
                <w:bCs/>
                <w:sz w:val="24"/>
                <w:szCs w:val="24"/>
              </w:rPr>
              <w:t>Total (out of 100)</w:t>
            </w:r>
          </w:p>
        </w:tc>
        <w:tc>
          <w:tcPr>
            <w:tcW w:w="1717" w:type="dxa"/>
            <w:vAlign w:val="center"/>
            <w:hideMark/>
          </w:tcPr>
          <w:p w14:paraId="76ABE95F" w14:textId="77777777" w:rsidR="00F677FC" w:rsidRPr="00F677FC" w:rsidRDefault="00F677FC" w:rsidP="00F677FC">
            <w:pPr>
              <w:spacing w:after="0" w:line="240" w:lineRule="auto"/>
              <w:rPr>
                <w:rFonts w:eastAsia="Times New Roman" w:cstheme="minorHAnsi"/>
                <w:sz w:val="24"/>
                <w:szCs w:val="24"/>
              </w:rPr>
            </w:pPr>
          </w:p>
        </w:tc>
      </w:tr>
    </w:tbl>
    <w:p w14:paraId="53248DB7" w14:textId="13787037" w:rsidR="00F677FC" w:rsidRPr="00F677FC" w:rsidRDefault="00F677FC">
      <w:pPr>
        <w:rPr>
          <w:rFonts w:cstheme="minorHAnsi"/>
        </w:rPr>
      </w:pPr>
    </w:p>
    <w:p w14:paraId="0E75A103" w14:textId="6FDE4BC9" w:rsidR="00F677FC" w:rsidRPr="00F677FC" w:rsidRDefault="00F677FC">
      <w:pPr>
        <w:rPr>
          <w:rFonts w:cstheme="minorHAnsi"/>
          <w:sz w:val="28"/>
          <w:szCs w:val="28"/>
        </w:rPr>
      </w:pPr>
      <w:r>
        <w:rPr>
          <w:rFonts w:cstheme="minorHAnsi"/>
          <w:b/>
          <w:sz w:val="27"/>
          <w:szCs w:val="27"/>
        </w:rPr>
        <w:t>Reviewer Notes</w:t>
      </w:r>
      <w:r>
        <w:rPr>
          <w:rFonts w:cstheme="minorHAnsi"/>
          <w:sz w:val="28"/>
          <w:szCs w:val="28"/>
        </w:rPr>
        <w:t>:</w:t>
      </w:r>
    </w:p>
    <w:p w14:paraId="6DF50FE7" w14:textId="1F079352" w:rsidR="00F677FC" w:rsidRPr="00F677FC" w:rsidRDefault="00F677FC">
      <w:pPr>
        <w:rPr>
          <w:rFonts w:cstheme="minorHAnsi"/>
        </w:rPr>
      </w:pPr>
    </w:p>
    <w:sectPr w:rsidR="00F677FC" w:rsidRPr="00F67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A5C92"/>
    <w:multiLevelType w:val="multilevel"/>
    <w:tmpl w:val="38A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46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444"/>
    <w:rsid w:val="00073D9A"/>
    <w:rsid w:val="0031426B"/>
    <w:rsid w:val="007D0811"/>
    <w:rsid w:val="00937329"/>
    <w:rsid w:val="009766ED"/>
    <w:rsid w:val="00A875B7"/>
    <w:rsid w:val="00CC6444"/>
    <w:rsid w:val="00F67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5EEE"/>
  <w15:chartTrackingRefBased/>
  <w15:docId w15:val="{CFC98257-01DC-4FCC-A6B2-A1BDB21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64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64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64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4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64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64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64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64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887292">
      <w:bodyDiv w:val="1"/>
      <w:marLeft w:val="0"/>
      <w:marRight w:val="0"/>
      <w:marTop w:val="0"/>
      <w:marBottom w:val="0"/>
      <w:divBdr>
        <w:top w:val="none" w:sz="0" w:space="0" w:color="auto"/>
        <w:left w:val="none" w:sz="0" w:space="0" w:color="auto"/>
        <w:bottom w:val="none" w:sz="0" w:space="0" w:color="auto"/>
        <w:right w:val="none" w:sz="0" w:space="0" w:color="auto"/>
      </w:divBdr>
    </w:div>
    <w:div w:id="94130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C7F2AF5E29894B8D317F7B4F739767" ma:contentTypeVersion="16" ma:contentTypeDescription="Create a new document." ma:contentTypeScope="" ma:versionID="fcdf410dbe83c192cc63d646a2b9abe8">
  <xsd:schema xmlns:xsd="http://www.w3.org/2001/XMLSchema" xmlns:xs="http://www.w3.org/2001/XMLSchema" xmlns:p="http://schemas.microsoft.com/office/2006/metadata/properties" xmlns:ns3="159675ae-9570-4f9f-adbe-0c027e931faf" xmlns:ns4="412c2168-dbf5-411d-9a0c-2493374204ba" targetNamespace="http://schemas.microsoft.com/office/2006/metadata/properties" ma:root="true" ma:fieldsID="4fee068ce0fb0b9479f2e5e52e04031a" ns3:_="" ns4:_="">
    <xsd:import namespace="159675ae-9570-4f9f-adbe-0c027e931faf"/>
    <xsd:import namespace="412c2168-dbf5-411d-9a0c-2493374204ba"/>
    <xsd:element name="properties">
      <xsd:complexType>
        <xsd:sequence>
          <xsd:element name="documentManagement">
            <xsd:complexType>
              <xsd:all>
                <xsd:element ref="ns3:MediaServiceMetadata" minOccurs="0"/>
                <xsd:element ref="ns3:MediaServiceFastMetadata" minOccurs="0"/>
                <xsd:element ref="ns3:MediaServiceEventHashCode" minOccurs="0"/>
                <xsd:element ref="ns3:MediaServiceGenerationTime"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675ae-9570-4f9f-adbe-0c027e93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2c2168-dbf5-411d-9a0c-2493374204b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0E45E5-1D72-4C36-BEE6-D99DCFD70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9675ae-9570-4f9f-adbe-0c027e931faf"/>
    <ds:schemaRef ds:uri="412c2168-dbf5-411d-9a0c-2493374204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F95181-E8C4-4B91-9FEB-FD1A913D80D9}">
  <ds:schemaRefs>
    <ds:schemaRef ds:uri="http://schemas.microsoft.com/sharepoint/v3/contenttype/forms"/>
  </ds:schemaRefs>
</ds:datastoreItem>
</file>

<file path=customXml/itemProps3.xml><?xml version="1.0" encoding="utf-8"?>
<ds:datastoreItem xmlns:ds="http://schemas.openxmlformats.org/officeDocument/2006/customXml" ds:itemID="{F3BF2EC9-8335-4342-B8AA-1EAF6A34F9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HCA Healthcare</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Cynthia - Brentwood</dc:creator>
  <cp:keywords/>
  <dc:description/>
  <cp:lastModifiedBy>secrethaz3mns@gmail.com</cp:lastModifiedBy>
  <cp:revision>2</cp:revision>
  <dcterms:created xsi:type="dcterms:W3CDTF">2026-04-23T00:19:00Z</dcterms:created>
  <dcterms:modified xsi:type="dcterms:W3CDTF">2026-04-23T00:19:00Z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0x010100E1C7F2AF5E29894B8D317F7B4F739767</vt:lpwstr>
  </property>
</Properties>
</file>