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SOC360</w:t>
      </w:r>
    </w:p>
    <w:p>
      <w:pPr>
        <w:jc w:val="center"/>
      </w:pPr>
      <w:r>
        <w:rPr>
          <w:b/>
          <w:sz w:val="32"/>
        </w:rPr>
        <w:t>Documentation technique — Backend</w:t>
      </w:r>
    </w:p>
    <w:p>
      <w:pPr>
        <w:jc w:val="center"/>
      </w:pPr>
      <w:r>
        <w:rPr>
          <w:color w:val="606060"/>
          <w:sz w:val="22"/>
        </w:rPr>
        <w:t>soc360-back-java — Java / Spring Boot</w:t>
      </w:r>
    </w:p>
    <w:p>
      <w:r>
        <w:br w:type="page"/>
      </w:r>
    </w:p>
    <w:p>
      <w:pPr>
        <w:pStyle w:val="Heading1"/>
      </w:pPr>
      <w:r>
        <w:t>1. Présentation</w:t>
      </w:r>
    </w:p>
    <w:p>
      <w:r>
        <w:rPr>
          <w:b w:val="0"/>
        </w:rPr>
        <w:t>Le backend de SOC360 est une API REST développée en Java 17 avec Spring Boot. Il expose les services métier de la plateforme et est consommé par le frontend React. Le code source se trouve dans le dépôt soc360-back-java (groupId com.soc360, artifactId soc360-back-java, version 1.0.0).</w:t>
      </w:r>
    </w:p>
    <w:p>
      <w:pPr>
        <w:pStyle w:val="Heading1"/>
      </w:pPr>
      <w:r>
        <w:t>2. Stack technique</w:t>
      </w:r>
    </w:p>
    <w:tbl>
      <w:tblPr>
        <w:tblStyle w:val="LightGrid-Accent1"/>
        <w:tblW w:type="auto" w:w="0"/>
        <w:tblLook w:firstColumn="1" w:firstRow="1" w:lastColumn="0" w:lastRow="0" w:noHBand="0" w:noVBand="1" w:val="04A0"/>
      </w:tblPr>
      <w:tblGrid>
        <w:gridCol w:w="4873"/>
        <w:gridCol w:w="4873"/>
      </w:tblGrid>
      <w:tr>
        <w:tc>
          <w:tcPr>
            <w:tcW w:type="dxa" w:w="4873"/>
          </w:tcPr>
          <w:p>
            <w:r>
              <w:rPr>
                <w:b/>
              </w:rPr>
              <w:t>Élément</w:t>
            </w:r>
          </w:p>
        </w:tc>
        <w:tc>
          <w:tcPr>
            <w:tcW w:type="dxa" w:w="4873"/>
          </w:tcPr>
          <w:p>
            <w:r>
              <w:rPr>
                <w:b/>
              </w:rPr>
              <w:t>Valeur</w:t>
            </w:r>
          </w:p>
        </w:tc>
      </w:tr>
      <w:tr>
        <w:tc>
          <w:tcPr>
            <w:tcW w:type="dxa" w:w="4873"/>
          </w:tcPr>
          <w:p>
            <w:r>
              <w:t>Langage</w:t>
            </w:r>
          </w:p>
        </w:tc>
        <w:tc>
          <w:tcPr>
            <w:tcW w:type="dxa" w:w="4873"/>
          </w:tcPr>
          <w:p>
            <w:r>
              <w:t>Java 17</w:t>
            </w:r>
          </w:p>
        </w:tc>
      </w:tr>
      <w:tr>
        <w:tc>
          <w:tcPr>
            <w:tcW w:type="dxa" w:w="4873"/>
          </w:tcPr>
          <w:p>
            <w:r>
              <w:t>Framework</w:t>
            </w:r>
          </w:p>
        </w:tc>
        <w:tc>
          <w:tcPr>
            <w:tcW w:type="dxa" w:w="4873"/>
          </w:tcPr>
          <w:p>
            <w:r>
              <w:t>Spring Boot 3.4.1</w:t>
            </w:r>
          </w:p>
        </w:tc>
      </w:tr>
      <w:tr>
        <w:tc>
          <w:tcPr>
            <w:tcW w:type="dxa" w:w="4873"/>
          </w:tcPr>
          <w:p>
            <w:r>
              <w:t>Build</w:t>
            </w:r>
          </w:p>
        </w:tc>
        <w:tc>
          <w:tcPr>
            <w:tcW w:type="dxa" w:w="4873"/>
          </w:tcPr>
          <w:p>
            <w:r>
              <w:t>Maven</w:t>
            </w:r>
          </w:p>
        </w:tc>
      </w:tr>
      <w:tr>
        <w:tc>
          <w:tcPr>
            <w:tcW w:type="dxa" w:w="4873"/>
          </w:tcPr>
          <w:p>
            <w:r>
              <w:t>Persistance</w:t>
            </w:r>
          </w:p>
        </w:tc>
        <w:tc>
          <w:tcPr>
            <w:tcW w:type="dxa" w:w="4873"/>
          </w:tcPr>
          <w:p>
            <w:r>
              <w:t>Spring Data JPA + Flyway (migrations V1 → V8)</w:t>
            </w:r>
          </w:p>
        </w:tc>
      </w:tr>
      <w:tr>
        <w:tc>
          <w:tcPr>
            <w:tcW w:type="dxa" w:w="4873"/>
          </w:tcPr>
          <w:p>
            <w:r>
              <w:t>Bases de données</w:t>
            </w:r>
          </w:p>
        </w:tc>
        <w:tc>
          <w:tcPr>
            <w:tcW w:type="dxa" w:w="4873"/>
          </w:tcPr>
          <w:p>
            <w:r>
              <w:t>H2 (fichier/mémoire, mode PostgreSQL) en dev/test ; PostgreSQL en production</w:t>
            </w:r>
          </w:p>
        </w:tc>
      </w:tr>
      <w:tr>
        <w:tc>
          <w:tcPr>
            <w:tcW w:type="dxa" w:w="4873"/>
          </w:tcPr>
          <w:p>
            <w:r>
              <w:t>Sécurité</w:t>
            </w:r>
          </w:p>
        </w:tc>
        <w:tc>
          <w:tcPr>
            <w:tcW w:type="dxa" w:w="4873"/>
          </w:tcPr>
          <w:p>
            <w:r>
              <w:t>Spring Security + JWT (JJWT 0.12.6)</w:t>
            </w:r>
          </w:p>
        </w:tc>
      </w:tr>
      <w:tr>
        <w:tc>
          <w:tcPr>
            <w:tcW w:type="dxa" w:w="4873"/>
          </w:tcPr>
          <w:p>
            <w:r>
              <w:t>API docs</w:t>
            </w:r>
          </w:p>
        </w:tc>
        <w:tc>
          <w:tcPr>
            <w:tcW w:type="dxa" w:w="4873"/>
          </w:tcPr>
          <w:p>
            <w:r>
              <w:t>Springdoc OpenAPI 2.7.0 — /swagger-ui.html, /v3/api-docs</w:t>
            </w:r>
          </w:p>
        </w:tc>
      </w:tr>
      <w:tr>
        <w:tc>
          <w:tcPr>
            <w:tcW w:type="dxa" w:w="4873"/>
          </w:tcPr>
          <w:p>
            <w:r>
              <w:t>PDF / CSV</w:t>
            </w:r>
          </w:p>
        </w:tc>
        <w:tc>
          <w:tcPr>
            <w:tcW w:type="dxa" w:w="4873"/>
          </w:tcPr>
          <w:p>
            <w:r>
              <w:t>OpenPDF 1.3.43, OpenCSV 5.9</w:t>
            </w:r>
          </w:p>
        </w:tc>
      </w:tr>
      <w:tr>
        <w:tc>
          <w:tcPr>
            <w:tcW w:type="dxa" w:w="4873"/>
          </w:tcPr>
          <w:p>
            <w:r>
              <w:t>Courriel</w:t>
            </w:r>
          </w:p>
        </w:tc>
        <w:tc>
          <w:tcPr>
            <w:tcW w:type="dxa" w:w="4873"/>
          </w:tcPr>
          <w:p>
            <w:r>
              <w:t>Spring Boot Mail (SMTP Gmail)</w:t>
            </w:r>
          </w:p>
        </w:tc>
      </w:tr>
      <w:tr>
        <w:tc>
          <w:tcPr>
            <w:tcW w:type="dxa" w:w="4873"/>
          </w:tcPr>
          <w:p>
            <w:r>
              <w:t>Divers</w:t>
            </w:r>
          </w:p>
        </w:tc>
        <w:tc>
          <w:tcPr>
            <w:tcW w:type="dxa" w:w="4873"/>
          </w:tcPr>
          <w:p>
            <w:r>
              <w:t>Lombok, Spring Boot Actuator, Bean Validation</w:t>
            </w:r>
          </w:p>
        </w:tc>
      </w:tr>
    </w:tbl>
    <w:p/>
    <w:p>
      <w:pPr>
        <w:pStyle w:val="Heading1"/>
      </w:pPr>
      <w:r>
        <w:t>3. Architecture générale</w:t>
      </w:r>
    </w:p>
    <w:p>
      <w:r>
        <w:rPr>
          <w:b w:val="0"/>
        </w:rPr>
        <w:t>Architecture en couches classique : Contrôleurs (API REST) → Services (logique métier) → Repositories (Spring Data JPA). Les DTOs sont des records regroupés dans des fichiers *Dtos.java.</w:t>
      </w:r>
    </w:p>
    <w:p>
      <w:pPr>
        <w:pStyle w:val="ListBullet"/>
      </w:pPr>
      <w:r>
        <w:t>Entité de base BaseEntity : id (IDENTITY), createdAt, updatedAt (auditing JPA), createdBy (auditeur SpringSecurityAuditorAware → username courant ou « system »).</w:t>
      </w:r>
    </w:p>
    <w:p>
      <w:pPr>
        <w:pStyle w:val="ListBullet"/>
      </w:pPr>
      <w:r>
        <w:t>Gestion des erreurs : ApiException (fabriques badRequest / unauthorized / forbidden / notFound / conflict) + GlobalExceptionHandler (@RestControllerAdvice) retournant {timestamp, status, error, message, details}.</w:t>
      </w:r>
    </w:p>
    <w:p>
      <w:pPr>
        <w:pStyle w:val="ListBullet"/>
      </w:pPr>
      <w:r>
        <w:t>Pagination : PageResponse&lt;T&gt; (items, total, page, size, totalPages).</w:t>
      </w:r>
    </w:p>
    <w:p>
      <w:pPr>
        <w:pStyle w:val="ListBullet"/>
      </w:pPr>
      <w:r>
        <w:t>Bootstrap : Soc360Application (@SpringBootApplication, @EnableJpaAuditing, @EnableScheduling) ; seeders DataSeeder (app.seed-demo-data), DefaultActivityTypesSeeder (6 types), DefaultClientProjectSeeder.</w:t>
      </w:r>
    </w:p>
    <w:p>
      <w:r>
        <w:rPr>
          <w:b w:val="0"/>
        </w:rPr>
        <w:t>Packages principaux (sous com.soc360) : activity, admin, batch, common (enums, dto, exceptions, mail, storage), config, consultant, cra, dashboard, document, esn, fichepaie, holiday, logs, message, notefrais, permission, project, security, support, table, user.</w:t>
      </w:r>
    </w:p>
    <w:p>
      <w:pPr>
        <w:pStyle w:val="Heading1"/>
      </w:pPr>
      <w:r>
        <w:t>4. Sécurité et authentification</w:t>
      </w:r>
    </w:p>
    <w:p>
      <w:pPr>
        <w:pStyle w:val="ListBullet"/>
      </w:pPr>
      <w:r>
        <w:t>SecurityConfig : CSRF désactivé, CORS (app.cors.allowed-origins, pattern http://localhost:*), sessions stateless, BCrypt, @EnableMethodSecurity, filtre JWT avant UsernamePasswordAuthenticationFilter.</w:t>
      </w:r>
    </w:p>
    <w:p>
      <w:pPr>
        <w:pStyle w:val="ListBullet"/>
      </w:pPr>
      <w:r>
        <w:t>Endpoints publics (permitAll) : /api/auth/**, /api/public/**, /v3/api-docs/**, /swagger-ui/**, /h2-console/**, OPTIONS /**.</w:t>
      </w:r>
    </w:p>
    <w:p>
      <w:pPr>
        <w:pStyle w:val="ListBullet"/>
      </w:pPr>
      <w:r>
        <w:t>Tous les autres endpoints exigent un JWT (Authorization: Bearer). Accès fins via @PreAuthorize.</w:t>
      </w:r>
    </w:p>
    <w:p>
      <w:pPr>
        <w:pStyle w:val="ListBullet"/>
      </w:pPr>
      <w:r>
        <w:t>JwtService : JJWT, clé HMAC (security.jwt.secret, BASE64), claims username, userId, fullName, role, permissions ; expiration 86400000 ms (24 h).</w:t>
      </w:r>
    </w:p>
    <w:p>
      <w:pPr>
        <w:pStyle w:val="ListBullet"/>
      </w:pPr>
      <w:r>
        <w:t>JwtAuthenticationFilter + JwtAuthenticationEntryPoint (401 JSON « Authentification requise »).</w:t>
      </w:r>
    </w:p>
    <w:p>
      <w:pPr>
        <w:pStyle w:val="ListBullet"/>
      </w:pPr>
      <w:r>
        <w:t>CustomUserDetailsService : autorités ROLE_&lt;ROLE&gt; + FEATURE_ACTION (permissions chargées depuis PermissionRepository).</w:t>
      </w:r>
    </w:p>
    <w:p>
      <w:pPr>
        <w:pStyle w:val="ListBullet"/>
      </w:pPr>
      <w:r>
        <w:t>Rôles : ADMIN, RESPONSIBLE_SOC, MANAGER, CONSULTANT (migration V8 : RESPONSIBLE_ESN → RESPONSIBLE_SOC).</w:t>
      </w:r>
    </w:p>
    <w:p>
      <w:pPr>
        <w:pStyle w:val="ListBullet"/>
      </w:pPr>
      <w:r>
        <w:t>Permissions : Feature × PermissionAction (VIEW, ADD, UPDATE, DELETE) dans la table permission unique (role, feature, action).</w:t>
      </w:r>
    </w:p>
    <w:p>
      <w:pPr>
        <w:pStyle w:val="ListBullet"/>
      </w:pPr>
      <w:r>
        <w:t>SecurityUtils : contexte courant, header X-ESN-Id pour la multi-ESN (currentEsnId()).</w:t>
      </w:r>
    </w:p>
    <w:p>
      <w:pPr>
        <w:pStyle w:val="Heading1"/>
      </w:pPr>
      <w:r>
        <w:t>5. Modèle de données (entités principales)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t>Entité</w:t>
            </w:r>
          </w:p>
        </w:tc>
        <w:tc>
          <w:tcPr>
            <w:tcW w:type="dxa" w:w="3249"/>
          </w:tcPr>
          <w:p>
            <w:r>
              <w:rPr>
                <w:b/>
              </w:rPr>
              <w:t>Table</w:t>
            </w:r>
          </w:p>
        </w:tc>
        <w:tc>
          <w:tcPr>
            <w:tcW w:type="dxa" w:w="3249"/>
          </w:tcPr>
          <w:p>
            <w:r>
              <w:rPr>
                <w:b/>
              </w:rPr>
              <w:t>Points clés</w:t>
            </w:r>
          </w:p>
        </w:tc>
      </w:tr>
      <w:tr>
        <w:tc>
          <w:tcPr>
            <w:tcW w:type="dxa" w:w="3249"/>
          </w:tcPr>
          <w:p>
            <w:r>
              <w:t>Esn</w:t>
            </w:r>
          </w:p>
        </w:tc>
        <w:tc>
          <w:tcPr>
            <w:tcW w:type="dxa" w:w="3249"/>
          </w:tcPr>
          <w:p>
            <w:r>
              <w:t>esn</w:t>
            </w:r>
          </w:p>
        </w:tc>
        <w:tc>
          <w:tcPr>
            <w:tcW w:type="dxa" w:w="3249"/>
          </w:tcPr>
          <w:p>
            <w:r>
              <w:t>name unique, SIRET, Address embarquée, description, abonnements</w:t>
            </w:r>
          </w:p>
        </w:tc>
      </w:tr>
      <w:tr>
        <w:tc>
          <w:tcPr>
            <w:tcW w:type="dxa" w:w="3249"/>
          </w:tcPr>
          <w:p>
            <w:r>
              <w:t>Subscription / Payment</w:t>
            </w:r>
          </w:p>
        </w:tc>
        <w:tc>
          <w:tcPr>
            <w:tcW w:type="dxa" w:w="3249"/>
          </w:tcPr>
          <w:p>
            <w:r>
              <w:t>subscription / payment</w:t>
            </w:r>
          </w:p>
        </w:tc>
        <w:tc>
          <w:tcPr>
            <w:tcW w:type="dxa" w:w="3249"/>
          </w:tcPr>
          <w:p>
            <w:r>
              <w:t>plan, statut TRIAL/ACTIVE/SUSPENDED/EXPIRED/CANCELLED, paiements CARD/TRANSFER/CHECK/OTHER</w:t>
            </w:r>
          </w:p>
        </w:tc>
      </w:tr>
      <w:tr>
        <w:tc>
          <w:tcPr>
            <w:tcW w:type="dxa" w:w="3249"/>
          </w:tcPr>
          <w:p>
            <w:r>
              <w:t>Consultant</w:t>
            </w:r>
          </w:p>
        </w:tc>
        <w:tc>
          <w:tcPr>
            <w:tcW w:type="dxa" w:w="3249"/>
          </w:tcPr>
          <w:p>
            <w:r>
              <w:t>consultant</w:t>
            </w:r>
          </w:p>
        </w:tc>
        <w:tc>
          <w:tcPr>
            <w:tcW w:type="dxa" w:w="3249"/>
          </w:tcPr>
          <w:p>
            <w:r>
              <w:t>poste, salaire, nationalité, contact urgence, manager = UserAccount</w:t>
            </w:r>
          </w:p>
        </w:tc>
      </w:tr>
      <w:tr>
        <w:tc>
          <w:tcPr>
            <w:tcW w:type="dxa" w:w="3249"/>
          </w:tcPr>
          <w:p>
            <w:r>
              <w:t>Cra / CraDay / CraDayActivity</w:t>
            </w:r>
          </w:p>
        </w:tc>
        <w:tc>
          <w:tcPr>
            <w:tcW w:type="dxa" w:w="3249"/>
          </w:tcPr>
          <w:p>
            <w:r>
              <w:t>cra / cra_day / cra_day_activity</w:t>
            </w:r>
          </w:p>
        </w:tc>
        <w:tc>
          <w:tcPr>
            <w:tcW w:type="dxa" w:w="3249"/>
          </w:tcPr>
          <w:p>
            <w:r>
              <w:t>unique (consultant, month, year), statuts DRAFT/SUBMITTED/VALIDATED/REJECTED, types de jours</w:t>
            </w:r>
          </w:p>
        </w:tc>
      </w:tr>
      <w:tr>
        <w:tc>
          <w:tcPr>
            <w:tcW w:type="dxa" w:w="3249"/>
          </w:tcPr>
          <w:p>
            <w:r>
              <w:t>CraConfiguration</w:t>
            </w:r>
          </w:p>
        </w:tc>
        <w:tc>
          <w:tcPr>
            <w:tcW w:type="dxa" w:w="3249"/>
          </w:tcPr>
          <w:p>
            <w:r>
              <w:t>cra_configuration</w:t>
            </w:r>
          </w:p>
        </w:tc>
        <w:tc>
          <w:tcPr>
            <w:tcW w:type="dxa" w:w="3249"/>
          </w:tcPr>
          <w:p>
            <w:r>
              <w:t>unique (esn_id, year), dailyHours 7.5, week-ends/jours fériés, taux journalier</w:t>
            </w:r>
          </w:p>
        </w:tc>
      </w:tr>
      <w:tr>
        <w:tc>
          <w:tcPr>
            <w:tcW w:type="dxa" w:w="3249"/>
          </w:tcPr>
          <w:p>
            <w:r>
              <w:t>Activity / ActivityType</w:t>
            </w:r>
          </w:p>
        </w:tc>
        <w:tc>
          <w:tcPr>
            <w:tcW w:type="dxa" w:w="3249"/>
          </w:tcPr>
          <w:p>
            <w:r>
              <w:t>activity / activity_type</w:t>
            </w:r>
          </w:p>
        </w:tc>
        <w:tc>
          <w:tcPr>
            <w:tcW w:type="dxa" w:w="3249"/>
          </w:tcPr>
          <w:p>
            <w:r>
              <w:t>types paramétrables par ESN, libellés FR/EN/AR + couleur</w:t>
            </w:r>
          </w:p>
        </w:tc>
      </w:tr>
      <w:tr>
        <w:tc>
          <w:tcPr>
            <w:tcW w:type="dxa" w:w="3249"/>
          </w:tcPr>
          <w:p>
            <w:r>
              <w:t>Project / Client</w:t>
            </w:r>
          </w:p>
        </w:tc>
        <w:tc>
          <w:tcPr>
            <w:tcW w:type="dxa" w:w="3249"/>
          </w:tcPr>
          <w:p>
            <w:r>
              <w:t>project / client</w:t>
            </w:r>
          </w:p>
        </w:tc>
        <w:tc>
          <w:tcPr>
            <w:tcW w:type="dxa" w:w="3249"/>
          </w:tcPr>
          <w:p>
            <w:r>
              <w:t>clients « société » avec SIRET/NAF/website, taux journalier</w:t>
            </w:r>
          </w:p>
        </w:tc>
      </w:tr>
      <w:tr>
        <w:tc>
          <w:tcPr>
            <w:tcW w:type="dxa" w:w="3249"/>
          </w:tcPr>
          <w:p>
            <w:r>
              <w:t>NoteFrais / NoteFraisLine</w:t>
            </w:r>
          </w:p>
        </w:tc>
        <w:tc>
          <w:tcPr>
            <w:tcW w:type="dxa" w:w="3249"/>
          </w:tcPr>
          <w:p>
            <w:r>
              <w:t>note_frais / note_frais_line</w:t>
            </w:r>
          </w:p>
        </w:tc>
        <w:tc>
          <w:tcPr>
            <w:tcW w:type="dxa" w:w="3249"/>
          </w:tcPr>
          <w:p>
            <w:r>
              <w:t>unique (consultant, month, year), statuts DRAFT/SUBMITTED/VALIDATED/REJECTED/PAID</w:t>
            </w:r>
          </w:p>
        </w:tc>
      </w:tr>
      <w:tr>
        <w:tc>
          <w:tcPr>
            <w:tcW w:type="dxa" w:w="3249"/>
          </w:tcPr>
          <w:p>
            <w:r>
              <w:t>HrDocument</w:t>
            </w:r>
          </w:p>
        </w:tc>
        <w:tc>
          <w:tcPr>
            <w:tcW w:type="dxa" w:w="3249"/>
          </w:tcPr>
          <w:p>
            <w:r>
              <w:t>hr_document</w:t>
            </w:r>
          </w:p>
        </w:tc>
        <w:tc>
          <w:tcPr>
            <w:tcW w:type="dxa" w:w="3249"/>
          </w:tcPr>
          <w:p>
            <w:r>
              <w:t>documents RH (catégorie, MIME, chemin stockage, expiration)</w:t>
            </w:r>
          </w:p>
        </w:tc>
      </w:tr>
      <w:tr>
        <w:tc>
          <w:tcPr>
            <w:tcW w:type="dxa" w:w="3249"/>
          </w:tcPr>
          <w:p>
            <w:r>
              <w:t>Message / Notification</w:t>
            </w:r>
          </w:p>
        </w:tc>
        <w:tc>
          <w:tcPr>
            <w:tcW w:type="dxa" w:w="3249"/>
          </w:tcPr>
          <w:p>
            <w:r>
              <w:t>message / notification</w:t>
            </w:r>
          </w:p>
        </w:tc>
        <w:tc>
          <w:tcPr>
            <w:tcW w:type="dxa" w:w="3249"/>
          </w:tcPr>
          <w:p>
            <w:r>
              <w:t>messagerie interne + notifications INFO/SUCCESS/WARNING/ERROR</w:t>
            </w:r>
          </w:p>
        </w:tc>
      </w:tr>
      <w:tr>
        <w:tc>
          <w:tcPr>
            <w:tcW w:type="dxa" w:w="3249"/>
          </w:tcPr>
          <w:p>
            <w:r>
              <w:t>SupportTicket / SupportExchange</w:t>
            </w:r>
          </w:p>
        </w:tc>
        <w:tc>
          <w:tcPr>
            <w:tcW w:type="dxa" w:w="3249"/>
          </w:tcPr>
          <w:p>
            <w:r>
              <w:t>support_ticket / support_exchange</w:t>
            </w:r>
          </w:p>
        </w:tc>
        <w:tc>
          <w:tcPr>
            <w:tcW w:type="dxa" w:w="3249"/>
          </w:tcPr>
          <w:p>
            <w:r>
              <w:t>statuts OPEN/IN_PROGRESS/RESOLVED/CLOSED, priorités LOW/MEDIUM/HIGH/URGENT</w:t>
            </w:r>
          </w:p>
        </w:tc>
      </w:tr>
      <w:tr>
        <w:tc>
          <w:tcPr>
            <w:tcW w:type="dxa" w:w="3249"/>
          </w:tcPr>
          <w:p>
            <w:r>
              <w:t>FichePaie</w:t>
            </w:r>
          </w:p>
        </w:tc>
        <w:tc>
          <w:tcPr>
            <w:tcW w:type="dxa" w:w="3249"/>
          </w:tcPr>
          <w:p>
            <w:r>
              <w:t>fiche_paie</w:t>
            </w:r>
          </w:p>
        </w:tc>
        <w:tc>
          <w:tcPr>
            <w:tcW w:type="dxa" w:w="3249"/>
          </w:tcPr>
          <w:p>
            <w:r>
              <w:t>unique (consultant, period), brut/net/coûts employeur, PDF</w:t>
            </w:r>
          </w:p>
        </w:tc>
      </w:tr>
      <w:tr>
        <w:tc>
          <w:tcPr>
            <w:tcW w:type="dxa" w:w="3249"/>
          </w:tcPr>
          <w:p>
            <w:r>
              <w:t>PublicHoliday</w:t>
            </w:r>
          </w:p>
        </w:tc>
        <w:tc>
          <w:tcPr>
            <w:tcW w:type="dxa" w:w="3249"/>
          </w:tcPr>
          <w:p>
            <w:r>
              <w:t>public_holiday</w:t>
            </w:r>
          </w:p>
        </w:tc>
        <w:tc>
          <w:tcPr>
            <w:tcW w:type="dxa" w:w="3249"/>
          </w:tcPr>
          <w:p>
            <w:r>
              <w:t>unique (country, date) — jours fériés par pays</w:t>
            </w:r>
          </w:p>
        </w:tc>
      </w:tr>
      <w:tr>
        <w:tc>
          <w:tcPr>
            <w:tcW w:type="dxa" w:w="3249"/>
          </w:tcPr>
          <w:p>
            <w:r>
              <w:t>UserAccount</w:t>
            </w:r>
          </w:p>
        </w:tc>
        <w:tc>
          <w:tcPr>
            <w:tcW w:type="dxa" w:w="3249"/>
          </w:tcPr>
          <w:p>
            <w:r>
              <w:t>user_account</w:t>
            </w:r>
          </w:p>
        </w:tc>
        <w:tc>
          <w:tcPr>
            <w:tcW w:type="dxa" w:w="3249"/>
          </w:tcPr>
          <w:p>
            <w:r>
              <w:t>username/email uniques, rôle, esnIds via user_esn</w:t>
            </w:r>
          </w:p>
        </w:tc>
      </w:tr>
      <w:tr>
        <w:tc>
          <w:tcPr>
            <w:tcW w:type="dxa" w:w="3249"/>
          </w:tcPr>
          <w:p>
            <w:r>
              <w:t>UserConnection</w:t>
            </w:r>
          </w:p>
        </w:tc>
        <w:tc>
          <w:tcPr>
            <w:tcW w:type="dxa" w:w="3249"/>
          </w:tcPr>
          <w:p>
            <w:r>
              <w:t>user_connection</w:t>
            </w:r>
          </w:p>
        </w:tc>
        <w:tc>
          <w:tcPr>
            <w:tcW w:type="dxa" w:w="3249"/>
          </w:tcPr>
          <w:p>
            <w:r>
              <w:t>historisation des connexions (IP, user-agent, succès)</w:t>
            </w:r>
          </w:p>
        </w:tc>
      </w:tr>
      <w:tr>
        <w:tc>
          <w:tcPr>
            <w:tcW w:type="dxa" w:w="3249"/>
          </w:tcPr>
          <w:p>
            <w:r>
              <w:t>EmailVerificationToken / PasswordResetToken</w:t>
            </w:r>
          </w:p>
        </w:tc>
        <w:tc>
          <w:tcPr>
            <w:tcW w:type="dxa" w:w="3249"/>
          </w:tcPr>
          <w:p>
            <w:r>
              <w:t>…</w:t>
            </w:r>
          </w:p>
        </w:tc>
        <w:tc>
          <w:tcPr>
            <w:tcW w:type="dxa" w:w="3249"/>
          </w:tcPr>
          <w:p>
            <w:r>
              <w:t>jeton unique, expiresAt, used — TTL 120 min</w:t>
            </w:r>
          </w:p>
        </w:tc>
      </w:tr>
      <w:tr>
        <w:tc>
          <w:tcPr>
            <w:tcW w:type="dxa" w:w="3249"/>
          </w:tcPr>
          <w:p>
            <w:r>
              <w:t>Permission</w:t>
            </w:r>
          </w:p>
        </w:tc>
        <w:tc>
          <w:tcPr>
            <w:tcW w:type="dxa" w:w="3249"/>
          </w:tcPr>
          <w:p>
            <w:r>
              <w:t>permission</w:t>
            </w:r>
          </w:p>
        </w:tc>
        <w:tc>
          <w:tcPr>
            <w:tcW w:type="dxa" w:w="3249"/>
          </w:tcPr>
          <w:p>
            <w:r>
              <w:t>matrice rôles / features / actions</w:t>
            </w:r>
          </w:p>
        </w:tc>
      </w:tr>
      <w:tr>
        <w:tc>
          <w:tcPr>
            <w:tcW w:type="dxa" w:w="3249"/>
          </w:tcPr>
          <w:p>
            <w:r>
              <w:t>AdminLog</w:t>
            </w:r>
          </w:p>
        </w:tc>
        <w:tc>
          <w:tcPr>
            <w:tcW w:type="dxa" w:w="3249"/>
          </w:tcPr>
          <w:p>
            <w:r>
              <w:t>admin_log</w:t>
            </w:r>
          </w:p>
        </w:tc>
        <w:tc>
          <w:tcPr>
            <w:tcW w:type="dxa" w:w="3249"/>
          </w:tcPr>
          <w:p>
            <w:r>
              <w:t>traces actions admin</w:t>
            </w:r>
          </w:p>
        </w:tc>
      </w:tr>
    </w:tbl>
    <w:p/>
    <w:p>
      <w:r>
        <w:rPr>
          <w:b w:val="0"/>
        </w:rPr>
        <w:t>Migrations Flyway : V1__init.sql → V2__email_verification → V3__user_esn → V4__esn_description → V5__manager_user_account → V6__activity_type_esn → V7__client_company → V8__rename_responsible_role.</w:t>
      </w:r>
    </w:p>
    <w:p>
      <w:pPr>
        <w:pStyle w:val="Heading1"/>
      </w:pPr>
      <w:r>
        <w:t>6. API REST</w:t>
      </w:r>
    </w:p>
    <w:p>
      <w:r>
        <w:rPr>
          <w:b/>
        </w:rPr>
        <w:t>Préfixe commun : /api. Authentification par JWT (Bearer) sauf indication contraire.</w:t>
      </w:r>
    </w:p>
    <w:tbl>
      <w:tblPr>
        <w:tblStyle w:val="LightGrid-Accent1"/>
        <w:tblW w:type="auto" w:w="0"/>
        <w:tblLook w:firstColumn="1" w:firstRow="1" w:lastColumn="0" w:lastRow="0" w:noHBand="0" w:noVBand="1" w:val="04A0"/>
      </w:tblPr>
      <w:tblGrid>
        <w:gridCol w:w="4873"/>
        <w:gridCol w:w="4873"/>
      </w:tblGrid>
      <w:tr>
        <w:tc>
          <w:tcPr>
            <w:tcW w:type="dxa" w:w="4873"/>
          </w:tcPr>
          <w:p>
            <w:r>
              <w:rPr>
                <w:b/>
              </w:rPr>
              <w:t>Domaine</w:t>
            </w:r>
          </w:p>
        </w:tc>
        <w:tc>
          <w:tcPr>
            <w:tcW w:type="dxa" w:w="4873"/>
          </w:tcPr>
          <w:p>
            <w:r>
              <w:rPr>
                <w:b/>
              </w:rPr>
              <w:t>Endpoints principaux</w:t>
            </w:r>
          </w:p>
        </w:tc>
      </w:tr>
      <w:tr>
        <w:tc>
          <w:tcPr>
            <w:tcW w:type="dxa" w:w="4873"/>
          </w:tcPr>
          <w:p>
            <w:r>
              <w:t>Auth /auth</w:t>
            </w:r>
          </w:p>
        </w:tc>
        <w:tc>
          <w:tcPr>
            <w:tcW w:type="dxa" w:w="4873"/>
          </w:tcPr>
          <w:p>
            <w:r>
              <w:t>POST login, register-esn, verify-email, resend-verification, forgot-password, reset-password, change-password ; GET me, me/esns ; POST me/esns ; GET connections</w:t>
            </w:r>
          </w:p>
        </w:tc>
      </w:tr>
      <w:tr>
        <w:tc>
          <w:tcPr>
            <w:tcW w:type="dxa" w:w="4873"/>
          </w:tcPr>
          <w:p>
            <w:r>
              <w:t>Users /users</w:t>
            </w:r>
          </w:p>
        </w:tc>
        <w:tc>
          <w:tcPr>
            <w:tcW w:type="dxa" w:w="4873"/>
          </w:tcPr>
          <w:p>
            <w:r>
              <w:t>GET (ADMIN), GET /{id}, DELETE /{id} (ADMIN)</w:t>
            </w:r>
          </w:p>
        </w:tc>
      </w:tr>
      <w:tr>
        <w:tc>
          <w:tcPr>
            <w:tcW w:type="dxa" w:w="4873"/>
          </w:tcPr>
          <w:p>
            <w:r>
              <w:t>ESN /esns</w:t>
            </w:r>
          </w:p>
        </w:tc>
        <w:tc>
          <w:tcPr>
            <w:tcW w:type="dxa" w:w="4873"/>
          </w:tcPr>
          <w:p>
            <w:r>
              <w:t>GET, GET /{id}, POST, PUT /{id}, DELETE /{id}, POST /{esnId}/subscriptions, POST /subscriptions/{id}/payments</w:t>
            </w:r>
          </w:p>
        </w:tc>
      </w:tr>
      <w:tr>
        <w:tc>
          <w:tcPr>
            <w:tcW w:type="dxa" w:w="4873"/>
          </w:tcPr>
          <w:p>
            <w:r>
              <w:t>Consultants /consultants</w:t>
            </w:r>
          </w:p>
        </w:tc>
        <w:tc>
          <w:tcPr>
            <w:tcW w:type="dxa" w:w="4873"/>
          </w:tcPr>
          <w:p>
            <w:r>
              <w:t>GET (filtres esnId, search, page/size), GET /summaries, GET /managers, GET /{id}, POST, PUT /{id}, DELETE /{id}</w:t>
            </w:r>
          </w:p>
        </w:tc>
      </w:tr>
      <w:tr>
        <w:tc>
          <w:tcPr>
            <w:tcW w:type="dxa" w:w="4873"/>
          </w:tcPr>
          <w:p>
            <w:r>
              <w:t>CRA /cras</w:t>
            </w:r>
          </w:p>
        </w:tc>
        <w:tc>
          <w:tcPr>
            <w:tcW w:type="dxa" w:w="4873"/>
          </w:tcPr>
          <w:p>
            <w:r>
              <w:t>GET /consultant/{consultantId}/{year}/{month} (getOrCreate), GET /{id}, GET /consultant/{id}/{year}, GET /month/{year}/{month}, PUT /{id}/days, POST /{id}/submit, /validate, /reject, GET /export/csv, GET /export/pdf</w:t>
            </w:r>
          </w:p>
        </w:tc>
      </w:tr>
      <w:tr>
        <w:tc>
          <w:tcPr>
            <w:tcW w:type="dxa" w:w="4873"/>
          </w:tcPr>
          <w:p>
            <w:r>
              <w:t>Config CRA /cra-configurations</w:t>
            </w:r>
          </w:p>
        </w:tc>
        <w:tc>
          <w:tcPr>
            <w:tcW w:type="dxa" w:w="4873"/>
          </w:tcPr>
          <w:p>
            <w:r>
              <w:t>GET /esn/{esnId}/{year}, PUT /{id} (ADMIN/RESPONSIBLE_SOC)</w:t>
            </w:r>
          </w:p>
        </w:tc>
      </w:tr>
      <w:tr>
        <w:tc>
          <w:tcPr>
            <w:tcW w:type="dxa" w:w="4873"/>
          </w:tcPr>
          <w:p>
            <w:r>
              <w:t>Activités /activities</w:t>
            </w:r>
          </w:p>
        </w:tc>
        <w:tc>
          <w:tcPr>
            <w:tcW w:type="dxa" w:w="4873"/>
          </w:tcPr>
          <w:p>
            <w:r>
              <w:t>GET (esnId, typeId), GET /{id}, POST, PUT /{id}, DELETE /{id}</w:t>
            </w:r>
          </w:p>
        </w:tc>
      </w:tr>
      <w:tr>
        <w:tc>
          <w:tcPr>
            <w:tcW w:type="dxa" w:w="4873"/>
          </w:tcPr>
          <w:p>
            <w:r>
              <w:t>Types d'activité /activity-types</w:t>
            </w:r>
          </w:p>
        </w:tc>
        <w:tc>
          <w:tcPr>
            <w:tcW w:type="dxa" w:w="4873"/>
          </w:tcPr>
          <w:p>
            <w:r>
              <w:t>GET, POST, PUT /{id} (ADMIN/RESPONSIBLE_SOC)</w:t>
            </w:r>
          </w:p>
        </w:tc>
      </w:tr>
      <w:tr>
        <w:tc>
          <w:tcPr>
            <w:tcW w:type="dxa" w:w="4873"/>
          </w:tcPr>
          <w:p>
            <w:r>
              <w:t>Notes de frais /note-frais</w:t>
            </w:r>
          </w:p>
        </w:tc>
        <w:tc>
          <w:tcPr>
            <w:tcW w:type="dxa" w:w="4873"/>
          </w:tcPr>
          <w:p>
            <w:r>
              <w:t>GET /esn/{esnId}/{year}, GET /consultant/{id}/{year}, GET /{id}, POST, PUT /{id}, POST /{id}/submit, /validate, /reject, DELETE /{id}, stats by-month/by-category/by-consultant</w:t>
            </w:r>
          </w:p>
        </w:tc>
      </w:tr>
      <w:tr>
        <w:tc>
          <w:tcPr>
            <w:tcW w:type="dxa" w:w="4873"/>
          </w:tcPr>
          <w:p>
            <w:r>
              <w:t>Projets /projects</w:t>
            </w:r>
          </w:p>
        </w:tc>
        <w:tc>
          <w:tcPr>
            <w:tcW w:type="dxa" w:w="4873"/>
          </w:tcPr>
          <w:p>
            <w:r>
              <w:t>GET (esnId, clientId), GET /{id}, POST, PUT /{id}, DELETE /{id}</w:t>
            </w:r>
          </w:p>
        </w:tc>
      </w:tr>
      <w:tr>
        <w:tc>
          <w:tcPr>
            <w:tcW w:type="dxa" w:w="4873"/>
          </w:tcPr>
          <w:p>
            <w:r>
              <w:t>Clients /clients</w:t>
            </w:r>
          </w:p>
        </w:tc>
        <w:tc>
          <w:tcPr>
            <w:tcW w:type="dxa" w:w="4873"/>
          </w:tcPr>
          <w:p>
            <w:r>
              <w:t>GET (esnId), POST, PUT /{id}, DELETE /{id} (ADMIN/RESPONSIBLE_SOC)</w:t>
            </w:r>
          </w:p>
        </w:tc>
      </w:tr>
      <w:tr>
        <w:tc>
          <w:tcPr>
            <w:tcW w:type="dxa" w:w="4873"/>
          </w:tcPr>
          <w:p>
            <w:r>
              <w:t>Documents /documents</w:t>
            </w:r>
          </w:p>
        </w:tc>
        <w:tc>
          <w:tcPr>
            <w:tcW w:type="dxa" w:w="4873"/>
          </w:tcPr>
          <w:p>
            <w:r>
              <w:t>GET (consultantId, esnId), POST /upload (multipart), GET /{id}/download, DELETE /{id}</w:t>
            </w:r>
          </w:p>
        </w:tc>
      </w:tr>
      <w:tr>
        <w:tc>
          <w:tcPr>
            <w:tcW w:type="dxa" w:w="4873"/>
          </w:tcPr>
          <w:p>
            <w:r>
              <w:t>Messages /messages</w:t>
            </w:r>
          </w:p>
        </w:tc>
        <w:tc>
          <w:tcPr>
            <w:tcW w:type="dxa" w:w="4873"/>
          </w:tcPr>
          <w:p>
            <w:r>
              <w:t>GET /inbox, GET /sent, GET /unread-count, POST, PUT /{id}/read, DELETE /{id}</w:t>
            </w:r>
          </w:p>
        </w:tc>
      </w:tr>
      <w:tr>
        <w:tc>
          <w:tcPr>
            <w:tcW w:type="dxa" w:w="4873"/>
          </w:tcPr>
          <w:p>
            <w:r>
              <w:t>Notifications /notifications</w:t>
            </w:r>
          </w:p>
        </w:tc>
        <w:tc>
          <w:tcPr>
            <w:tcW w:type="dxa" w:w="4873"/>
          </w:tcPr>
          <w:p>
            <w:r>
              <w:t>GET, GET /unread-count, POST, PUT /{id}/read, PUT /read-all, DELETE /all, DELETE /{id}</w:t>
            </w:r>
          </w:p>
        </w:tc>
      </w:tr>
      <w:tr>
        <w:tc>
          <w:tcPr>
            <w:tcW w:type="dxa" w:w="4873"/>
          </w:tcPr>
          <w:p>
            <w:r>
              <w:t>Support /support</w:t>
            </w:r>
          </w:p>
        </w:tc>
        <w:tc>
          <w:tcPr>
            <w:tcW w:type="dxa" w:w="4873"/>
          </w:tcPr>
          <w:p>
            <w:r>
              <w:t>GET (page/size/mine), GET /{id}, GET /{id}/exchanges, POST, POST /{id}/exchanges, PUT /{id}/status</w:t>
            </w:r>
          </w:p>
        </w:tc>
      </w:tr>
      <w:tr>
        <w:tc>
          <w:tcPr>
            <w:tcW w:type="dxa" w:w="4873"/>
          </w:tcPr>
          <w:p>
            <w:r>
              <w:t>Dashboard /dashboard</w:t>
            </w:r>
          </w:p>
        </w:tc>
        <w:tc>
          <w:tcPr>
            <w:tcW w:type="dxa" w:w="4873"/>
          </w:tcPr>
          <w:p>
            <w:r>
              <w:t>GET /overview (agrégats par rôle)</w:t>
            </w:r>
          </w:p>
        </w:tc>
      </w:tr>
      <w:tr>
        <w:tc>
          <w:tcPr>
            <w:tcW w:type="dxa" w:w="4873"/>
          </w:tcPr>
          <w:p>
            <w:r>
              <w:t>Fiches de paie /fiche-paie</w:t>
            </w:r>
          </w:p>
        </w:tc>
        <w:tc>
          <w:tcPr>
            <w:tcW w:type="dxa" w:w="4873"/>
          </w:tcPr>
          <w:p>
            <w:r>
              <w:t>GET /consultant/{id}, GET /esn/{esnId}, POST, POST /{id}/upload, GET /{id}/download, DELETE /{id}</w:t>
            </w:r>
          </w:p>
        </w:tc>
      </w:tr>
      <w:tr>
        <w:tc>
          <w:tcPr>
            <w:tcW w:type="dxa" w:w="4873"/>
          </w:tcPr>
          <w:p>
            <w:r>
              <w:t>Jours fériés /holidays</w:t>
            </w:r>
          </w:p>
        </w:tc>
        <w:tc>
          <w:tcPr>
            <w:tcW w:type="dxa" w:w="4873"/>
          </w:tcPr>
          <w:p>
            <w:r>
              <w:t>GET /{country}/{year}, GET /countries, POST, DELETE /{id} (POST/DELETE ADMIN)</w:t>
            </w:r>
          </w:p>
        </w:tc>
      </w:tr>
      <w:tr>
        <w:tc>
          <w:tcPr>
            <w:tcW w:type="dxa" w:w="4873"/>
          </w:tcPr>
          <w:p>
            <w:r>
              <w:t>Permissions /permissions</w:t>
            </w:r>
          </w:p>
        </w:tc>
        <w:tc>
          <w:tcPr>
            <w:tcW w:type="dxa" w:w="4873"/>
          </w:tcPr>
          <w:p>
            <w:r>
              <w:t>GET /{role}, GET /features, GET /actions, PUT /{role} (ADMIN)</w:t>
            </w:r>
          </w:p>
        </w:tc>
      </w:tr>
      <w:tr>
        <w:tc>
          <w:tcPr>
            <w:tcW w:type="dxa" w:w="4873"/>
          </w:tcPr>
          <w:p>
            <w:r>
              <w:t>Admin /admin</w:t>
            </w:r>
          </w:p>
        </w:tc>
        <w:tc>
          <w:tcPr>
            <w:tcW w:type="dxa" w:w="4873"/>
          </w:tcPr>
          <w:p>
            <w:r>
              <w:t>GET /logs (top 50), POST /logs, GET /stats (ADMIN)</w:t>
            </w:r>
          </w:p>
        </w:tc>
      </w:tr>
      <w:tr>
        <w:tc>
          <w:tcPr>
            <w:tcW w:type="dxa" w:w="4873"/>
          </w:tcPr>
          <w:p>
            <w:r>
              <w:t>Batch /batch</w:t>
            </w:r>
          </w:p>
        </w:tc>
        <w:tc>
          <w:tcPr>
            <w:tcW w:type="dxa" w:w="4873"/>
          </w:tcPr>
          <w:p>
            <w:r>
              <w:t>POST /cra/export, POST /consultant/import (CSV + esnId)</w:t>
            </w:r>
          </w:p>
        </w:tc>
      </w:tr>
      <w:tr>
        <w:tc>
          <w:tcPr>
            <w:tcW w:type="dxa" w:w="4873"/>
          </w:tcPr>
          <w:p>
            <w:r>
              <w:t>Logs /logs</w:t>
            </w:r>
          </w:p>
        </w:tc>
        <w:tc>
          <w:tcPr>
            <w:tcW w:type="dxa" w:w="4873"/>
          </w:tcPr>
          <w:p>
            <w:r>
              <w:t>GET ?lines=100 (ADMIN) — fin du fichier ./logs/soc360.log</w:t>
            </w:r>
          </w:p>
        </w:tc>
      </w:tr>
      <w:tr>
        <w:tc>
          <w:tcPr>
            <w:tcW w:type="dxa" w:w="4873"/>
          </w:tcPr>
          <w:p>
            <w:r>
              <w:t>Tables /tables (ADMIN)</w:t>
            </w:r>
          </w:p>
        </w:tc>
        <w:tc>
          <w:tcPr>
            <w:tcW w:type="dxa" w:w="4873"/>
          </w:tcPr>
          <w:p>
            <w:r>
              <w:t>GET (liste tables), GET /{tableName}, GET /{tableName}/columns, POST /execute (SQL), GET /relations</w:t>
            </w:r>
          </w:p>
        </w:tc>
      </w:tr>
    </w:tbl>
    <w:p/>
    <w:p>
      <w:pPr>
        <w:pStyle w:val="Heading1"/>
      </w:pPr>
      <w:r>
        <w:t>7. Configuration</w:t>
      </w:r>
    </w:p>
    <w:p>
      <w:pPr>
        <w:pStyle w:val="ListBullet"/>
      </w:pPr>
      <w:r>
        <w:t>application.yml : profil par défaut local, ddl-auto validate, open-in-view false, fuseau UTC, multipart 20 Mo, port ${PORT:8080}, error.include-message always, JWT secret/expiration, FRONTEND_URL (défaut http://localhost:5173), CORS, TTL jetons 120 min, stockage ./data/uploads, exports ./data/exports, cron export CRA « 0 0 23 L * ? », swagger, actuator, logs ./logs/soc360.log.</w:t>
      </w:r>
    </w:p>
    <w:p>
      <w:pPr>
        <w:pStyle w:val="ListBullet"/>
      </w:pPr>
      <w:r>
        <w:t>application-local.yml : H2 fichier jdbc:h2:file:./data/soc360 (mode PostgreSQL), console /h2-console, mail smtp.gmail.com:587, seed demo activé.</w:t>
      </w:r>
    </w:p>
    <w:p>
      <w:pPr>
        <w:pStyle w:val="ListBullet"/>
      </w:pPr>
      <w:r>
        <w:t>application-prod.yml : PostgreSQL + dialect, variables d'env Azure, seed démo désactivé.</w:t>
      </w:r>
    </w:p>
    <w:p>
      <w:pPr>
        <w:pStyle w:val="ListBullet"/>
      </w:pPr>
      <w:r>
        <w:t>application-test.yml : H2 mémoire soc360test, Flyway activé, seed désactivé, SQL DEBUG.</w:t>
      </w:r>
    </w:p>
    <w:p>
      <w:pPr>
        <w:pStyle w:val="Heading1"/>
      </w:pPr>
      <w:r>
        <w:t>8. Déploiement</w:t>
      </w:r>
    </w:p>
    <w:p>
      <w:pPr>
        <w:pStyle w:val="ListBullet"/>
      </w:pPr>
      <w:r>
        <w:t>Dockerfile : eclipse-temurin:17-jdk-alpine, exécution java -jar app.jar.</w:t>
      </w:r>
    </w:p>
    <w:p>
      <w:pPr>
        <w:pStyle w:val="ListBullet"/>
      </w:pPr>
      <w:r>
        <w:t>run_dev.sh : source env.server.sh + mvn spring-boot:run.</w:t>
      </w:r>
    </w:p>
    <w:p>
      <w:pPr>
        <w:pStyle w:val="ListBullet"/>
      </w:pPr>
      <w:r>
        <w:t>env.server.sh : cibles DB h2 | psgsql_local | psgsql_azure | psgsql_azure_prod.</w:t>
      </w:r>
    </w:p>
    <w:p>
      <w:pPr>
        <w:pStyle w:val="ListBullet"/>
      </w:pPr>
      <w:r>
        <w:t>deploy_app_docker.sh : mvn clean package -DskipTests, build/push image ACR, création/mise à jour d'une Azure Container App.</w:t>
      </w:r>
    </w:p>
    <w:p>
      <w:pPr>
        <w:pStyle w:val="ListBullet"/>
      </w:pPr>
      <w:r>
        <w:t>az_env.sh : subscription, resource groups RG-ESN360-DEV/PROD, managed environment esn360-env, ACR acresn60dev / acresn360prod, apps esn360-backend-v2-dev/-prod (port 8080).</w:t>
      </w:r>
    </w:p>
    <w:p>
      <w:pPr>
        <w:pStyle w:val="ListBullet"/>
      </w:pPr>
      <w:r>
        <w:t>az_init_db.sh : création de la base esn360v2 sur PostgreSQL Flexible Server si absente.</w:t>
      </w:r>
    </w:p>
    <w:p>
      <w:pPr>
        <w:pStyle w:val="ListBullet"/>
      </w:pPr>
      <w:r>
        <w:t>DOC_DEPLOY_TO_AZURE.md : procédure complète (Azure Container Apps + ACR + PostgreSQL Flexible Server).</w:t>
      </w:r>
    </w:p>
    <w:p>
      <w:pPr>
        <w:pStyle w:val="Heading1"/>
      </w:pPr>
      <w:r>
        <w:t>9. Tests</w:t>
      </w:r>
    </w:p>
    <w:p>
      <w:pPr>
        <w:pStyle w:val="ListBullet"/>
      </w:pPr>
      <w:r>
        <w:t>Intégration : Soc360ApplicationTests (contextLoads), SecurityIntegrationTest (@SpringBootTest + @AutoConfigureMockMvc), CraServiceTest (création de mois, workflow).</w:t>
      </w:r>
    </w:p>
    <w:p>
      <w:pPr>
        <w:pStyle w:val="ListBullet"/>
      </w:pPr>
      <w:r>
        <w:t>Unitaires Mockito : AuthServiceTest, NoteFraisServiceTest, EmailServiceTest, MessageServiceTest, ClientServiceTest, PermissionServiceTest, EsnServiceTest, ConsultantServiceTest, DashboardServiceTest.</w:t>
      </w:r>
    </w:p>
    <w:p>
      <w:pPr>
        <w:pStyle w:val="Heading1"/>
      </w:pPr>
      <w:r>
        <w:t>10. Logique métier notable</w:t>
      </w:r>
    </w:p>
    <w:p>
      <w:pPr>
        <w:pStyle w:val="ListBullet"/>
      </w:pPr>
      <w:r>
        <w:t>CraService : génération automatique des jours (week-ends + jours fériés via PublicHolidayRepository), workflow DRAFT→SUBMITTED→VALIDATED/REJECTED, exports PDF (OpenPDF) et CSV (OpenCSV), notifications à chaque changement de statut.</w:t>
      </w:r>
    </w:p>
    <w:p>
      <w:pPr>
        <w:pStyle w:val="ListBullet"/>
      </w:pPr>
      <w:r>
        <w:t>CraExportService : @Scheduled (cron) — export automatique des CRA du mois précédent pour toutes les ESN + notification email ; export manuel à la demande.</w:t>
      </w:r>
    </w:p>
    <w:p>
      <w:pPr>
        <w:pStyle w:val="ListBullet"/>
      </w:pPr>
      <w:r>
        <w:t>ConsultantImportService : import CSV de consultants (skip en-tête, ImportResult(imported, errors, errorLines)).</w:t>
      </w:r>
    </w:p>
    <w:p>
      <w:pPr>
        <w:pStyle w:val="ListBullet"/>
      </w:pPr>
      <w:r>
        <w:t>EmailService : envoi HTML UTF-8 via MimeMessageHelper, JavaMailSender optionnel (fallback « [MAIL simulé] »).</w:t>
      </w:r>
    </w:p>
    <w:p>
      <w:pPr>
        <w:pStyle w:val="ListBullet"/>
      </w:pPr>
      <w:r>
        <w:t>AuthService : login avec enregistrement UserConnection, registerEsn (création ESN + abonnement TRIAL + admin + jeton de vérification), reset de mot de passe.</w:t>
      </w:r>
    </w:p>
    <w:p>
      <w:pPr>
        <w:pStyle w:val="ListBullet"/>
      </w:pPr>
      <w:r>
        <w:t>StorageService : fichiers sous app.storage.directory, noms UUID, protection anti path traversal.</w:t>
      </w:r>
    </w:p>
    <w:p>
      <w:pPr>
        <w:pStyle w:val="ListBullet"/>
      </w:pPr>
      <w:r>
        <w:t>PermissionService : replaceForRole (delete + saveAll) et toggle des permissions.</w:t>
      </w:r>
    </w:p>
    <w:p>
      <w:pPr>
        <w:pStyle w:val="ListBullet"/>
      </w:pPr>
      <w:r>
        <w:t>DashboardService : agrégats par rôle.</w:t>
      </w:r>
    </w:p>
    <w:p>
      <w:pPr>
        <w:pStyle w:val="ListBullet"/>
      </w:pPr>
      <w:r>
        <w:t>TableService / LogService : outils d'administration (inspection des tables et SQL, lecture de la fin des logs).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SOC360 — Documentation technique backend</dc:title>
  <dc:subject>soc360-back-java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