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8bdd7447563b249f692669ce0cba3ea24a3ccff"/>
    <w:p>
      <w:pPr>
        <w:pStyle w:val="Heading1"/>
      </w:pPr>
      <w:r>
        <w:t xml:space="preserve">Określanie zawartości materii organicznej i węglanów metodą strat na prażeniu</w:t>
      </w:r>
    </w:p>
    <w:bookmarkStart w:id="24" w:name="X39c42563cd2a53da8b90cf37c6f6e2f34b8cffa"/>
    <w:p>
      <w:pPr>
        <w:pStyle w:val="Heading2"/>
      </w:pPr>
      <w:r>
        <w:t xml:space="preserve">Określenie zawartości materii organicznej (LOI</w:t>
      </w:r>
      <w:r>
        <w:rPr>
          <w:vertAlign w:val="subscript"/>
        </w:rPr>
        <w:t xml:space="preserve">550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Od 0.5 do 1.0 g.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 550 °C przez 4 godziny.</w:t>
      </w:r>
    </w:p>
    <w:p>
      <w:pPr>
        <w:numPr>
          <w:ilvl w:val="0"/>
          <w:numId w:val="1001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1"/>
        </w:numPr>
      </w:pPr>
      <w:r>
        <w:t xml:space="preserve">Uruchomić wentylator na czas prażenia.</w:t>
      </w:r>
    </w:p>
    <w:p>
      <w:pPr>
        <w:numPr>
          <w:ilvl w:val="0"/>
          <w:numId w:val="1001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Obliczyć zawartość materii organicznej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550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105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550</w:t>
      </w:r>
      <w:r>
        <w:t xml:space="preserve">: strata na prażeniu utożsamiana z zawartością materii organicznej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105</w:t>
      </w:r>
      <w:r>
        <w:t xml:space="preserve">: masa osadu wysuszonego w 105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(g).</w:t>
      </w:r>
    </w:p>
    <w:bookmarkEnd w:id="24"/>
    <w:bookmarkStart w:id="25" w:name="określenie-zawartości-węglanów-loi950"/>
    <w:p>
      <w:pPr>
        <w:pStyle w:val="Heading2"/>
      </w:pPr>
      <w:r>
        <w:t xml:space="preserve">Określenie zawartości węglanów (LOI</w:t>
      </w:r>
      <w:r>
        <w:rPr>
          <w:vertAlign w:val="subscript"/>
        </w:rPr>
        <w:t xml:space="preserve">950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 950 °C przez 2 godziny.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zawartość węglanów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950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950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*</m:t>
          </m:r>
          <m:r>
            <m:t>1.36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950</w:t>
      </w:r>
      <w:r>
        <w:t xml:space="preserve">: strata na prażeniu utożsamiana z zawartością węglanów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950</w:t>
      </w:r>
      <w:r>
        <w:t xml:space="preserve">: masa osadu wyprażonego w 950 °C (g);</w:t>
      </w:r>
    </w:p>
    <w:p>
      <w:pPr>
        <w:pStyle w:val="BodyText"/>
      </w:pPr>
      <w:r>
        <w:rPr>
          <w:bCs/>
          <w:b/>
        </w:rPr>
        <w:t xml:space="preserve">1.36</w:t>
      </w:r>
      <w:r>
        <w:t xml:space="preserve">: przelicznik wynikający ze stosunku masy molowej</w:t>
      </w:r>
      <w:r>
        <w:t xml:space="preserve"> </w:t>
      </w:r>
      <m:oMath>
        <m:r>
          <m:t>C</m:t>
        </m:r>
        <m:sSubSup>
          <m:e>
            <m:r>
              <m:t>O</m:t>
            </m:r>
          </m:e>
          <m:sub>
            <m:r>
              <m:t>3</m:t>
            </m:r>
          </m:sub>
          <m:sup>
            <m:r>
              <m:t>2</m:t>
            </m:r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: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2022-12-10T01:23:53Z</dcterms:created>
  <dcterms:modified xsi:type="dcterms:W3CDTF">2022-12-10T01:23:53Z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