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CodingChallenge4</w:t>
      </w:r>
    </w:p>
    <w:p>
      <w:pPr>
        <w:pStyle w:val="Author"/>
      </w:pPr>
      <w:r>
        <w:t xml:space="preserve">Muhtarin</w:t>
      </w:r>
      <w:r>
        <w:t xml:space="preserve"> </w:t>
      </w:r>
      <w:r>
        <w:t xml:space="preserve">Khayer</w:t>
      </w:r>
      <w:r>
        <w:t xml:space="preserve"> </w:t>
      </w:r>
      <w:r>
        <w:t xml:space="preserve">Brohee</w:t>
      </w:r>
    </w:p>
    <w:p>
      <w:pPr>
        <w:pStyle w:val="Date"/>
      </w:pPr>
      <w:r>
        <w:t xml:space="preserve">2025-02-27</w:t>
      </w:r>
    </w:p>
    <w:p>
      <w:pPr>
        <w:pStyle w:val="FirstParagraph"/>
      </w:pPr>
      <w:r>
        <w:t xml:space="preserve">`</w:t>
      </w:r>
      <w:r>
        <w:t xml:space="preserve"> </w:t>
      </w:r>
      <w:hyperlink r:id="rId20">
        <w:r>
          <w:rPr>
            <w:rStyle w:val="Hyperlink"/>
          </w:rPr>
          <w:t xml:space="preserve">Git link</w:t>
        </w:r>
      </w:hyperlink>
    </w:p>
    <w:bookmarkStart w:id="21" w:name="yaml-header"/>
    <w:p>
      <w:pPr>
        <w:pStyle w:val="Heading2"/>
      </w:pPr>
      <w:r>
        <w:rPr>
          <w:b/>
          <w:bCs/>
        </w:rPr>
        <w:t xml:space="preserve">YAML header</w:t>
      </w:r>
    </w:p>
    <w:p>
      <w:pPr>
        <w:pStyle w:val="FirstParagraph"/>
      </w:pPr>
      <w:r>
        <w:t xml:space="preserve">The YAML (Yet Another Markup Language) header is a metadata block at the beginning of an R Markdown (.Rmd) document. It defines settings for the document, such as the title, author, output format, and table of contents. It is enclosed in triple dashes (—).</w:t>
      </w:r>
      <w:r>
        <w:t xml:space="preserve"> </w:t>
      </w:r>
      <w:r>
        <w:t xml:space="preserve">Example: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CodingChallenge4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Muhtarin Khayer Brohee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2025-02-27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md_document:</w:t>
      </w:r>
      <w:r>
        <w:t xml:space="preserve"> </w:t>
      </w:r>
      <w:r>
        <w:t xml:space="preserve">variant: gfm</w:t>
      </w:r>
      <w:r>
        <w:t xml:space="preserve"> </w:t>
      </w:r>
      <w:r>
        <w:t xml:space="preserve">html_document: default</w:t>
      </w:r>
      <w:r>
        <w:t xml:space="preserve"> </w:t>
      </w:r>
      <w:r>
        <w:t xml:space="preserve">pdf_document: default</w:t>
      </w:r>
      <w:r>
        <w:t xml:space="preserve"> </w:t>
      </w:r>
      <w:r>
        <w:t xml:space="preserve">word_document: default</w:t>
      </w:r>
      <w:r>
        <w:t xml:space="preserve"> </w:t>
      </w:r>
      <w:r>
        <w:t xml:space="preserve">toc: true</w:t>
      </w:r>
    </w:p>
    <w:bookmarkEnd w:id="21"/>
    <w:bookmarkStart w:id="23" w:name="literate-programming"/>
    <w:p>
      <w:pPr>
        <w:pStyle w:val="Heading2"/>
      </w:pPr>
      <w:r>
        <w:rPr>
          <w:b/>
          <w:bCs/>
        </w:rPr>
        <w:t xml:space="preserve">Literate programming</w:t>
      </w:r>
    </w:p>
    <w:p>
      <w:pPr>
        <w:pStyle w:val="FirstParagraph"/>
      </w:pPr>
      <w:r>
        <w:t xml:space="preserve">Literate programming is an approach where code and natural language explanations are combined in a single document. The goal is to create a human-readable and reproducible document that integrates analysis with documentation.</w:t>
      </w:r>
    </w:p>
    <w:p>
      <w:pPr>
        <w:pStyle w:val="BodyText"/>
      </w:pPr>
      <w:r>
        <w:t xml:space="preserve">How does R Markdown support literate programming?</w:t>
      </w:r>
      <w:r>
        <w:t xml:space="preserve"> </w:t>
      </w:r>
      <w:r>
        <w:t xml:space="preserve">- Code chunks (`</w:t>
      </w:r>
      <w:r>
        <w:rPr>
          <w:rStyle w:val="VerbatimChar"/>
        </w:rPr>
        <w:t xml:space="preserve">{r}</w:t>
      </w:r>
      <w:r>
        <w:t xml:space="preserve">) allow embedding of executable R code.</w:t>
      </w:r>
      <w:r>
        <w:t xml:space="preserve"> </w:t>
      </w:r>
      <w:r>
        <w:t xml:space="preserve">- Markdown text enables writing explanations, interpretation, and formatting.</w:t>
      </w:r>
      <w:r>
        <w:t xml:space="preserve"> </w:t>
      </w:r>
      <w:r>
        <w:t xml:space="preserve">- Knit output produces reports in HTML, PDF, or Word, making them easy to share.</w:t>
      </w:r>
    </w:p>
    <w:p>
      <w:pPr>
        <w:pStyle w:val="BodyText"/>
      </w:pPr>
      <w:hyperlink r:id="rId22">
        <w:r>
          <w:rPr>
            <w:rStyle w:val="Hyperlink"/>
          </w:rPr>
          <w:t xml:space="preserve">Article Link</w:t>
        </w:r>
      </w:hyperlink>
    </w:p>
    <w:p>
      <w:pPr>
        <w:pStyle w:val="SourceCode"/>
      </w:pPr>
      <w:r>
        <w:rPr>
          <w:rStyle w:val="NormalTok"/>
        </w:rPr>
        <w:t xml:space="preserve">DON_data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(DON_data)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CommentTok"/>
        </w:rPr>
        <w:t xml:space="preserve"># Print column names to check for typos or formatting issues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(DON_data))</w:t>
      </w:r>
    </w:p>
    <w:p>
      <w:pPr>
        <w:pStyle w:val="SourceCode"/>
      </w:pPr>
      <w:r>
        <w:rPr>
          <w:rStyle w:val="VerbatimChar"/>
        </w:rPr>
        <w:t xml:space="preserve">## [1] "Treatment"      "Cultivar"       "BioRep"         "MassperSeed_mg"</w:t>
      </w:r>
      <w:r>
        <w:br/>
      </w:r>
      <w:r>
        <w:rPr>
          <w:rStyle w:val="VerbatimChar"/>
        </w:rPr>
        <w:t xml:space="preserve">## [5] "DON"            "X15ADON"</w:t>
      </w:r>
    </w:p>
    <w:p>
      <w:pPr>
        <w:pStyle w:val="SourceCode"/>
      </w:pPr>
      <w:r>
        <w:rPr>
          <w:rStyle w:val="CommentTok"/>
        </w:rPr>
        <w:t xml:space="preserve"># Show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(DON_data)</w:t>
      </w:r>
    </w:p>
    <w:p>
      <w:pPr>
        <w:pStyle w:val="SourceCode"/>
      </w:pPr>
      <w:r>
        <w:rPr>
          <w:rStyle w:val="VerbatimChar"/>
        </w:rPr>
        <w:t xml:space="preserve">##   Treatment Cultivar BioRep MassperSeed_mg   DON X15ADON</w:t>
      </w:r>
      <w:r>
        <w:br/>
      </w:r>
      <w:r>
        <w:rPr>
          <w:rStyle w:val="VerbatimChar"/>
        </w:rPr>
        <w:t xml:space="preserve">## 1        Fg  Wheaton      2      10.291304 107.3    3.00</w:t>
      </w:r>
      <w:r>
        <w:br/>
      </w:r>
      <w:r>
        <w:rPr>
          <w:rStyle w:val="VerbatimChar"/>
        </w:rPr>
        <w:t xml:space="preserve">## 2        Fg  Wheaton      2      12.803226  32.6    0.85</w:t>
      </w:r>
      <w:r>
        <w:br/>
      </w:r>
      <w:r>
        <w:rPr>
          <w:rStyle w:val="VerbatimChar"/>
        </w:rPr>
        <w:t xml:space="preserve">## 3        Fg  Wheaton      2       2.846667 416.0    3.50</w:t>
      </w:r>
      <w:r>
        <w:br/>
      </w:r>
      <w:r>
        <w:rPr>
          <w:rStyle w:val="VerbatimChar"/>
        </w:rPr>
        <w:t xml:space="preserve">## 4        Fg  Wheaton      2       6.500000 211.9    3.10</w:t>
      </w:r>
      <w:r>
        <w:br/>
      </w:r>
      <w:r>
        <w:rPr>
          <w:rStyle w:val="VerbatimChar"/>
        </w:rPr>
        <w:t xml:space="preserve">## 5        Fg  Wheaton      2      10.179167 124.0    4.80</w:t>
      </w:r>
      <w:r>
        <w:br/>
      </w:r>
      <w:r>
        <w:rPr>
          <w:rStyle w:val="VerbatimChar"/>
        </w:rPr>
        <w:t xml:space="preserve">## 6        Fg  Wheaton      2      12.044444  73.1    3.30</w:t>
      </w:r>
    </w:p>
    <w:p>
      <w:pPr>
        <w:pStyle w:val="SourceCode"/>
      </w:pPr>
      <w:r>
        <w:rPr>
          <w:rStyle w:val="CommentTok"/>
        </w:rPr>
        <w:t xml:space="preserve"># Check the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(DON_data)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bookmarkEnd w:id="23"/>
    <w:bookmarkStart w:id="37" w:name="plot"/>
    <w:p>
      <w:pPr>
        <w:pStyle w:val="Heading2"/>
      </w:pPr>
      <w:r>
        <w:rPr>
          <w:b/>
          <w:bCs/>
        </w:rPr>
        <w:t xml:space="preserve">Plot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DON_plot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hallagne4_files/figure-docx/data_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DON_15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DON_15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hallagne4_files/figure-docx/data_plo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seedmass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seedmass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hallagne4_files/figure-docx/data_plot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combined-plot"/>
    <w:p>
      <w:pPr>
        <w:pStyle w:val="Heading3"/>
      </w:pPr>
      <w:r>
        <w:rPr>
          <w:b/>
          <w:bCs/>
        </w:rPr>
        <w:t xml:space="preserve">Combined plot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(DON_plot, DON_15, seedmass,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hallagne4_files/figure-docx/combined_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statistical-comparison"/>
    <w:p>
      <w:pPr>
        <w:pStyle w:val="Heading2"/>
      </w:pPr>
      <w:r>
        <w:rPr>
          <w:b/>
          <w:bCs/>
        </w:rPr>
        <w:t xml:space="preserve">Statistical comparison</w:t>
      </w:r>
    </w:p>
    <w:p>
      <w:pPr>
        <w:pStyle w:val="SourceCode"/>
      </w:pPr>
      <w:r>
        <w:rPr>
          <w:rStyle w:val="NormalTok"/>
        </w:rPr>
        <w:t xml:space="preserve">stats_donplot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stats_DON_15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DON_15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stats_seedmass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seedmass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</w:p>
    <w:bookmarkEnd w:id="38"/>
    <w:bookmarkStart w:id="39" w:name="file-tree"/>
    <w:p>
      <w:pPr>
        <w:pStyle w:val="Heading2"/>
      </w:pPr>
      <w:r>
        <w:rPr>
          <w:b/>
          <w:bCs/>
        </w:rPr>
        <w:t xml:space="preserve">File Tree</w:t>
      </w:r>
    </w:p>
    <w:p>
      <w:pPr>
        <w:pStyle w:val="SourceCode"/>
      </w:pP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├── Challagne4.docx</w:t>
      </w:r>
      <w:r>
        <w:br/>
      </w:r>
      <w:r>
        <w:rPr>
          <w:rStyle w:val="VerbatimChar"/>
        </w:rPr>
        <w:t xml:space="preserve">## ├── Challagne4.html</w:t>
      </w:r>
      <w:r>
        <w:br/>
      </w:r>
      <w:r>
        <w:rPr>
          <w:rStyle w:val="VerbatimChar"/>
        </w:rPr>
        <w:t xml:space="preserve">## ├── Challagne4.md</w:t>
      </w:r>
      <w:r>
        <w:br/>
      </w:r>
      <w:r>
        <w:rPr>
          <w:rStyle w:val="VerbatimChar"/>
        </w:rPr>
        <w:t xml:space="preserve">## ├── Challagne4.Rmd</w:t>
      </w:r>
      <w:r>
        <w:br/>
      </w:r>
      <w:r>
        <w:rPr>
          <w:rStyle w:val="VerbatimChar"/>
        </w:rPr>
        <w:t xml:space="preserve">## ├── Challagne4.tex</w:t>
      </w:r>
      <w:r>
        <w:br/>
      </w:r>
      <w:r>
        <w:rPr>
          <w:rStyle w:val="VerbatimChar"/>
        </w:rPr>
        <w:t xml:space="preserve">## ├── Challagne4_files</w:t>
      </w:r>
      <w:r>
        <w:br/>
      </w:r>
      <w:r>
        <w:rPr>
          <w:rStyle w:val="VerbatimChar"/>
        </w:rPr>
        <w:t xml:space="preserve">## │   ├── figure-docx</w:t>
      </w:r>
      <w:r>
        <w:br/>
      </w:r>
      <w:r>
        <w:rPr>
          <w:rStyle w:val="VerbatimChar"/>
        </w:rPr>
        <w:t xml:space="preserve">## │   │   ├── combined_plot-1.png</w:t>
      </w:r>
      <w:r>
        <w:br/>
      </w:r>
      <w:r>
        <w:rPr>
          <w:rStyle w:val="VerbatimChar"/>
        </w:rPr>
        <w:t xml:space="preserve">## │   │   ├── data_plot-1.png</w:t>
      </w:r>
      <w:r>
        <w:br/>
      </w:r>
      <w:r>
        <w:rPr>
          <w:rStyle w:val="VerbatimChar"/>
        </w:rPr>
        <w:t xml:space="preserve">## │   │   ├── data_plot-2.png</w:t>
      </w:r>
      <w:r>
        <w:br/>
      </w:r>
      <w:r>
        <w:rPr>
          <w:rStyle w:val="VerbatimChar"/>
        </w:rPr>
        <w:t xml:space="preserve">## │   │   └── data_plot-3.png</w:t>
      </w:r>
      <w:r>
        <w:br/>
      </w:r>
      <w:r>
        <w:rPr>
          <w:rStyle w:val="VerbatimChar"/>
        </w:rPr>
        <w:t xml:space="preserve">## │   ├── figure-gfm</w:t>
      </w:r>
      <w:r>
        <w:br/>
      </w:r>
      <w:r>
        <w:rPr>
          <w:rStyle w:val="VerbatimChar"/>
        </w:rPr>
        <w:t xml:space="preserve">## │   │   ├── combined_plot-1.png</w:t>
      </w:r>
      <w:r>
        <w:br/>
      </w:r>
      <w:r>
        <w:rPr>
          <w:rStyle w:val="VerbatimChar"/>
        </w:rPr>
        <w:t xml:space="preserve">## │   │   ├── data_plot-1.png</w:t>
      </w:r>
      <w:r>
        <w:br/>
      </w:r>
      <w:r>
        <w:rPr>
          <w:rStyle w:val="VerbatimChar"/>
        </w:rPr>
        <w:t xml:space="preserve">## │   │   ├── data_plot-2.png</w:t>
      </w:r>
      <w:r>
        <w:br/>
      </w:r>
      <w:r>
        <w:rPr>
          <w:rStyle w:val="VerbatimChar"/>
        </w:rPr>
        <w:t xml:space="preserve">## │   │   └── data_plot-3.png</w:t>
      </w:r>
      <w:r>
        <w:br/>
      </w:r>
      <w:r>
        <w:rPr>
          <w:rStyle w:val="VerbatimChar"/>
        </w:rPr>
        <w:t xml:space="preserve">## │   ├── figure-html</w:t>
      </w:r>
      <w:r>
        <w:br/>
      </w:r>
      <w:r>
        <w:rPr>
          <w:rStyle w:val="VerbatimChar"/>
        </w:rPr>
        <w:t xml:space="preserve">## │   └── figure-markdown_strict</w:t>
      </w:r>
      <w:r>
        <w:br/>
      </w:r>
      <w:r>
        <w:rPr>
          <w:rStyle w:val="VerbatimChar"/>
        </w:rPr>
        <w:t xml:space="preserve">## │       ├── combined_plot-1.png</w:t>
      </w:r>
      <w:r>
        <w:br/>
      </w:r>
      <w:r>
        <w:rPr>
          <w:rStyle w:val="VerbatimChar"/>
        </w:rPr>
        <w:t xml:space="preserve">## │       ├── data_plot-1.png</w:t>
      </w:r>
      <w:r>
        <w:br/>
      </w:r>
      <w:r>
        <w:rPr>
          <w:rStyle w:val="VerbatimChar"/>
        </w:rPr>
        <w:t xml:space="preserve">## │       ├── data_plot-2.png</w:t>
      </w:r>
      <w:r>
        <w:br/>
      </w:r>
      <w:r>
        <w:rPr>
          <w:rStyle w:val="VerbatimChar"/>
        </w:rPr>
        <w:t xml:space="preserve">## │       └── data_plot-3.png</w:t>
      </w:r>
      <w:r>
        <w:br/>
      </w:r>
      <w:r>
        <w:rPr>
          <w:rStyle w:val="VerbatimChar"/>
        </w:rPr>
        <w:t xml:space="preserve">## ├── Colingchallenge4.R</w:t>
      </w:r>
      <w:r>
        <w:br/>
      </w:r>
      <w:r>
        <w:rPr>
          <w:rStyle w:val="VerbatimChar"/>
        </w:rPr>
        <w:t xml:space="preserve">## ├── MycotoxinData.csv</w:t>
      </w:r>
      <w:r>
        <w:br/>
      </w:r>
      <w:r>
        <w:rPr>
          <w:rStyle w:val="VerbatimChar"/>
        </w:rPr>
        <w:t xml:space="preserve">## └── read.md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s://github.com/mzb0226/PLPA-6820/blob/main/Coding%20Challenge4/Challagne4.md" TargetMode="External" /><Relationship Type="http://schemas.openxmlformats.org/officeDocument/2006/relationships/hyperlink" Id="rId22" Target="https://pubmed.ncbi.nlm.nih.gov/3458777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zb0226/PLPA-6820/blob/main/Coding%20Challenge4/Challagne4.md" TargetMode="External" /><Relationship Type="http://schemas.openxmlformats.org/officeDocument/2006/relationships/hyperlink" Id="rId22" Target="https://pubmed.ncbi.nlm.nih.gov/3458777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CodingChallenge4</dc:title>
  <dc:creator>Muhtarin Khayer Brohee</dc:creator>
  <cp:keywords/>
  <dcterms:created xsi:type="dcterms:W3CDTF">2025-02-28T05:15:05Z</dcterms:created>
  <dcterms:modified xsi:type="dcterms:W3CDTF">2025-02-28T05:15:05Z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