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ind w:firstLine="0" w:firstLineChars="0"/>
        <w:rPr>
          <w:sz w:val="28"/>
          <w:szCs w:val="28"/>
        </w:rPr>
      </w:pPr>
    </w:p>
    <w:p>
      <w:pPr>
        <w:spacing w:line="480" w:lineRule="exact"/>
        <w:ind w:firstLine="0" w:firstLineChars="0"/>
        <w:rPr>
          <w:sz w:val="28"/>
          <w:szCs w:val="28"/>
        </w:rPr>
      </w:pPr>
      <w:r>
        <w:rPr>
          <w:sz w:val="28"/>
          <w:szCs w:val="28"/>
        </w:rPr>
        <w:pict>
          <v:shape id="对象 29" o:spid="_x0000_s1027" o:spt="75" type="#_x0000_t75" style="position:absolute;left:0pt;margin-left:174.15pt;margin-top:22.2pt;height:35.05pt;width:122.85pt;mso-wrap-distance-left:9pt;mso-wrap-distance-right:9pt;z-index:251660288;mso-width-relative:page;mso-height-relative:page;" fillcolor="#333333" filled="t" o:preferrelative="t" stroked="f" coordsize="21600,21600" wrapcoords="-132 0 -132 21140 21600 21140 21600 0 -132 0">
            <v:path/>
            <v:fill on="t" focussize="0,0"/>
            <v:stroke on="f" joinstyle="miter"/>
            <v:imagedata r:id="rId17" grayscale="t" bilevel="t" o:title=""/>
            <o:lock v:ext="edit" aspectratio="t"/>
            <w10:wrap type="tight"/>
          </v:shape>
        </w:pict>
      </w:r>
    </w:p>
    <w:p>
      <w:pPr>
        <w:spacing w:line="480" w:lineRule="exact"/>
        <w:ind w:firstLine="0" w:firstLineChars="0"/>
        <w:rPr>
          <w:sz w:val="28"/>
          <w:szCs w:val="28"/>
        </w:rPr>
      </w:pPr>
    </w:p>
    <w:p>
      <w:pPr>
        <w:spacing w:line="480" w:lineRule="exact"/>
        <w:ind w:firstLine="0" w:firstLineChars="0"/>
        <w:rPr>
          <w:sz w:val="28"/>
          <w:szCs w:val="28"/>
        </w:rPr>
      </w:pPr>
    </w:p>
    <w:p>
      <w:pPr>
        <w:spacing w:line="480" w:lineRule="exact"/>
        <w:ind w:firstLine="0" w:firstLineChars="0"/>
        <w:rPr>
          <w:sz w:val="28"/>
          <w:szCs w:val="28"/>
        </w:rPr>
      </w:pPr>
      <w:r>
        <w:rPr>
          <w:rFonts w:hint="eastAsia" w:ascii="黑体" w:eastAsia="黑体"/>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68580</wp:posOffset>
                </wp:positionV>
                <wp:extent cx="4114800" cy="693420"/>
                <wp:effectExtent l="13335" t="10795" r="5715" b="10160"/>
                <wp:wrapNone/>
                <wp:docPr id="28" name="文本框 28"/>
                <wp:cNvGraphicFramePr/>
                <a:graphic xmlns:a="http://schemas.openxmlformats.org/drawingml/2006/main">
                  <a:graphicData uri="http://schemas.microsoft.com/office/word/2010/wordprocessingShape">
                    <wps:wsp>
                      <wps:cNvSpPr txBox="1">
                        <a:spLocks noChangeArrowheads="1"/>
                      </wps:cNvSpPr>
                      <wps:spPr bwMode="auto">
                        <a:xfrm>
                          <a:off x="0" y="0"/>
                          <a:ext cx="4114800" cy="693420"/>
                        </a:xfrm>
                        <a:prstGeom prst="rect">
                          <a:avLst/>
                        </a:prstGeom>
                        <a:solidFill>
                          <a:srgbClr val="FFFFFF"/>
                        </a:solidFill>
                        <a:ln w="9525">
                          <a:solidFill>
                            <a:srgbClr val="FFFFFF"/>
                          </a:solidFill>
                          <a:miter lim="800000"/>
                        </a:ln>
                      </wps:spPr>
                      <wps:txbx>
                        <w:txbxContent>
                          <w:p>
                            <w:pPr>
                              <w:spacing w:line="240" w:lineRule="auto"/>
                              <w:ind w:firstLine="0" w:firstLineChars="0"/>
                              <w:jc w:val="center"/>
                            </w:pPr>
                            <w:r>
                              <w:rPr>
                                <w:rFonts w:hint="eastAsia" w:eastAsia="黑体"/>
                                <w:spacing w:val="30"/>
                                <w:sz w:val="72"/>
                              </w:rPr>
                              <w:t>毕  业  论  文</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72pt;margin-top:5.4pt;height:54.6pt;width:324pt;z-index:251659264;mso-width-relative:page;mso-height-relative:page;" fillcolor="#FFFFFF" filled="t" stroked="t" coordsize="21600,21600" o:gfxdata="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nbEHw1AAA&#10;AAoBAAAPAAAAAAAAAAEAIAAAACIAAABkcnMvZG93bnJldi54bWxQSwECFAAUAAAACACHTuJASxTl&#10;RCICAAA7BAAADgAAAAAAAAABACAAAAAjAQAAZHJzL2Uyb0RvYy54bWxQSwUGAAAAAAYABgBZAQAA&#10;twUAAAAA&#10;">
                <v:fill on="t" focussize="0,0"/>
                <v:stroke color="#FFFFFF" miterlimit="8" joinstyle="miter"/>
                <v:imagedata o:title=""/>
                <o:lock v:ext="edit" aspectratio="f"/>
                <v:textbox>
                  <w:txbxContent>
                    <w:p>
                      <w:pPr>
                        <w:spacing w:line="240" w:lineRule="auto"/>
                        <w:ind w:firstLine="0" w:firstLineChars="0"/>
                        <w:jc w:val="center"/>
                      </w:pPr>
                      <w:r>
                        <w:rPr>
                          <w:rFonts w:hint="eastAsia" w:eastAsia="黑体"/>
                          <w:spacing w:val="30"/>
                          <w:sz w:val="72"/>
                        </w:rPr>
                        <w:t>毕  业  论  文</w:t>
                      </w:r>
                    </w:p>
                  </w:txbxContent>
                </v:textbox>
              </v:shape>
            </w:pict>
          </mc:Fallback>
        </mc:AlternateContent>
      </w:r>
    </w:p>
    <w:p>
      <w:pPr>
        <w:spacing w:line="480" w:lineRule="exact"/>
        <w:ind w:firstLine="0" w:firstLineChars="0"/>
        <w:rPr>
          <w:sz w:val="28"/>
          <w:szCs w:val="28"/>
        </w:rPr>
      </w:pPr>
    </w:p>
    <w:p>
      <w:pPr>
        <w:spacing w:line="480" w:lineRule="exact"/>
        <w:ind w:firstLine="0" w:firstLineChars="0"/>
        <w:rPr>
          <w:sz w:val="28"/>
          <w:szCs w:val="28"/>
        </w:rPr>
      </w:pPr>
    </w:p>
    <w:p>
      <w:pPr>
        <w:spacing w:line="480" w:lineRule="exact"/>
        <w:ind w:firstLine="0" w:firstLineChars="0"/>
        <w:rPr>
          <w:sz w:val="28"/>
          <w:szCs w:val="28"/>
        </w:rPr>
      </w:pPr>
    </w:p>
    <w:p>
      <w:pPr>
        <w:spacing w:line="480" w:lineRule="exact"/>
        <w:ind w:firstLine="0" w:firstLineChars="0"/>
        <w:rPr>
          <w:sz w:val="28"/>
          <w:szCs w:val="28"/>
        </w:rPr>
      </w:pPr>
    </w:p>
    <w:p>
      <w:pPr>
        <w:spacing w:line="240" w:lineRule="auto"/>
        <w:ind w:firstLine="1985" w:firstLineChars="0"/>
        <w:rPr>
          <w:rFonts w:hint="eastAsia" w:eastAsia="黑体"/>
          <w:sz w:val="28"/>
        </w:rPr>
      </w:pPr>
      <w:r>
        <w:rPr>
          <w:rFonts w:hint="eastAsia" w:eastAsia="黑体"/>
          <w:sz w:val="28"/>
        </w:rPr>
        <mc:AlternateContent>
          <mc:Choice Requires="wps">
            <w:drawing>
              <wp:anchor distT="0" distB="0" distL="114300" distR="114300" simplePos="0" relativeHeight="251662336" behindDoc="0" locked="0" layoutInCell="1" allowOverlap="1">
                <wp:simplePos x="0" y="0"/>
                <wp:positionH relativeFrom="column">
                  <wp:posOffset>2163445</wp:posOffset>
                </wp:positionH>
                <wp:positionV relativeFrom="paragraph">
                  <wp:posOffset>320040</wp:posOffset>
                </wp:positionV>
                <wp:extent cx="2458720" cy="0"/>
                <wp:effectExtent l="5080" t="5080" r="12700" b="13970"/>
                <wp:wrapNone/>
                <wp:docPr id="27" name="直接连接符 27"/>
                <wp:cNvGraphicFramePr/>
                <a:graphic xmlns:a="http://schemas.openxmlformats.org/drawingml/2006/main">
                  <a:graphicData uri="http://schemas.microsoft.com/office/word/2010/wordprocessingShape">
                    <wps:wsp>
                      <wps:cNvCnPr>
                        <a:cxnSpLocks noChangeShapeType="1"/>
                      </wps:cNvCnPr>
                      <wps:spPr bwMode="auto">
                        <a:xfrm>
                          <a:off x="0" y="0"/>
                          <a:ext cx="245872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0.35pt;margin-top:25.2pt;height:0pt;width:193.6pt;z-index:251662336;mso-width-relative:page;mso-height-relative:page;" filled="f" stroked="t" coordsize="21600,21600" o:gfxdata="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69IlLXAAAACQEAAA8AAAAAAAAAAQAgAAAAIgAAAGRycy9k&#10;b3ducmV2LnhtbFBLAQIUABQAAAAIAIdO4kAuCfMlygEAAF4DAAAOAAAAAAAAAAEAIAAAACYBAABk&#10;cnMvZTJvRG9jLnhtbFBLBQYAAAAABgAGAFkBAABiBQAAAAA=&#10;">
                <v:fill on="f" focussize="0,0"/>
                <v:stroke color="#000000" joinstyle="round"/>
                <v:imagedata o:title=""/>
                <o:lock v:ext="edit" aspectratio="f"/>
              </v:line>
            </w:pict>
          </mc:Fallback>
        </mc:AlternateContent>
      </w:r>
      <w:r>
        <w:rPr>
          <w:rFonts w:hint="eastAsia" w:eastAsia="黑体"/>
          <w:sz w:val="28"/>
        </w:rPr>
        <w:t xml:space="preserve">论文题目 </w:t>
      </w:r>
      <w:bookmarkStart w:id="0" w:name="OLE_LINK3"/>
      <w:r>
        <w:rPr>
          <w:rFonts w:hint="eastAsia" w:eastAsia="黑体"/>
          <w:sz w:val="28"/>
          <w:lang w:val="en-US" w:eastAsia="zh-CN"/>
        </w:rPr>
        <w:t xml:space="preserve">    </w:t>
      </w:r>
      <w:bookmarkStart w:id="1" w:name="OLE_LINK4"/>
      <w:r>
        <w:rPr>
          <w:rFonts w:hint="eastAsia" w:eastAsia="黑体"/>
          <w:sz w:val="28"/>
        </w:rPr>
        <w:t>配网调度运行管理平台的</w:t>
      </w:r>
      <w:bookmarkEnd w:id="0"/>
      <w:bookmarkEnd w:id="1"/>
    </w:p>
    <w:p>
      <w:pPr>
        <w:spacing w:line="240" w:lineRule="auto"/>
        <w:ind w:firstLine="1985" w:firstLineChars="0"/>
        <w:rPr>
          <w:rFonts w:eastAsia="黑体"/>
          <w:sz w:val="28"/>
          <w:u w:val="single"/>
        </w:rPr>
      </w:pPr>
      <w:r>
        <w:rPr>
          <w:rFonts w:hint="eastAsia" w:eastAsia="黑体"/>
          <w:sz w:val="28"/>
          <w:u w:val="none"/>
          <w:lang w:val="en-US" w:eastAsia="zh-CN"/>
        </w:rPr>
        <w:t xml:space="preserve">          </w:t>
      </w:r>
      <w:r>
        <w:rPr>
          <w:rFonts w:hint="eastAsia" w:eastAsia="黑体"/>
          <w:sz w:val="28"/>
          <w:u w:val="single"/>
        </w:rPr>
        <w:t xml:space="preserve">     </w:t>
      </w:r>
      <w:r>
        <w:rPr>
          <w:rFonts w:eastAsia="黑体"/>
          <w:sz w:val="28"/>
          <w:u w:val="single"/>
        </w:rPr>
        <w:t xml:space="preserve">    </w:t>
      </w:r>
      <w:r>
        <w:rPr>
          <w:rFonts w:hint="eastAsia" w:eastAsia="黑体"/>
          <w:sz w:val="28"/>
          <w:u w:val="single"/>
        </w:rPr>
        <w:t xml:space="preserve">设计与实现         </w:t>
      </w:r>
      <w:r>
        <w:rPr>
          <w:rFonts w:hint="eastAsia" w:eastAsia="黑体"/>
          <w:sz w:val="28"/>
        </w:rPr>
        <w:t xml:space="preserve"> </w:t>
      </w:r>
    </w:p>
    <w:p>
      <w:pPr>
        <w:spacing w:line="240" w:lineRule="auto"/>
        <w:ind w:firstLine="1985" w:firstLineChars="0"/>
        <w:rPr>
          <w:rFonts w:eastAsia="黑体"/>
          <w:sz w:val="28"/>
          <w:u w:val="single"/>
        </w:rPr>
      </w:pPr>
      <w:r>
        <w:rPr>
          <w:rFonts w:hint="eastAsia" w:eastAsia="黑体"/>
          <w:sz w:val="28"/>
        </w:rPr>
        <mc:AlternateContent>
          <mc:Choice Requires="wps">
            <w:drawing>
              <wp:anchor distT="0" distB="0" distL="114300" distR="114300" simplePos="0" relativeHeight="251661312" behindDoc="0" locked="0" layoutInCell="1" allowOverlap="1">
                <wp:simplePos x="0" y="0"/>
                <wp:positionH relativeFrom="column">
                  <wp:posOffset>2163445</wp:posOffset>
                </wp:positionH>
                <wp:positionV relativeFrom="paragraph">
                  <wp:posOffset>297180</wp:posOffset>
                </wp:positionV>
                <wp:extent cx="2408555" cy="0"/>
                <wp:effectExtent l="5080" t="6985" r="5715" b="12065"/>
                <wp:wrapNone/>
                <wp:docPr id="26" name="直接连接符 26"/>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0.35pt;margin-top:23.4pt;height:0pt;width:189.65pt;z-index:251661312;mso-width-relative:page;mso-height-relative:page;" filled="f" stroked="t" coordsize="21600,21600" o:gfxdata="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B569w1QAAAAkBAAAPAAAAAAAAAAEAIAAAACIAAABkcnMvZG93&#10;bnJldi54bWxQSwECFAAUAAAACACHTuJA02ag3MoBAABeAwAADgAAAAAAAAABACAAAAAkAQAAZHJz&#10;L2Uyb0RvYy54bWxQSwUGAAAAAAYABgBZAQAAYAUAAAAA&#10;">
                <v:fill on="f" focussize="0,0"/>
                <v:stroke color="#000000" joinstyle="round"/>
                <v:imagedata o:title=""/>
                <o:lock v:ext="edit" aspectratio="f"/>
              </v:line>
            </w:pict>
          </mc:Fallback>
        </mc:AlternateContent>
      </w:r>
      <w:r>
        <w:rPr>
          <w:rFonts w:hint="eastAsia" w:eastAsia="黑体"/>
          <w:sz w:val="28"/>
        </w:rPr>
        <w:t>学    院           软件学院</w:t>
      </w:r>
    </w:p>
    <w:p>
      <w:pPr>
        <w:tabs>
          <w:tab w:val="left" w:pos="2520"/>
          <w:tab w:val="left" w:pos="6660"/>
        </w:tabs>
        <w:spacing w:line="240" w:lineRule="auto"/>
        <w:ind w:firstLine="1985" w:firstLineChars="0"/>
        <w:rPr>
          <w:rFonts w:eastAsia="黑体"/>
          <w:sz w:val="28"/>
          <w:u w:val="single"/>
        </w:rPr>
      </w:pPr>
      <w:r>
        <w:rPr>
          <w:rFonts w:hint="eastAsia" w:eastAsia="黑体"/>
          <w:sz w:val="28"/>
        </w:rPr>
        <mc:AlternateContent>
          <mc:Choice Requires="wps">
            <w:drawing>
              <wp:anchor distT="0" distB="0" distL="114300" distR="114300" simplePos="0" relativeHeight="251663360" behindDoc="0" locked="0" layoutInCell="1" allowOverlap="1">
                <wp:simplePos x="0" y="0"/>
                <wp:positionH relativeFrom="column">
                  <wp:posOffset>2163445</wp:posOffset>
                </wp:positionH>
                <wp:positionV relativeFrom="paragraph">
                  <wp:posOffset>320040</wp:posOffset>
                </wp:positionV>
                <wp:extent cx="2408555" cy="0"/>
                <wp:effectExtent l="5080" t="6985" r="5715" b="12065"/>
                <wp:wrapNone/>
                <wp:docPr id="25" name="直接连接符 25"/>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0.35pt;margin-top:25.2pt;height:0pt;width:189.65pt;z-index:251663360;mso-width-relative:page;mso-height-relative:page;" filled="f" stroked="t" coordsize="21600,21600" o:gfxdata="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doMl+tYAAAAJAQAADwAAAAAAAAABACAAAAAiAAAAZHJzL2Rvd25y&#10;ZXYueG1sUEsBAhQAFAAAAAgAh07iQIWZ6jPHAQAAXgMAAA4AAAAAAAAAAQAgAAAAJQEAAGRycy9l&#10;Mm9Eb2MueG1sUEsFBgAAAAAGAAYAWQEAAF4FAAAAAA==&#10;">
                <v:fill on="f" focussize="0,0"/>
                <v:stroke color="#000000" joinstyle="round"/>
                <v:imagedata o:title=""/>
                <o:lock v:ext="edit" aspectratio="f"/>
              </v:line>
            </w:pict>
          </mc:Fallback>
        </mc:AlternateContent>
      </w:r>
      <w:r>
        <w:rPr>
          <w:rFonts w:hint="eastAsia" w:eastAsia="黑体"/>
          <w:sz w:val="28"/>
        </w:rPr>
        <w:t xml:space="preserve">专    业           软件工程      </w:t>
      </w:r>
    </w:p>
    <w:p>
      <w:pPr>
        <w:spacing w:line="240" w:lineRule="auto"/>
        <w:ind w:firstLine="1985" w:firstLineChars="0"/>
        <w:rPr>
          <w:rFonts w:eastAsia="黑体"/>
          <w:sz w:val="28"/>
          <w:u w:val="single"/>
        </w:rPr>
      </w:pPr>
      <w:r>
        <w:rPr>
          <w:rFonts w:hint="eastAsia" w:eastAsia="黑体"/>
          <w:sz w:val="28"/>
        </w:rPr>
        <mc:AlternateContent>
          <mc:Choice Requires="wps">
            <w:drawing>
              <wp:anchor distT="0" distB="0" distL="114300" distR="114300" simplePos="0" relativeHeight="251664384" behindDoc="0" locked="0" layoutInCell="1" allowOverlap="1">
                <wp:simplePos x="0" y="0"/>
                <wp:positionH relativeFrom="column">
                  <wp:posOffset>2163445</wp:posOffset>
                </wp:positionH>
                <wp:positionV relativeFrom="paragraph">
                  <wp:posOffset>320040</wp:posOffset>
                </wp:positionV>
                <wp:extent cx="2408555" cy="0"/>
                <wp:effectExtent l="5080" t="12700" r="5715" b="6350"/>
                <wp:wrapNone/>
                <wp:docPr id="24" name="直接连接符 24"/>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0.35pt;margin-top:25.2pt;height:0pt;width:189.65pt;z-index:251664384;mso-width-relative:page;mso-height-relative:page;" filled="f" stroked="t" coordsize="21600,21600" o:gfxdata="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doMl+tYAAAAJAQAADwAAAAAAAAABACAAAAAiAAAAZHJzL2Rv&#10;d25yZXYueG1sUEsBAhQAFAAAAAgAh07iQLfMLGnKAQAAXgMAAA4AAAAAAAAAAQAgAAAAJQEAAGRy&#10;cy9lMm9Eb2MueG1sUEsFBgAAAAAGAAYAWQEAAGEFAAAAAA==&#10;">
                <v:fill on="f" focussize="0,0"/>
                <v:stroke color="#000000" joinstyle="round"/>
                <v:imagedata o:title=""/>
                <o:lock v:ext="edit" aspectratio="f"/>
              </v:line>
            </w:pict>
          </mc:Fallback>
        </mc:AlternateContent>
      </w:r>
      <w:r>
        <w:rPr>
          <w:rFonts w:hint="eastAsia" w:eastAsia="黑体"/>
          <w:sz w:val="28"/>
        </w:rPr>
        <w:t xml:space="preserve">年    级            2013级  </w:t>
      </w:r>
    </w:p>
    <w:p>
      <w:pPr>
        <w:spacing w:line="240" w:lineRule="auto"/>
        <w:ind w:firstLine="1985" w:firstLineChars="0"/>
        <w:jc w:val="left"/>
        <w:rPr>
          <w:rFonts w:eastAsia="黑体"/>
          <w:sz w:val="28"/>
          <w:u w:val="single"/>
        </w:rPr>
      </w:pPr>
      <w:r>
        <w:rPr>
          <w:rFonts w:hint="eastAsia" w:eastAsia="黑体"/>
          <w:sz w:val="28"/>
        </w:rPr>
        <mc:AlternateContent>
          <mc:Choice Requires="wps">
            <w:drawing>
              <wp:anchor distT="0" distB="0" distL="114300" distR="114300" simplePos="0" relativeHeight="251665408" behindDoc="0" locked="0" layoutInCell="1" allowOverlap="1">
                <wp:simplePos x="0" y="0"/>
                <wp:positionH relativeFrom="column">
                  <wp:posOffset>2163445</wp:posOffset>
                </wp:positionH>
                <wp:positionV relativeFrom="paragraph">
                  <wp:posOffset>320040</wp:posOffset>
                </wp:positionV>
                <wp:extent cx="2408555" cy="0"/>
                <wp:effectExtent l="5080" t="8890" r="5715" b="10160"/>
                <wp:wrapNone/>
                <wp:docPr id="23" name="直接连接符 23"/>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0.35pt;margin-top:25.2pt;height:0pt;width:189.65pt;z-index:251665408;mso-width-relative:page;mso-height-relative:page;" filled="f" stroked="t" coordsize="21600,21600" o:gfxdata="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doMl+tYAAAAJAQAADwAAAAAAAAABACAAAAAiAAAAZHJzL2Rv&#10;d25yZXYueG1sUEsBAhQAFAAAAAgAh07iQGhhDjbKAQAAXgMAAA4AAAAAAAAAAQAgAAAAJQEAAGRy&#10;cy9lMm9Eb2MueG1sUEsFBgAAAAAGAAYAWQEAAGEFAAAAAA==&#10;">
                <v:fill on="f" focussize="0,0"/>
                <v:stroke color="#000000" joinstyle="round"/>
                <v:imagedata o:title=""/>
                <o:lock v:ext="edit" aspectratio="f"/>
              </v:line>
            </w:pict>
          </mc:Fallback>
        </mc:AlternateContent>
      </w:r>
      <w:r>
        <w:rPr>
          <w:rFonts w:hint="eastAsia" w:eastAsia="黑体"/>
          <w:sz w:val="28"/>
        </w:rPr>
        <w:t>学    号         201324133235</w:t>
      </w:r>
    </w:p>
    <w:p>
      <w:pPr>
        <w:spacing w:line="240" w:lineRule="auto"/>
        <w:ind w:firstLine="1985" w:firstLineChars="0"/>
        <w:rPr>
          <w:rFonts w:eastAsia="黑体"/>
          <w:sz w:val="28"/>
          <w:u w:val="single"/>
        </w:rPr>
      </w:pPr>
      <w:r>
        <w:rPr>
          <w:rFonts w:hint="eastAsia" w:eastAsia="黑体"/>
          <w:sz w:val="28"/>
        </w:rPr>
        <mc:AlternateContent>
          <mc:Choice Requires="wps">
            <w:drawing>
              <wp:anchor distT="0" distB="0" distL="114300" distR="114300" simplePos="0" relativeHeight="251666432" behindDoc="0" locked="0" layoutInCell="1" allowOverlap="1">
                <wp:simplePos x="0" y="0"/>
                <wp:positionH relativeFrom="column">
                  <wp:posOffset>2163445</wp:posOffset>
                </wp:positionH>
                <wp:positionV relativeFrom="paragraph">
                  <wp:posOffset>320040</wp:posOffset>
                </wp:positionV>
                <wp:extent cx="2408555" cy="0"/>
                <wp:effectExtent l="5080" t="5080" r="5715" b="13970"/>
                <wp:wrapNone/>
                <wp:docPr id="22" name="直接连接符 22"/>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0.35pt;margin-top:25.2pt;height:0pt;width:189.65pt;z-index:251666432;mso-width-relative:page;mso-height-relative:page;" filled="f" stroked="t" coordsize="21600,21600" o:gfxdata="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2gyX61gAAAAkBAAAPAAAAAAAAAAEAIAAAACIAAABkcnMvZG93&#10;bnJldi54bWxQSwECFAAUAAAACACHTuJAWjTIbMkBAABeAwAADgAAAAAAAAABACAAAAAlAQAAZHJz&#10;L2Uyb0RvYy54bWxQSwUGAAAAAAYABgBZAQAAYAUAAAAA&#10;">
                <v:fill on="f" focussize="0,0"/>
                <v:stroke color="#000000" joinstyle="round"/>
                <v:imagedata o:title=""/>
                <o:lock v:ext="edit" aspectratio="f"/>
              </v:line>
            </w:pict>
          </mc:Fallback>
        </mc:AlternateContent>
      </w:r>
      <w:r>
        <w:rPr>
          <w:rFonts w:hint="eastAsia" w:eastAsia="黑体"/>
          <w:sz w:val="28"/>
        </w:rPr>
        <w:t>学生姓名            邱丹奇</w:t>
      </w:r>
    </w:p>
    <w:p>
      <w:pPr>
        <w:spacing w:line="240" w:lineRule="auto"/>
        <w:ind w:firstLine="1985" w:firstLineChars="0"/>
        <w:rPr>
          <w:rFonts w:eastAsia="黑体"/>
          <w:sz w:val="28"/>
          <w:u w:val="single"/>
        </w:rPr>
      </w:pPr>
      <w:r>
        <w:rPr>
          <w:rFonts w:hint="eastAsia" w:eastAsia="黑体"/>
          <w:sz w:val="28"/>
        </w:rPr>
        <mc:AlternateContent>
          <mc:Choice Requires="wps">
            <w:drawing>
              <wp:anchor distT="0" distB="0" distL="114300" distR="114300" simplePos="0" relativeHeight="251667456" behindDoc="0" locked="0" layoutInCell="1" allowOverlap="1">
                <wp:simplePos x="0" y="0"/>
                <wp:positionH relativeFrom="column">
                  <wp:posOffset>2163445</wp:posOffset>
                </wp:positionH>
                <wp:positionV relativeFrom="paragraph">
                  <wp:posOffset>320040</wp:posOffset>
                </wp:positionV>
                <wp:extent cx="2408555" cy="0"/>
                <wp:effectExtent l="5080" t="10795" r="5715" b="8255"/>
                <wp:wrapNone/>
                <wp:docPr id="21" name="直接连接符 21"/>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0.35pt;margin-top:25.2pt;height:0pt;width:189.65pt;z-index:251667456;mso-width-relative:page;mso-height-relative:page;" filled="f" stroked="t" coordsize="21600,21600" o:gfxdata="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2gyX61gAAAAkBAAAPAAAAAAAAAAEAIAAAACIAAABkcnMvZG93&#10;bnJldi54bWxQSwECFAAUAAAACACHTuJADMuCg8kBAABeAwAADgAAAAAAAAABACAAAAAlAQAAZHJz&#10;L2Uyb0RvYy54bWxQSwUGAAAAAAYABgBZAQAAYAUAAAAA&#10;">
                <v:fill on="f" focussize="0,0"/>
                <v:stroke color="#000000" joinstyle="round"/>
                <v:imagedata o:title=""/>
                <o:lock v:ext="edit" aspectratio="f"/>
              </v:line>
            </w:pict>
          </mc:Fallback>
        </mc:AlternateContent>
      </w:r>
      <w:r>
        <w:rPr>
          <w:rFonts w:hint="eastAsia" w:eastAsia="黑体"/>
          <w:sz w:val="28"/>
        </w:rPr>
        <w:t>指导教师            黄少伟</w:t>
      </w:r>
    </w:p>
    <w:p>
      <w:pPr>
        <w:spacing w:line="240" w:lineRule="auto"/>
        <w:ind w:firstLine="1985" w:firstLineChars="0"/>
        <w:rPr>
          <w:rFonts w:eastAsia="黑体"/>
          <w:sz w:val="28"/>
        </w:rPr>
      </w:pPr>
      <w:r>
        <w:rPr>
          <w:rFonts w:hint="eastAsia" w:eastAsia="黑体"/>
          <w:sz w:val="28"/>
        </w:rPr>
        <mc:AlternateContent>
          <mc:Choice Requires="wps">
            <w:drawing>
              <wp:anchor distT="0" distB="0" distL="114300" distR="114300" simplePos="0" relativeHeight="251669504" behindDoc="0" locked="0" layoutInCell="1" allowOverlap="1">
                <wp:simplePos x="0" y="0"/>
                <wp:positionH relativeFrom="column">
                  <wp:posOffset>3950970</wp:posOffset>
                </wp:positionH>
                <wp:positionV relativeFrom="paragraph">
                  <wp:posOffset>325755</wp:posOffset>
                </wp:positionV>
                <wp:extent cx="438150" cy="0"/>
                <wp:effectExtent l="11430" t="12700" r="7620" b="6350"/>
                <wp:wrapNone/>
                <wp:docPr id="20" name="直接连接符 20"/>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11.1pt;margin-top:25.65pt;height:0pt;width:34.5pt;z-index:251669504;mso-width-relative:page;mso-height-relative:page;" filled="f" stroked="t" coordsize="21600,21600" o:gfxdata="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Pxx2DDWAAAACQEAAA8AAAAAAAAAAQAgAAAAIgAAAGRycy9kb3du&#10;cmV2LnhtbFBLAQIUABQAAAAIAIdO4kBdm7dVyAEAAF0DAAAOAAAAAAAAAAEAIAAAACUBAABkcnMv&#10;ZTJvRG9jLnhtbFBLBQYAAAAABgAGAFkBAABfBQAAAAA=&#10;">
                <v:fill on="f" focussize="0,0"/>
                <v:stroke color="#000000" joinstyle="round"/>
                <v:imagedata o:title=""/>
                <o:lock v:ext="edit" aspectratio="f"/>
              </v:line>
            </w:pict>
          </mc:Fallback>
        </mc:AlternateContent>
      </w:r>
      <w:r>
        <w:rPr>
          <w:rFonts w:hint="eastAsia" w:eastAsia="黑体"/>
          <w:sz w:val="28"/>
        </w:rPr>
        <mc:AlternateContent>
          <mc:Choice Requires="wps">
            <w:drawing>
              <wp:anchor distT="0" distB="0" distL="114300" distR="114300" simplePos="0" relativeHeight="251668480" behindDoc="0" locked="0" layoutInCell="1" allowOverlap="1">
                <wp:simplePos x="0" y="0"/>
                <wp:positionH relativeFrom="column">
                  <wp:posOffset>2163445</wp:posOffset>
                </wp:positionH>
                <wp:positionV relativeFrom="paragraph">
                  <wp:posOffset>325755</wp:posOffset>
                </wp:positionV>
                <wp:extent cx="1352550" cy="0"/>
                <wp:effectExtent l="5080" t="12700" r="13970" b="6350"/>
                <wp:wrapNone/>
                <wp:docPr id="19" name="直接连接符 19"/>
                <wp:cNvGraphicFramePr/>
                <a:graphic xmlns:a="http://schemas.openxmlformats.org/drawingml/2006/main">
                  <a:graphicData uri="http://schemas.microsoft.com/office/word/2010/wordprocessingShape">
                    <wps:wsp>
                      <wps:cNvCnPr>
                        <a:cxnSpLocks noChangeShapeType="1"/>
                      </wps:cNvCnPr>
                      <wps:spPr bwMode="auto">
                        <a:xfrm>
                          <a:off x="0" y="0"/>
                          <a:ext cx="135255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70.35pt;margin-top:25.65pt;height:0pt;width:106.5pt;z-index:251668480;mso-width-relative:page;mso-height-relative:page;" filled="f" stroked="t" coordsize="21600,21600" o:gfxdata="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AGJkFPWAAAACQEAAA8AAAAAAAAAAQAgAAAAIgAAAGRycy9kb3du&#10;cmV2LnhtbFBLAQIUABQAAAAIAIdO4kCaeiczyAEAAF4DAAAOAAAAAAAAAAEAIAAAACUBAABkcnMv&#10;ZTJvRG9jLnhtbFBLBQYAAAAABgAGAFkBAABfBQAAAAA=&#10;">
                <v:fill on="f" focussize="0,0"/>
                <v:stroke color="#000000" joinstyle="round"/>
                <v:imagedata o:title=""/>
                <o:lock v:ext="edit" aspectratio="f"/>
              </v:line>
            </w:pict>
          </mc:Fallback>
        </mc:AlternateContent>
      </w:r>
      <w:r>
        <w:rPr>
          <w:rFonts w:hint="eastAsia" w:eastAsia="黑体"/>
          <w:sz w:val="28"/>
        </w:rPr>
        <w:t>完成时间        2017       年   4   月</w:t>
      </w:r>
    </w:p>
    <w:p>
      <w:pPr>
        <w:ind w:firstLine="560"/>
        <w:rPr>
          <w:rFonts w:eastAsia="黑体"/>
          <w:sz w:val="28"/>
        </w:rPr>
      </w:pPr>
    </w:p>
    <w:p>
      <w:pPr>
        <w:ind w:firstLine="560"/>
        <w:rPr>
          <w:rFonts w:eastAsia="黑体"/>
          <w:sz w:val="28"/>
        </w:rPr>
      </w:pPr>
    </w:p>
    <w:p>
      <w:pPr>
        <w:ind w:firstLine="560"/>
        <w:rPr>
          <w:rFonts w:eastAsia="黑体"/>
          <w:sz w:val="28"/>
        </w:rPr>
      </w:pPr>
    </w:p>
    <w:p>
      <w:pPr>
        <w:ind w:firstLine="560"/>
        <w:rPr>
          <w:rFonts w:eastAsia="黑体"/>
          <w:sz w:val="28"/>
        </w:rPr>
      </w:pPr>
    </w:p>
    <w:p>
      <w:pPr>
        <w:ind w:firstLine="560"/>
        <w:rPr>
          <w:rFonts w:eastAsia="黑体"/>
          <w:sz w:val="28"/>
        </w:rPr>
      </w:pPr>
    </w:p>
    <w:p>
      <w:pPr>
        <w:ind w:firstLine="3640" w:firstLineChars="1300"/>
        <w:rPr>
          <w:rFonts w:eastAsia="黑体"/>
          <w:sz w:val="28"/>
        </w:rPr>
      </w:pPr>
      <w:r>
        <w:rPr>
          <w:rFonts w:hint="eastAsia" w:eastAsia="黑体"/>
          <w:sz w:val="28"/>
        </w:rPr>
        <w:t>肇庆学院教务处制</w:t>
      </w:r>
    </w:p>
    <w:p>
      <w:pPr>
        <w:ind w:firstLine="0" w:firstLineChars="0"/>
        <w:jc w:val="center"/>
        <w:rPr>
          <w:rFonts w:ascii="黑体" w:eastAsia="黑体"/>
          <w:b/>
          <w:sz w:val="28"/>
          <w:szCs w:val="28"/>
        </w:rPr>
        <w:sectPr>
          <w:headerReference r:id="rId7" w:type="first"/>
          <w:footerReference r:id="rId10" w:type="first"/>
          <w:headerReference r:id="rId5" w:type="default"/>
          <w:footerReference r:id="rId8" w:type="default"/>
          <w:headerReference r:id="rId6" w:type="even"/>
          <w:footerReference r:id="rId9" w:type="even"/>
          <w:endnotePr>
            <w:numFmt w:val="decimal"/>
          </w:endnotePr>
          <w:pgSz w:w="11906" w:h="16838"/>
          <w:pgMar w:top="1814" w:right="1418" w:bottom="1588" w:left="1701" w:header="1247" w:footer="1134" w:gutter="0"/>
          <w:pgNumType w:fmt="upperRoman" w:start="2"/>
          <w:cols w:space="720" w:num="1"/>
          <w:titlePg/>
          <w:docGrid w:type="lines" w:linePitch="312" w:charSpace="0"/>
        </w:sect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spacing w:line="440" w:lineRule="exact"/>
        <w:ind w:firstLine="723"/>
        <w:jc w:val="center"/>
        <w:rPr>
          <w:rFonts w:ascii="仿宋_GB2312" w:hAnsi="宋体" w:eastAsia="仿宋_GB2312"/>
          <w:b/>
          <w:sz w:val="36"/>
          <w:szCs w:val="36"/>
        </w:rPr>
      </w:pPr>
      <w:r>
        <w:rPr>
          <w:rFonts w:hint="eastAsia" w:ascii="仿宋_GB2312" w:hAnsi="宋体" w:eastAsia="仿宋_GB2312"/>
          <w:b/>
          <w:sz w:val="36"/>
          <w:szCs w:val="36"/>
        </w:rPr>
        <w:t>学术诚信声明</w:t>
      </w:r>
    </w:p>
    <w:p>
      <w:pPr>
        <w:spacing w:line="440" w:lineRule="exact"/>
        <w:ind w:firstLine="480"/>
        <w:jc w:val="left"/>
        <w:rPr>
          <w:rFonts w:ascii="仿宋_GB2312" w:hAnsi="宋体" w:eastAsia="仿宋_GB2312"/>
        </w:rPr>
      </w:pPr>
    </w:p>
    <w:p>
      <w:pPr>
        <w:snapToGrid w:val="0"/>
        <w:spacing w:line="560" w:lineRule="exact"/>
        <w:ind w:firstLine="560"/>
        <w:jc w:val="left"/>
        <w:rPr>
          <w:rFonts w:ascii="宋体" w:hAnsi="宋体"/>
          <w:sz w:val="28"/>
          <w:szCs w:val="28"/>
        </w:rPr>
      </w:pPr>
      <w:bookmarkStart w:id="2" w:name="OLE_LINK1"/>
      <w:r>
        <w:rPr>
          <w:rFonts w:hint="eastAsia" w:ascii="宋体" w:hAnsi="宋体"/>
          <w:sz w:val="28"/>
          <w:szCs w:val="28"/>
        </w:rPr>
        <w:t>本人所呈交的毕业论文，是在指导教师的指导下独立完成。研究工作所取得的成果、数据、图片资料均真实可靠。除文中已注明引用的内容外，不包含任何其他人或集体已经发表或撰写过的作品或成果。对本论文的研究做出重要贡献的个人和集体，均已在文中以明确的方式标明。本毕业论文的知识产权归属于培养单位。本人完全意识到本声明的法律结果由本人承担。</w:t>
      </w:r>
      <w:bookmarkEnd w:id="2"/>
    </w:p>
    <w:p>
      <w:pPr>
        <w:spacing w:line="440" w:lineRule="exact"/>
        <w:ind w:firstLine="480"/>
        <w:jc w:val="left"/>
        <w:rPr>
          <w:rFonts w:ascii="仿宋_GB2312" w:hAnsi="宋体" w:eastAsia="仿宋_GB2312"/>
        </w:rPr>
      </w:pPr>
    </w:p>
    <w:p>
      <w:pPr>
        <w:spacing w:line="440" w:lineRule="exact"/>
        <w:ind w:firstLine="480"/>
        <w:jc w:val="left"/>
        <w:rPr>
          <w:rFonts w:ascii="仿宋_GB2312" w:hAnsi="宋体" w:eastAsia="仿宋_GB2312"/>
        </w:rPr>
      </w:pPr>
    </w:p>
    <w:p>
      <w:pPr>
        <w:spacing w:line="440" w:lineRule="exact"/>
        <w:ind w:firstLine="480"/>
        <w:jc w:val="left"/>
        <w:rPr>
          <w:rFonts w:ascii="仿宋_GB2312" w:hAnsi="宋体" w:eastAsia="仿宋_GB2312"/>
        </w:rPr>
      </w:pPr>
    </w:p>
    <w:p>
      <w:pPr>
        <w:spacing w:line="440" w:lineRule="exact"/>
        <w:ind w:firstLine="560"/>
        <w:jc w:val="left"/>
        <w:rPr>
          <w:rFonts w:ascii="宋体" w:hAnsi="宋体"/>
          <w:sz w:val="28"/>
          <w:szCs w:val="28"/>
        </w:rPr>
      </w:pPr>
      <w:r>
        <w:rPr>
          <w:rFonts w:hint="eastAsia" w:ascii="宋体" w:hAnsi="宋体"/>
          <w:sz w:val="28"/>
          <w:szCs w:val="28"/>
        </w:rPr>
        <w:t>本人签名：                          日期：</w:t>
      </w:r>
      <w:r>
        <w:rPr>
          <w:sz w:val="28"/>
          <w:szCs w:val="28"/>
        </w:rPr>
        <w:t>2017</w:t>
      </w:r>
      <w:r>
        <w:rPr>
          <w:rFonts w:hAnsi="宋体"/>
          <w:sz w:val="28"/>
          <w:szCs w:val="28"/>
        </w:rPr>
        <w:t>年</w:t>
      </w:r>
      <w:r>
        <w:rPr>
          <w:rFonts w:hint="eastAsia"/>
          <w:sz w:val="28"/>
          <w:szCs w:val="28"/>
        </w:rPr>
        <w:t>4</w:t>
      </w:r>
      <w:r>
        <w:rPr>
          <w:rFonts w:hAnsi="宋体"/>
          <w:sz w:val="28"/>
          <w:szCs w:val="28"/>
        </w:rPr>
        <w:t>月</w:t>
      </w:r>
      <w:r>
        <w:rPr>
          <w:rFonts w:hint="eastAsia"/>
          <w:sz w:val="28"/>
          <w:szCs w:val="28"/>
        </w:rPr>
        <w:t>5</w:t>
      </w:r>
      <w:r>
        <w:rPr>
          <w:rFonts w:hAnsi="宋体"/>
          <w:sz w:val="28"/>
          <w:szCs w:val="28"/>
        </w:rPr>
        <w:t>日</w:t>
      </w:r>
      <w:r>
        <w:rPr>
          <w:rFonts w:hint="eastAsia" w:ascii="宋体" w:hAnsi="宋体"/>
          <w:sz w:val="28"/>
          <w:szCs w:val="28"/>
        </w:rPr>
        <w:t xml:space="preserve">                        </w:t>
      </w:r>
    </w:p>
    <w:p>
      <w:pPr>
        <w:ind w:firstLine="199" w:firstLineChars="83"/>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ind w:firstLine="0" w:firstLineChars="0"/>
        <w:jc w:val="center"/>
        <w:rPr>
          <w:rFonts w:ascii="黑体" w:eastAsia="黑体"/>
          <w:b/>
          <w:sz w:val="28"/>
          <w:szCs w:val="28"/>
        </w:rPr>
      </w:pPr>
    </w:p>
    <w:p>
      <w:pPr>
        <w:widowControl/>
        <w:spacing w:line="240" w:lineRule="auto"/>
        <w:ind w:firstLine="0" w:firstLineChars="0"/>
        <w:jc w:val="left"/>
      </w:pPr>
      <w:r>
        <w:br w:type="page"/>
      </w:r>
    </w:p>
    <w:p>
      <w:pPr>
        <w:pStyle w:val="38"/>
        <w:jc w:val="center"/>
        <w:rPr>
          <w:rFonts w:ascii="黑体" w:hAnsi="黑体" w:eastAsia="黑体"/>
          <w:b w:val="0"/>
          <w:color w:val="000000"/>
          <w:sz w:val="36"/>
          <w:szCs w:val="36"/>
        </w:rPr>
      </w:pPr>
      <w:r>
        <w:rPr>
          <w:rFonts w:ascii="黑体" w:hAnsi="黑体" w:eastAsia="黑体"/>
          <w:b w:val="0"/>
          <w:color w:val="000000"/>
          <w:sz w:val="36"/>
          <w:szCs w:val="36"/>
          <w:lang w:val="zh-CN"/>
        </w:rPr>
        <w:t>目录</w:t>
      </w:r>
    </w:p>
    <w:p>
      <w:pPr>
        <w:pStyle w:val="10"/>
        <w:tabs>
          <w:tab w:val="right" w:leader="dot" w:pos="8787"/>
          <w:tab w:val="clear" w:pos="8777"/>
        </w:tabs>
      </w:pPr>
      <w:r>
        <w:fldChar w:fldCharType="begin"/>
      </w:r>
      <w:r>
        <w:instrText xml:space="preserve"> TOC \o "1-3" \h \z \u </w:instrText>
      </w:r>
      <w:r>
        <w:fldChar w:fldCharType="separate"/>
      </w:r>
      <w:r>
        <w:fldChar w:fldCharType="begin"/>
      </w:r>
      <w:r>
        <w:instrText xml:space="preserve"> HYPERLINK \l _Toc29030 </w:instrText>
      </w:r>
      <w:r>
        <w:fldChar w:fldCharType="separate"/>
      </w:r>
      <w:r>
        <w:rPr>
          <w:rFonts w:hint="eastAsia"/>
          <w:lang w:val="en-US" w:eastAsia="zh-CN"/>
        </w:rPr>
        <w:t>摘要和关键字</w:t>
      </w:r>
      <w:r>
        <w:tab/>
      </w:r>
      <w:r>
        <w:fldChar w:fldCharType="begin"/>
      </w:r>
      <w:r>
        <w:instrText xml:space="preserve"> PAGEREF _Toc29030 </w:instrText>
      </w:r>
      <w:r>
        <w:fldChar w:fldCharType="separate"/>
      </w:r>
      <w:r>
        <w:t>1</w:t>
      </w:r>
      <w:r>
        <w:fldChar w:fldCharType="end"/>
      </w:r>
      <w:r>
        <w:fldChar w:fldCharType="end"/>
      </w:r>
    </w:p>
    <w:p>
      <w:pPr>
        <w:pStyle w:val="10"/>
        <w:tabs>
          <w:tab w:val="right" w:leader="dot" w:pos="8787"/>
          <w:tab w:val="clear" w:pos="8777"/>
        </w:tabs>
      </w:pPr>
      <w:r>
        <w:fldChar w:fldCharType="begin"/>
      </w:r>
      <w:r>
        <w:instrText xml:space="preserve"> HYPERLINK \l _Toc25577 </w:instrText>
      </w:r>
      <w:r>
        <w:fldChar w:fldCharType="separate"/>
      </w:r>
      <w:r>
        <w:rPr>
          <w:rFonts w:hint="eastAsia"/>
          <w:b w:val="0"/>
          <w:bCs w:val="0"/>
          <w:szCs w:val="28"/>
        </w:rPr>
        <w:t>1  绪论</w:t>
      </w:r>
      <w:r>
        <w:tab/>
      </w:r>
      <w:r>
        <w:fldChar w:fldCharType="begin"/>
      </w:r>
      <w:r>
        <w:instrText xml:space="preserve"> PAGEREF _Toc25577 </w:instrText>
      </w:r>
      <w:r>
        <w:fldChar w:fldCharType="separate"/>
      </w:r>
      <w:r>
        <w:t>1</w:t>
      </w:r>
      <w:r>
        <w:fldChar w:fldCharType="end"/>
      </w:r>
      <w:r>
        <w:fldChar w:fldCharType="end"/>
      </w:r>
    </w:p>
    <w:p>
      <w:pPr>
        <w:pStyle w:val="12"/>
        <w:tabs>
          <w:tab w:val="right" w:leader="dot" w:pos="8787"/>
        </w:tabs>
      </w:pPr>
      <w:r>
        <w:fldChar w:fldCharType="begin"/>
      </w:r>
      <w:r>
        <w:instrText xml:space="preserve"> HYPERLINK \l _Toc31048 </w:instrText>
      </w:r>
      <w:r>
        <w:fldChar w:fldCharType="separate"/>
      </w:r>
      <w:r>
        <w:rPr>
          <w:rFonts w:hint="eastAsia"/>
          <w:b w:val="0"/>
          <w:bCs w:val="0"/>
          <w:szCs w:val="24"/>
        </w:rPr>
        <w:t>1.1  课题开发背景</w:t>
      </w:r>
      <w:r>
        <w:tab/>
      </w:r>
      <w:r>
        <w:fldChar w:fldCharType="begin"/>
      </w:r>
      <w:r>
        <w:instrText xml:space="preserve"> PAGEREF _Toc31048 </w:instrText>
      </w:r>
      <w:r>
        <w:fldChar w:fldCharType="separate"/>
      </w:r>
      <w:r>
        <w:t>2</w:t>
      </w:r>
      <w:r>
        <w:fldChar w:fldCharType="end"/>
      </w:r>
      <w:r>
        <w:fldChar w:fldCharType="end"/>
      </w:r>
    </w:p>
    <w:p>
      <w:pPr>
        <w:pStyle w:val="12"/>
        <w:tabs>
          <w:tab w:val="right" w:leader="dot" w:pos="8787"/>
        </w:tabs>
      </w:pPr>
      <w:r>
        <w:fldChar w:fldCharType="begin"/>
      </w:r>
      <w:r>
        <w:instrText xml:space="preserve"> HYPERLINK \l _Toc25444 </w:instrText>
      </w:r>
      <w:r>
        <w:fldChar w:fldCharType="separate"/>
      </w:r>
      <w:r>
        <w:rPr>
          <w:rFonts w:hint="eastAsia"/>
          <w:b w:val="0"/>
          <w:bCs w:val="0"/>
          <w:szCs w:val="24"/>
        </w:rPr>
        <w:t xml:space="preserve">1.2  </w:t>
      </w:r>
      <w:r>
        <w:rPr>
          <w:rFonts w:hint="eastAsia"/>
          <w:b w:val="0"/>
          <w:bCs w:val="0"/>
          <w:szCs w:val="24"/>
          <w:lang w:val="en-US" w:eastAsia="zh-CN"/>
        </w:rPr>
        <w:t>研究</w:t>
      </w:r>
      <w:r>
        <w:rPr>
          <w:rFonts w:hint="eastAsia"/>
          <w:b w:val="0"/>
          <w:bCs w:val="0"/>
          <w:szCs w:val="24"/>
        </w:rPr>
        <w:t>意义</w:t>
      </w:r>
      <w:r>
        <w:tab/>
      </w:r>
      <w:r>
        <w:fldChar w:fldCharType="begin"/>
      </w:r>
      <w:r>
        <w:instrText xml:space="preserve"> PAGEREF _Toc25444 </w:instrText>
      </w:r>
      <w:r>
        <w:fldChar w:fldCharType="separate"/>
      </w:r>
      <w:r>
        <w:t>3</w:t>
      </w:r>
      <w:r>
        <w:fldChar w:fldCharType="end"/>
      </w:r>
      <w:r>
        <w:fldChar w:fldCharType="end"/>
      </w:r>
    </w:p>
    <w:p>
      <w:pPr>
        <w:pStyle w:val="12"/>
        <w:tabs>
          <w:tab w:val="right" w:leader="dot" w:pos="8787"/>
        </w:tabs>
      </w:pPr>
      <w:r>
        <w:fldChar w:fldCharType="begin"/>
      </w:r>
      <w:r>
        <w:instrText xml:space="preserve"> HYPERLINK \l _Toc5012 </w:instrText>
      </w:r>
      <w:r>
        <w:fldChar w:fldCharType="separate"/>
      </w:r>
      <w:r>
        <w:rPr>
          <w:rFonts w:hint="eastAsia"/>
          <w:b w:val="0"/>
          <w:bCs w:val="0"/>
          <w:szCs w:val="24"/>
        </w:rPr>
        <w:t>1.3  本系统预达到的目标</w:t>
      </w:r>
      <w:r>
        <w:tab/>
      </w:r>
      <w:r>
        <w:fldChar w:fldCharType="begin"/>
      </w:r>
      <w:r>
        <w:instrText xml:space="preserve"> PAGEREF _Toc5012 </w:instrText>
      </w:r>
      <w:r>
        <w:fldChar w:fldCharType="separate"/>
      </w:r>
      <w:r>
        <w:t>3</w:t>
      </w:r>
      <w:r>
        <w:fldChar w:fldCharType="end"/>
      </w:r>
      <w:r>
        <w:fldChar w:fldCharType="end"/>
      </w:r>
    </w:p>
    <w:p>
      <w:pPr>
        <w:pStyle w:val="12"/>
        <w:tabs>
          <w:tab w:val="right" w:leader="dot" w:pos="8787"/>
        </w:tabs>
      </w:pPr>
      <w:r>
        <w:fldChar w:fldCharType="begin"/>
      </w:r>
      <w:r>
        <w:instrText xml:space="preserve"> HYPERLINK \l _Toc12265 </w:instrText>
      </w:r>
      <w:r>
        <w:fldChar w:fldCharType="separate"/>
      </w:r>
      <w:r>
        <w:rPr>
          <w:rFonts w:hint="eastAsia"/>
          <w:b w:val="0"/>
          <w:bCs w:val="0"/>
          <w:szCs w:val="24"/>
        </w:rPr>
        <w:t>1.4  本章小结</w:t>
      </w:r>
      <w:r>
        <w:tab/>
      </w:r>
      <w:r>
        <w:fldChar w:fldCharType="begin"/>
      </w:r>
      <w:r>
        <w:instrText xml:space="preserve"> PAGEREF _Toc12265 </w:instrText>
      </w:r>
      <w:r>
        <w:fldChar w:fldCharType="separate"/>
      </w:r>
      <w:r>
        <w:t>3</w:t>
      </w:r>
      <w:r>
        <w:fldChar w:fldCharType="end"/>
      </w:r>
      <w:r>
        <w:fldChar w:fldCharType="end"/>
      </w:r>
    </w:p>
    <w:p>
      <w:pPr>
        <w:pStyle w:val="10"/>
        <w:tabs>
          <w:tab w:val="right" w:leader="dot" w:pos="8787"/>
          <w:tab w:val="clear" w:pos="8777"/>
        </w:tabs>
      </w:pPr>
      <w:r>
        <w:fldChar w:fldCharType="begin"/>
      </w:r>
      <w:r>
        <w:instrText xml:space="preserve"> HYPERLINK \l _Toc10984 </w:instrText>
      </w:r>
      <w:r>
        <w:fldChar w:fldCharType="separate"/>
      </w:r>
      <w:r>
        <w:rPr>
          <w:rFonts w:hint="eastAsia"/>
          <w:b w:val="0"/>
          <w:bCs w:val="0"/>
          <w:szCs w:val="28"/>
        </w:rPr>
        <w:t>2 技术简介</w:t>
      </w:r>
      <w:r>
        <w:tab/>
      </w:r>
      <w:r>
        <w:fldChar w:fldCharType="begin"/>
      </w:r>
      <w:r>
        <w:instrText xml:space="preserve"> PAGEREF _Toc10984 </w:instrText>
      </w:r>
      <w:r>
        <w:fldChar w:fldCharType="separate"/>
      </w:r>
      <w:r>
        <w:t>3</w:t>
      </w:r>
      <w:r>
        <w:fldChar w:fldCharType="end"/>
      </w:r>
      <w:r>
        <w:fldChar w:fldCharType="end"/>
      </w:r>
    </w:p>
    <w:p>
      <w:pPr>
        <w:pStyle w:val="12"/>
        <w:tabs>
          <w:tab w:val="right" w:leader="dot" w:pos="8787"/>
        </w:tabs>
      </w:pPr>
      <w:r>
        <w:fldChar w:fldCharType="begin"/>
      </w:r>
      <w:r>
        <w:instrText xml:space="preserve"> HYPERLINK \l _Toc1505 </w:instrText>
      </w:r>
      <w:r>
        <w:fldChar w:fldCharType="separate"/>
      </w:r>
      <w:r>
        <w:rPr>
          <w:rFonts w:hint="eastAsia"/>
          <w:b w:val="0"/>
          <w:bCs w:val="0"/>
          <w:szCs w:val="24"/>
        </w:rPr>
        <w:t>2.1  WorkFlow简介</w:t>
      </w:r>
      <w:r>
        <w:tab/>
      </w:r>
      <w:r>
        <w:fldChar w:fldCharType="begin"/>
      </w:r>
      <w:r>
        <w:instrText xml:space="preserve"> PAGEREF _Toc1505 </w:instrText>
      </w:r>
      <w:r>
        <w:fldChar w:fldCharType="separate"/>
      </w:r>
      <w:r>
        <w:t>3</w:t>
      </w:r>
      <w:r>
        <w:fldChar w:fldCharType="end"/>
      </w:r>
      <w:r>
        <w:fldChar w:fldCharType="end"/>
      </w:r>
    </w:p>
    <w:p>
      <w:pPr>
        <w:pStyle w:val="12"/>
        <w:tabs>
          <w:tab w:val="right" w:leader="dot" w:pos="8787"/>
        </w:tabs>
      </w:pPr>
      <w:r>
        <w:fldChar w:fldCharType="begin"/>
      </w:r>
      <w:r>
        <w:instrText xml:space="preserve"> HYPERLINK \l _Toc7496 </w:instrText>
      </w:r>
      <w:r>
        <w:fldChar w:fldCharType="separate"/>
      </w:r>
      <w:r>
        <w:rPr>
          <w:rFonts w:hint="eastAsia"/>
          <w:b w:val="0"/>
          <w:bCs w:val="0"/>
          <w:szCs w:val="24"/>
        </w:rPr>
        <w:t>2.2  SSH简介</w:t>
      </w:r>
      <w:r>
        <w:tab/>
      </w:r>
      <w:r>
        <w:fldChar w:fldCharType="begin"/>
      </w:r>
      <w:r>
        <w:instrText xml:space="preserve"> PAGEREF _Toc7496 </w:instrText>
      </w:r>
      <w:r>
        <w:fldChar w:fldCharType="separate"/>
      </w:r>
      <w:r>
        <w:t>4</w:t>
      </w:r>
      <w:r>
        <w:fldChar w:fldCharType="end"/>
      </w:r>
      <w:r>
        <w:fldChar w:fldCharType="end"/>
      </w:r>
    </w:p>
    <w:p>
      <w:pPr>
        <w:pStyle w:val="12"/>
        <w:tabs>
          <w:tab w:val="right" w:leader="dot" w:pos="8787"/>
        </w:tabs>
      </w:pPr>
      <w:r>
        <w:fldChar w:fldCharType="begin"/>
      </w:r>
      <w:r>
        <w:instrText xml:space="preserve"> HYPERLINK \l _Toc31122 </w:instrText>
      </w:r>
      <w:r>
        <w:fldChar w:fldCharType="separate"/>
      </w:r>
      <w:r>
        <w:rPr>
          <w:rFonts w:hint="eastAsia"/>
          <w:b w:val="0"/>
          <w:bCs w:val="0"/>
          <w:szCs w:val="24"/>
        </w:rPr>
        <w:t>2.3  Ajax简介</w:t>
      </w:r>
      <w:r>
        <w:tab/>
      </w:r>
      <w:r>
        <w:fldChar w:fldCharType="begin"/>
      </w:r>
      <w:r>
        <w:instrText xml:space="preserve"> PAGEREF _Toc31122 </w:instrText>
      </w:r>
      <w:r>
        <w:fldChar w:fldCharType="separate"/>
      </w:r>
      <w:r>
        <w:t>4</w:t>
      </w:r>
      <w:r>
        <w:fldChar w:fldCharType="end"/>
      </w:r>
      <w:r>
        <w:fldChar w:fldCharType="end"/>
      </w:r>
    </w:p>
    <w:p>
      <w:pPr>
        <w:pStyle w:val="12"/>
        <w:tabs>
          <w:tab w:val="right" w:leader="dot" w:pos="8787"/>
        </w:tabs>
      </w:pPr>
      <w:r>
        <w:fldChar w:fldCharType="begin"/>
      </w:r>
      <w:r>
        <w:instrText xml:space="preserve"> HYPERLINK \l _Toc27366 </w:instrText>
      </w:r>
      <w:r>
        <w:fldChar w:fldCharType="separate"/>
      </w:r>
      <w:r>
        <w:rPr>
          <w:rFonts w:hint="eastAsia"/>
          <w:b w:val="0"/>
          <w:bCs w:val="0"/>
          <w:szCs w:val="24"/>
        </w:rPr>
        <w:t xml:space="preserve">2.4  </w:t>
      </w:r>
      <w:r>
        <w:rPr>
          <w:rFonts w:hint="default" w:ascii="Times New Roman" w:hAnsi="Times New Roman" w:cs="Times New Roman"/>
          <w:b w:val="0"/>
          <w:bCs w:val="0"/>
          <w:szCs w:val="24"/>
        </w:rPr>
        <w:t>Eclipse</w:t>
      </w:r>
      <w:r>
        <w:tab/>
      </w:r>
      <w:r>
        <w:fldChar w:fldCharType="begin"/>
      </w:r>
      <w:r>
        <w:instrText xml:space="preserve"> PAGEREF _Toc27366 </w:instrText>
      </w:r>
      <w:r>
        <w:fldChar w:fldCharType="separate"/>
      </w:r>
      <w:r>
        <w:t>4</w:t>
      </w:r>
      <w:r>
        <w:fldChar w:fldCharType="end"/>
      </w:r>
      <w:r>
        <w:fldChar w:fldCharType="end"/>
      </w:r>
    </w:p>
    <w:p>
      <w:pPr>
        <w:pStyle w:val="12"/>
        <w:tabs>
          <w:tab w:val="right" w:leader="dot" w:pos="8787"/>
        </w:tabs>
      </w:pPr>
      <w:r>
        <w:fldChar w:fldCharType="begin"/>
      </w:r>
      <w:r>
        <w:instrText xml:space="preserve"> HYPERLINK \l _Toc31558 </w:instrText>
      </w:r>
      <w:r>
        <w:fldChar w:fldCharType="separate"/>
      </w:r>
      <w:r>
        <w:rPr>
          <w:rFonts w:hint="eastAsia"/>
          <w:b w:val="0"/>
          <w:bCs w:val="0"/>
          <w:szCs w:val="24"/>
        </w:rPr>
        <w:t>2.5  本章小结</w:t>
      </w:r>
      <w:r>
        <w:tab/>
      </w:r>
      <w:r>
        <w:fldChar w:fldCharType="begin"/>
      </w:r>
      <w:r>
        <w:instrText xml:space="preserve"> PAGEREF _Toc31558 </w:instrText>
      </w:r>
      <w:r>
        <w:fldChar w:fldCharType="separate"/>
      </w:r>
      <w:r>
        <w:t>5</w:t>
      </w:r>
      <w:r>
        <w:fldChar w:fldCharType="end"/>
      </w:r>
      <w:r>
        <w:fldChar w:fldCharType="end"/>
      </w:r>
    </w:p>
    <w:p>
      <w:pPr>
        <w:pStyle w:val="10"/>
        <w:tabs>
          <w:tab w:val="right" w:leader="dot" w:pos="8787"/>
          <w:tab w:val="clear" w:pos="8777"/>
        </w:tabs>
      </w:pPr>
      <w:r>
        <w:fldChar w:fldCharType="begin"/>
      </w:r>
      <w:r>
        <w:instrText xml:space="preserve"> HYPERLINK \l _Toc30784 </w:instrText>
      </w:r>
      <w:r>
        <w:fldChar w:fldCharType="separate"/>
      </w:r>
      <w:r>
        <w:rPr>
          <w:rFonts w:hint="eastAsia"/>
          <w:b w:val="0"/>
          <w:bCs w:val="0"/>
          <w:szCs w:val="28"/>
        </w:rPr>
        <w:t>3 需求分析</w:t>
      </w:r>
      <w:r>
        <w:tab/>
      </w:r>
      <w:r>
        <w:fldChar w:fldCharType="begin"/>
      </w:r>
      <w:r>
        <w:instrText xml:space="preserve"> PAGEREF _Toc30784 </w:instrText>
      </w:r>
      <w:r>
        <w:fldChar w:fldCharType="separate"/>
      </w:r>
      <w:r>
        <w:t>5</w:t>
      </w:r>
      <w:r>
        <w:fldChar w:fldCharType="end"/>
      </w:r>
      <w:r>
        <w:fldChar w:fldCharType="end"/>
      </w:r>
    </w:p>
    <w:p>
      <w:pPr>
        <w:pStyle w:val="12"/>
        <w:tabs>
          <w:tab w:val="right" w:leader="dot" w:pos="8787"/>
        </w:tabs>
      </w:pPr>
      <w:r>
        <w:fldChar w:fldCharType="begin"/>
      </w:r>
      <w:r>
        <w:instrText xml:space="preserve"> HYPERLINK \l _Toc9591 </w:instrText>
      </w:r>
      <w:r>
        <w:fldChar w:fldCharType="separate"/>
      </w:r>
      <w:r>
        <w:rPr>
          <w:rFonts w:hint="eastAsia"/>
          <w:b w:val="0"/>
          <w:bCs w:val="0"/>
          <w:szCs w:val="24"/>
        </w:rPr>
        <w:t>3.1  可行性分析</w:t>
      </w:r>
      <w:r>
        <w:tab/>
      </w:r>
      <w:r>
        <w:fldChar w:fldCharType="begin"/>
      </w:r>
      <w:r>
        <w:instrText xml:space="preserve"> PAGEREF _Toc9591 </w:instrText>
      </w:r>
      <w:r>
        <w:fldChar w:fldCharType="separate"/>
      </w:r>
      <w:r>
        <w:t>5</w:t>
      </w:r>
      <w:r>
        <w:fldChar w:fldCharType="end"/>
      </w:r>
      <w:r>
        <w:fldChar w:fldCharType="end"/>
      </w:r>
    </w:p>
    <w:p>
      <w:pPr>
        <w:pStyle w:val="12"/>
        <w:tabs>
          <w:tab w:val="right" w:leader="dot" w:pos="8787"/>
        </w:tabs>
      </w:pPr>
      <w:r>
        <w:fldChar w:fldCharType="begin"/>
      </w:r>
      <w:r>
        <w:instrText xml:space="preserve"> HYPERLINK \l _Toc26129 </w:instrText>
      </w:r>
      <w:r>
        <w:fldChar w:fldCharType="separate"/>
      </w:r>
      <w:r>
        <w:rPr>
          <w:rFonts w:hint="eastAsia"/>
          <w:b w:val="0"/>
          <w:bCs w:val="0"/>
          <w:szCs w:val="24"/>
        </w:rPr>
        <w:t>3.2  需求分析</w:t>
      </w:r>
      <w:r>
        <w:tab/>
      </w:r>
      <w:r>
        <w:fldChar w:fldCharType="begin"/>
      </w:r>
      <w:r>
        <w:instrText xml:space="preserve"> PAGEREF _Toc26129 </w:instrText>
      </w:r>
      <w:r>
        <w:fldChar w:fldCharType="separate"/>
      </w:r>
      <w:r>
        <w:t>6</w:t>
      </w:r>
      <w:r>
        <w:fldChar w:fldCharType="end"/>
      </w:r>
      <w:r>
        <w:fldChar w:fldCharType="end"/>
      </w:r>
    </w:p>
    <w:p>
      <w:pPr>
        <w:pStyle w:val="12"/>
        <w:tabs>
          <w:tab w:val="right" w:leader="dot" w:pos="8787"/>
        </w:tabs>
      </w:pPr>
      <w:r>
        <w:fldChar w:fldCharType="begin"/>
      </w:r>
      <w:r>
        <w:instrText xml:space="preserve"> HYPERLINK \l _Toc28019 </w:instrText>
      </w:r>
      <w:r>
        <w:fldChar w:fldCharType="separate"/>
      </w:r>
      <w:r>
        <w:rPr>
          <w:rFonts w:hint="eastAsia"/>
          <w:b w:val="0"/>
          <w:bCs w:val="0"/>
          <w:szCs w:val="24"/>
        </w:rPr>
        <w:t>3.3  本章小结</w:t>
      </w:r>
      <w:r>
        <w:tab/>
      </w:r>
      <w:r>
        <w:fldChar w:fldCharType="begin"/>
      </w:r>
      <w:r>
        <w:instrText xml:space="preserve"> PAGEREF _Toc28019 </w:instrText>
      </w:r>
      <w:r>
        <w:fldChar w:fldCharType="separate"/>
      </w:r>
      <w:r>
        <w:t>7</w:t>
      </w:r>
      <w:r>
        <w:fldChar w:fldCharType="end"/>
      </w:r>
      <w:r>
        <w:fldChar w:fldCharType="end"/>
      </w:r>
    </w:p>
    <w:p>
      <w:pPr>
        <w:pStyle w:val="10"/>
        <w:tabs>
          <w:tab w:val="right" w:leader="dot" w:pos="8787"/>
          <w:tab w:val="clear" w:pos="8777"/>
        </w:tabs>
      </w:pPr>
      <w:r>
        <w:fldChar w:fldCharType="begin"/>
      </w:r>
      <w:r>
        <w:instrText xml:space="preserve"> HYPERLINK \l _Toc21994 </w:instrText>
      </w:r>
      <w:r>
        <w:fldChar w:fldCharType="separate"/>
      </w:r>
      <w:r>
        <w:rPr>
          <w:rFonts w:hint="eastAsia"/>
          <w:b w:val="0"/>
          <w:bCs w:val="0"/>
          <w:szCs w:val="28"/>
        </w:rPr>
        <w:t>4 系统设计</w:t>
      </w:r>
      <w:r>
        <w:tab/>
      </w:r>
      <w:r>
        <w:fldChar w:fldCharType="begin"/>
      </w:r>
      <w:r>
        <w:instrText xml:space="preserve"> PAGEREF _Toc21994 </w:instrText>
      </w:r>
      <w:r>
        <w:fldChar w:fldCharType="separate"/>
      </w:r>
      <w:r>
        <w:t>7</w:t>
      </w:r>
      <w:r>
        <w:fldChar w:fldCharType="end"/>
      </w:r>
      <w:r>
        <w:fldChar w:fldCharType="end"/>
      </w:r>
    </w:p>
    <w:p>
      <w:pPr>
        <w:pStyle w:val="12"/>
        <w:tabs>
          <w:tab w:val="right" w:leader="dot" w:pos="8787"/>
        </w:tabs>
      </w:pPr>
      <w:r>
        <w:fldChar w:fldCharType="begin"/>
      </w:r>
      <w:r>
        <w:instrText xml:space="preserve"> HYPERLINK \l _Toc21022 </w:instrText>
      </w:r>
      <w:r>
        <w:fldChar w:fldCharType="separate"/>
      </w:r>
      <w:r>
        <w:rPr>
          <w:rFonts w:hint="eastAsia"/>
          <w:b w:val="0"/>
          <w:bCs w:val="0"/>
          <w:szCs w:val="24"/>
        </w:rPr>
        <w:t>4.1  配网调度运行管理平台总体的架构设计</w:t>
      </w:r>
      <w:r>
        <w:tab/>
      </w:r>
      <w:r>
        <w:fldChar w:fldCharType="begin"/>
      </w:r>
      <w:r>
        <w:instrText xml:space="preserve"> PAGEREF _Toc21022 </w:instrText>
      </w:r>
      <w:r>
        <w:fldChar w:fldCharType="separate"/>
      </w:r>
      <w:r>
        <w:t>7</w:t>
      </w:r>
      <w:r>
        <w:fldChar w:fldCharType="end"/>
      </w:r>
      <w:r>
        <w:fldChar w:fldCharType="end"/>
      </w:r>
    </w:p>
    <w:p>
      <w:pPr>
        <w:pStyle w:val="12"/>
        <w:tabs>
          <w:tab w:val="right" w:leader="dot" w:pos="8787"/>
        </w:tabs>
      </w:pPr>
      <w:r>
        <w:fldChar w:fldCharType="begin"/>
      </w:r>
      <w:r>
        <w:instrText xml:space="preserve"> HYPERLINK \l _Toc26731 </w:instrText>
      </w:r>
      <w:r>
        <w:fldChar w:fldCharType="separate"/>
      </w:r>
      <w:r>
        <w:rPr>
          <w:rFonts w:hint="eastAsia"/>
          <w:b w:val="0"/>
          <w:bCs w:val="0"/>
          <w:szCs w:val="24"/>
        </w:rPr>
        <w:t>4.2  配网调度运行管理平台模块功能设计</w:t>
      </w:r>
      <w:r>
        <w:tab/>
      </w:r>
      <w:r>
        <w:fldChar w:fldCharType="begin"/>
      </w:r>
      <w:r>
        <w:instrText xml:space="preserve"> PAGEREF _Toc26731 </w:instrText>
      </w:r>
      <w:r>
        <w:fldChar w:fldCharType="separate"/>
      </w:r>
      <w:r>
        <w:t>8</w:t>
      </w:r>
      <w:r>
        <w:fldChar w:fldCharType="end"/>
      </w:r>
      <w:r>
        <w:fldChar w:fldCharType="end"/>
      </w:r>
    </w:p>
    <w:p>
      <w:pPr>
        <w:pStyle w:val="5"/>
        <w:tabs>
          <w:tab w:val="right" w:leader="dot" w:pos="8787"/>
        </w:tabs>
      </w:pPr>
      <w:r>
        <w:fldChar w:fldCharType="begin"/>
      </w:r>
      <w:r>
        <w:instrText xml:space="preserve"> HYPERLINK \l _Toc16820 </w:instrText>
      </w:r>
      <w:r>
        <w:fldChar w:fldCharType="separate"/>
      </w:r>
      <w:r>
        <w:rPr>
          <w:rFonts w:hint="eastAsia" w:ascii="黑体" w:hAnsi="Times New Roman" w:eastAsia="黑体" w:cs="Times New Roman"/>
          <w:b w:val="0"/>
          <w:bCs w:val="0"/>
          <w:kern w:val="2"/>
          <w:szCs w:val="24"/>
          <w:lang w:val="en-US" w:eastAsia="zh-CN" w:bidi="ar-SA"/>
        </w:rPr>
        <w:t>4.2.1  重要用户管理模块功能</w:t>
      </w:r>
      <w:r>
        <w:tab/>
      </w:r>
      <w:r>
        <w:fldChar w:fldCharType="begin"/>
      </w:r>
      <w:r>
        <w:instrText xml:space="preserve"> PAGEREF _Toc16820 </w:instrText>
      </w:r>
      <w:r>
        <w:fldChar w:fldCharType="separate"/>
      </w:r>
      <w:r>
        <w:t>8</w:t>
      </w:r>
      <w:r>
        <w:fldChar w:fldCharType="end"/>
      </w:r>
      <w:r>
        <w:fldChar w:fldCharType="end"/>
      </w:r>
    </w:p>
    <w:p>
      <w:pPr>
        <w:pStyle w:val="5"/>
        <w:tabs>
          <w:tab w:val="right" w:leader="dot" w:pos="8787"/>
        </w:tabs>
      </w:pPr>
      <w:r>
        <w:fldChar w:fldCharType="begin"/>
      </w:r>
      <w:r>
        <w:instrText xml:space="preserve"> HYPERLINK \l _Toc27257 </w:instrText>
      </w:r>
      <w:r>
        <w:fldChar w:fldCharType="separate"/>
      </w:r>
      <w:r>
        <w:rPr>
          <w:rFonts w:hint="eastAsia" w:ascii="黑体" w:hAnsi="Times New Roman" w:eastAsia="黑体" w:cs="Times New Roman"/>
          <w:b w:val="0"/>
          <w:bCs w:val="0"/>
          <w:kern w:val="2"/>
          <w:szCs w:val="24"/>
          <w:lang w:val="en-US" w:eastAsia="zh-CN" w:bidi="ar-SA"/>
        </w:rPr>
        <w:t>4.2.2  故障跳闸统计模块功能</w:t>
      </w:r>
      <w:r>
        <w:tab/>
      </w:r>
      <w:r>
        <w:fldChar w:fldCharType="begin"/>
      </w:r>
      <w:r>
        <w:instrText xml:space="preserve"> PAGEREF _Toc27257 </w:instrText>
      </w:r>
      <w:r>
        <w:fldChar w:fldCharType="separate"/>
      </w:r>
      <w:r>
        <w:t>9</w:t>
      </w:r>
      <w:r>
        <w:fldChar w:fldCharType="end"/>
      </w:r>
      <w:r>
        <w:fldChar w:fldCharType="end"/>
      </w:r>
    </w:p>
    <w:p>
      <w:pPr>
        <w:pStyle w:val="5"/>
        <w:tabs>
          <w:tab w:val="right" w:leader="dot" w:pos="8787"/>
        </w:tabs>
      </w:pPr>
      <w:r>
        <w:fldChar w:fldCharType="begin"/>
      </w:r>
      <w:r>
        <w:instrText xml:space="preserve"> HYPERLINK \l _Toc30399 </w:instrText>
      </w:r>
      <w:r>
        <w:fldChar w:fldCharType="separate"/>
      </w:r>
      <w:r>
        <w:rPr>
          <w:rFonts w:hint="eastAsia" w:ascii="黑体" w:hAnsi="Times New Roman" w:eastAsia="黑体" w:cs="Times New Roman"/>
          <w:b w:val="0"/>
          <w:bCs w:val="0"/>
          <w:kern w:val="2"/>
          <w:szCs w:val="24"/>
          <w:lang w:val="en-US" w:eastAsia="zh-CN" w:bidi="ar-SA"/>
        </w:rPr>
        <w:t>4.2.3  工作流管理模块功能</w:t>
      </w:r>
      <w:r>
        <w:tab/>
      </w:r>
      <w:r>
        <w:fldChar w:fldCharType="begin"/>
      </w:r>
      <w:r>
        <w:instrText xml:space="preserve"> PAGEREF _Toc30399 </w:instrText>
      </w:r>
      <w:r>
        <w:fldChar w:fldCharType="separate"/>
      </w:r>
      <w:r>
        <w:t>10</w:t>
      </w:r>
      <w:r>
        <w:fldChar w:fldCharType="end"/>
      </w:r>
      <w:r>
        <w:fldChar w:fldCharType="end"/>
      </w:r>
    </w:p>
    <w:p>
      <w:pPr>
        <w:pStyle w:val="5"/>
        <w:tabs>
          <w:tab w:val="right" w:leader="dot" w:pos="8787"/>
        </w:tabs>
      </w:pPr>
      <w:r>
        <w:fldChar w:fldCharType="begin"/>
      </w:r>
      <w:r>
        <w:instrText xml:space="preserve"> HYPERLINK \l _Toc4318 </w:instrText>
      </w:r>
      <w:r>
        <w:fldChar w:fldCharType="separate"/>
      </w:r>
      <w:r>
        <w:rPr>
          <w:rFonts w:hint="eastAsia" w:ascii="黑体" w:hAnsi="Times New Roman" w:eastAsia="黑体" w:cs="Times New Roman"/>
          <w:b w:val="0"/>
          <w:bCs w:val="0"/>
          <w:kern w:val="2"/>
          <w:szCs w:val="24"/>
          <w:lang w:val="en-US" w:eastAsia="zh-CN" w:bidi="ar-SA"/>
        </w:rPr>
        <w:t>4.2.4  交接班管理模块功能</w:t>
      </w:r>
      <w:r>
        <w:tab/>
      </w:r>
      <w:r>
        <w:fldChar w:fldCharType="begin"/>
      </w:r>
      <w:r>
        <w:instrText xml:space="preserve"> PAGEREF _Toc4318 </w:instrText>
      </w:r>
      <w:r>
        <w:fldChar w:fldCharType="separate"/>
      </w:r>
      <w:r>
        <w:t>10</w:t>
      </w:r>
      <w:r>
        <w:fldChar w:fldCharType="end"/>
      </w:r>
      <w:r>
        <w:fldChar w:fldCharType="end"/>
      </w:r>
    </w:p>
    <w:p>
      <w:pPr>
        <w:pStyle w:val="5"/>
        <w:tabs>
          <w:tab w:val="right" w:leader="dot" w:pos="8787"/>
        </w:tabs>
      </w:pPr>
      <w:r>
        <w:fldChar w:fldCharType="begin"/>
      </w:r>
      <w:r>
        <w:instrText xml:space="preserve"> HYPERLINK \l _Toc19870 </w:instrText>
      </w:r>
      <w:r>
        <w:fldChar w:fldCharType="separate"/>
      </w:r>
      <w:r>
        <w:rPr>
          <w:rFonts w:hint="eastAsia" w:ascii="黑体" w:hAnsi="Times New Roman" w:eastAsia="黑体" w:cs="Times New Roman"/>
          <w:b w:val="0"/>
          <w:bCs w:val="0"/>
          <w:kern w:val="2"/>
          <w:szCs w:val="24"/>
          <w:lang w:val="en-US" w:eastAsia="zh-CN" w:bidi="ar-SA"/>
        </w:rPr>
        <w:t>4.2.5  配网调度工作台模块功能</w:t>
      </w:r>
      <w:r>
        <w:tab/>
      </w:r>
      <w:r>
        <w:fldChar w:fldCharType="begin"/>
      </w:r>
      <w:r>
        <w:instrText xml:space="preserve"> PAGEREF _Toc19870 </w:instrText>
      </w:r>
      <w:r>
        <w:fldChar w:fldCharType="separate"/>
      </w:r>
      <w:r>
        <w:t>11</w:t>
      </w:r>
      <w:r>
        <w:fldChar w:fldCharType="end"/>
      </w:r>
      <w:r>
        <w:fldChar w:fldCharType="end"/>
      </w:r>
    </w:p>
    <w:p>
      <w:pPr>
        <w:pStyle w:val="5"/>
        <w:tabs>
          <w:tab w:val="right" w:leader="dot" w:pos="8787"/>
        </w:tabs>
      </w:pPr>
      <w:r>
        <w:fldChar w:fldCharType="begin"/>
      </w:r>
      <w:r>
        <w:instrText xml:space="preserve"> HYPERLINK \l _Toc24120 </w:instrText>
      </w:r>
      <w:r>
        <w:fldChar w:fldCharType="separate"/>
      </w:r>
      <w:r>
        <w:rPr>
          <w:rFonts w:hint="eastAsia" w:ascii="黑体" w:hAnsi="Times New Roman" w:eastAsia="黑体" w:cs="Times New Roman"/>
          <w:b w:val="0"/>
          <w:bCs w:val="0"/>
          <w:kern w:val="2"/>
          <w:szCs w:val="24"/>
          <w:lang w:val="en-US" w:eastAsia="zh-CN" w:bidi="ar-SA"/>
        </w:rPr>
        <w:t>4.3  本章小结</w:t>
      </w:r>
      <w:r>
        <w:tab/>
      </w:r>
      <w:r>
        <w:fldChar w:fldCharType="begin"/>
      </w:r>
      <w:r>
        <w:instrText xml:space="preserve"> PAGEREF _Toc24120 </w:instrText>
      </w:r>
      <w:r>
        <w:fldChar w:fldCharType="separate"/>
      </w:r>
      <w:r>
        <w:t>12</w:t>
      </w:r>
      <w:r>
        <w:fldChar w:fldCharType="end"/>
      </w:r>
      <w:r>
        <w:fldChar w:fldCharType="end"/>
      </w:r>
    </w:p>
    <w:p>
      <w:pPr>
        <w:pStyle w:val="10"/>
        <w:tabs>
          <w:tab w:val="right" w:leader="dot" w:pos="8787"/>
          <w:tab w:val="clear" w:pos="8777"/>
        </w:tabs>
      </w:pPr>
      <w:r>
        <w:fldChar w:fldCharType="begin"/>
      </w:r>
      <w:r>
        <w:instrText xml:space="preserve"> HYPERLINK \l _Toc24393 </w:instrText>
      </w:r>
      <w:r>
        <w:fldChar w:fldCharType="separate"/>
      </w:r>
      <w:r>
        <w:rPr>
          <w:rFonts w:hint="eastAsia"/>
          <w:b w:val="0"/>
          <w:bCs w:val="0"/>
          <w:szCs w:val="28"/>
          <w:lang w:val="en-US" w:eastAsia="zh-CN"/>
        </w:rPr>
        <w:t>5 功能实现</w:t>
      </w:r>
      <w:r>
        <w:tab/>
      </w:r>
      <w:r>
        <w:fldChar w:fldCharType="begin"/>
      </w:r>
      <w:r>
        <w:instrText xml:space="preserve"> PAGEREF _Toc24393 </w:instrText>
      </w:r>
      <w:r>
        <w:fldChar w:fldCharType="separate"/>
      </w:r>
      <w:r>
        <w:t>12</w:t>
      </w:r>
      <w:r>
        <w:fldChar w:fldCharType="end"/>
      </w:r>
      <w:r>
        <w:fldChar w:fldCharType="end"/>
      </w:r>
    </w:p>
    <w:p>
      <w:pPr>
        <w:pStyle w:val="5"/>
        <w:tabs>
          <w:tab w:val="right" w:leader="dot" w:pos="8787"/>
        </w:tabs>
      </w:pPr>
      <w:r>
        <w:fldChar w:fldCharType="begin"/>
      </w:r>
      <w:r>
        <w:instrText xml:space="preserve"> HYPERLINK \l _Toc27946 </w:instrText>
      </w:r>
      <w:r>
        <w:fldChar w:fldCharType="separate"/>
      </w:r>
      <w:r>
        <w:rPr>
          <w:rFonts w:hint="eastAsia" w:ascii="黑体" w:hAnsi="Times New Roman" w:eastAsia="黑体" w:cs="Times New Roman"/>
          <w:b w:val="0"/>
          <w:bCs w:val="0"/>
          <w:kern w:val="2"/>
          <w:szCs w:val="24"/>
          <w:lang w:val="en-US" w:eastAsia="zh-CN" w:bidi="ar-SA"/>
        </w:rPr>
        <w:t>5.1  重要用户资料管理功能实现</w:t>
      </w:r>
      <w:r>
        <w:tab/>
      </w:r>
      <w:r>
        <w:fldChar w:fldCharType="begin"/>
      </w:r>
      <w:r>
        <w:instrText xml:space="preserve"> PAGEREF _Toc27946 </w:instrText>
      </w:r>
      <w:r>
        <w:fldChar w:fldCharType="separate"/>
      </w:r>
      <w:r>
        <w:t>12</w:t>
      </w:r>
      <w:r>
        <w:fldChar w:fldCharType="end"/>
      </w:r>
      <w:r>
        <w:fldChar w:fldCharType="end"/>
      </w:r>
    </w:p>
    <w:p>
      <w:pPr>
        <w:pStyle w:val="5"/>
        <w:tabs>
          <w:tab w:val="right" w:leader="dot" w:pos="8787"/>
        </w:tabs>
      </w:pPr>
      <w:r>
        <w:fldChar w:fldCharType="begin"/>
      </w:r>
      <w:r>
        <w:instrText xml:space="preserve"> HYPERLINK \l _Toc21306 </w:instrText>
      </w:r>
      <w:r>
        <w:fldChar w:fldCharType="separate"/>
      </w:r>
      <w:r>
        <w:rPr>
          <w:rFonts w:hint="eastAsia" w:ascii="黑体" w:hAnsi="Times New Roman" w:eastAsia="黑体" w:cs="Times New Roman"/>
          <w:b w:val="0"/>
          <w:bCs w:val="0"/>
          <w:kern w:val="2"/>
          <w:szCs w:val="24"/>
          <w:lang w:val="en-US" w:eastAsia="zh-CN" w:bidi="ar-SA"/>
        </w:rPr>
        <w:t>5.2  故障跳闸统计功能实现</w:t>
      </w:r>
      <w:r>
        <w:tab/>
      </w:r>
      <w:r>
        <w:fldChar w:fldCharType="begin"/>
      </w:r>
      <w:r>
        <w:instrText xml:space="preserve"> PAGEREF _Toc21306 </w:instrText>
      </w:r>
      <w:r>
        <w:fldChar w:fldCharType="separate"/>
      </w:r>
      <w:r>
        <w:t>15</w:t>
      </w:r>
      <w:r>
        <w:fldChar w:fldCharType="end"/>
      </w:r>
      <w:r>
        <w:fldChar w:fldCharType="end"/>
      </w:r>
    </w:p>
    <w:p>
      <w:pPr>
        <w:pStyle w:val="5"/>
        <w:tabs>
          <w:tab w:val="right" w:leader="dot" w:pos="8787"/>
        </w:tabs>
      </w:pPr>
      <w:r>
        <w:fldChar w:fldCharType="begin"/>
      </w:r>
      <w:r>
        <w:instrText xml:space="preserve"> HYPERLINK \l _Toc26910 </w:instrText>
      </w:r>
      <w:r>
        <w:fldChar w:fldCharType="separate"/>
      </w:r>
      <w:r>
        <w:rPr>
          <w:rFonts w:hint="eastAsia" w:ascii="黑体" w:hAnsi="Times New Roman" w:eastAsia="黑体" w:cs="Times New Roman"/>
          <w:b w:val="0"/>
          <w:bCs w:val="0"/>
          <w:kern w:val="2"/>
          <w:szCs w:val="24"/>
          <w:lang w:val="en-US" w:eastAsia="zh-CN" w:bidi="ar-SA"/>
        </w:rPr>
        <w:t>5.3  工作流程管理功能实现</w:t>
      </w:r>
      <w:r>
        <w:tab/>
      </w:r>
      <w:r>
        <w:fldChar w:fldCharType="begin"/>
      </w:r>
      <w:r>
        <w:instrText xml:space="preserve"> PAGEREF _Toc26910 </w:instrText>
      </w:r>
      <w:r>
        <w:fldChar w:fldCharType="separate"/>
      </w:r>
      <w:r>
        <w:t>17</w:t>
      </w:r>
      <w:r>
        <w:fldChar w:fldCharType="end"/>
      </w:r>
      <w:r>
        <w:fldChar w:fldCharType="end"/>
      </w:r>
    </w:p>
    <w:p>
      <w:pPr>
        <w:pStyle w:val="5"/>
        <w:tabs>
          <w:tab w:val="right" w:leader="dot" w:pos="8787"/>
        </w:tabs>
      </w:pPr>
      <w:r>
        <w:fldChar w:fldCharType="begin"/>
      </w:r>
      <w:r>
        <w:instrText xml:space="preserve"> HYPERLINK \l _Toc10662 </w:instrText>
      </w:r>
      <w:r>
        <w:fldChar w:fldCharType="separate"/>
      </w:r>
      <w:r>
        <w:rPr>
          <w:rFonts w:hint="eastAsia" w:ascii="黑体" w:hAnsi="Times New Roman" w:eastAsia="黑体" w:cs="Times New Roman"/>
          <w:b w:val="0"/>
          <w:bCs w:val="0"/>
          <w:kern w:val="2"/>
          <w:szCs w:val="24"/>
          <w:lang w:val="en-US" w:eastAsia="zh-CN" w:bidi="ar-SA"/>
        </w:rPr>
        <w:t>5.4  本章小结</w:t>
      </w:r>
      <w:r>
        <w:tab/>
      </w:r>
      <w:r>
        <w:fldChar w:fldCharType="begin"/>
      </w:r>
      <w:r>
        <w:instrText xml:space="preserve"> PAGEREF _Toc10662 </w:instrText>
      </w:r>
      <w:r>
        <w:fldChar w:fldCharType="separate"/>
      </w:r>
      <w:r>
        <w:t>19</w:t>
      </w:r>
      <w:r>
        <w:fldChar w:fldCharType="end"/>
      </w:r>
      <w:r>
        <w:fldChar w:fldCharType="end"/>
      </w:r>
    </w:p>
    <w:p>
      <w:pPr>
        <w:pStyle w:val="10"/>
        <w:tabs>
          <w:tab w:val="right" w:leader="dot" w:pos="8787"/>
          <w:tab w:val="clear" w:pos="8777"/>
        </w:tabs>
      </w:pPr>
      <w:r>
        <w:fldChar w:fldCharType="begin"/>
      </w:r>
      <w:r>
        <w:instrText xml:space="preserve"> HYPERLINK \l _Toc4642 </w:instrText>
      </w:r>
      <w:r>
        <w:fldChar w:fldCharType="separate"/>
      </w:r>
      <w:r>
        <w:rPr>
          <w:rFonts w:hint="eastAsia"/>
          <w:b w:val="0"/>
          <w:bCs w:val="0"/>
          <w:szCs w:val="28"/>
        </w:rPr>
        <w:t>6 系统测试</w:t>
      </w:r>
      <w:r>
        <w:tab/>
      </w:r>
      <w:r>
        <w:fldChar w:fldCharType="begin"/>
      </w:r>
      <w:r>
        <w:instrText xml:space="preserve"> PAGEREF _Toc4642 </w:instrText>
      </w:r>
      <w:r>
        <w:fldChar w:fldCharType="separate"/>
      </w:r>
      <w:r>
        <w:t>19</w:t>
      </w:r>
      <w:r>
        <w:fldChar w:fldCharType="end"/>
      </w:r>
      <w:r>
        <w:fldChar w:fldCharType="end"/>
      </w:r>
    </w:p>
    <w:p>
      <w:pPr>
        <w:pStyle w:val="5"/>
        <w:tabs>
          <w:tab w:val="right" w:leader="dot" w:pos="8787"/>
        </w:tabs>
      </w:pPr>
      <w:r>
        <w:fldChar w:fldCharType="begin"/>
      </w:r>
      <w:r>
        <w:instrText xml:space="preserve"> HYPERLINK \l _Toc2150 </w:instrText>
      </w:r>
      <w:r>
        <w:fldChar w:fldCharType="separate"/>
      </w:r>
      <w:r>
        <w:rPr>
          <w:rFonts w:hint="eastAsia" w:ascii="黑体" w:hAnsi="Times New Roman" w:eastAsia="黑体" w:cs="Times New Roman"/>
          <w:b w:val="0"/>
          <w:bCs w:val="0"/>
          <w:kern w:val="2"/>
          <w:szCs w:val="24"/>
          <w:lang w:val="en-US" w:eastAsia="zh-CN" w:bidi="ar-SA"/>
        </w:rPr>
        <w:t>6.1  功能模块测试</w:t>
      </w:r>
      <w:r>
        <w:tab/>
      </w:r>
      <w:r>
        <w:fldChar w:fldCharType="begin"/>
      </w:r>
      <w:r>
        <w:instrText xml:space="preserve"> PAGEREF _Toc2150 </w:instrText>
      </w:r>
      <w:r>
        <w:fldChar w:fldCharType="separate"/>
      </w:r>
      <w:r>
        <w:t>19</w:t>
      </w:r>
      <w:r>
        <w:fldChar w:fldCharType="end"/>
      </w:r>
      <w:r>
        <w:fldChar w:fldCharType="end"/>
      </w:r>
    </w:p>
    <w:p>
      <w:pPr>
        <w:pStyle w:val="5"/>
        <w:tabs>
          <w:tab w:val="right" w:leader="dot" w:pos="8787"/>
        </w:tabs>
      </w:pPr>
      <w:r>
        <w:fldChar w:fldCharType="begin"/>
      </w:r>
      <w:r>
        <w:instrText xml:space="preserve"> HYPERLINK \l _Toc19619 </w:instrText>
      </w:r>
      <w:r>
        <w:fldChar w:fldCharType="separate"/>
      </w:r>
      <w:r>
        <w:rPr>
          <w:rFonts w:hint="eastAsia" w:ascii="黑体" w:hAnsi="Times New Roman" w:eastAsia="黑体" w:cs="Times New Roman"/>
          <w:b w:val="0"/>
          <w:bCs w:val="0"/>
          <w:kern w:val="2"/>
          <w:szCs w:val="24"/>
          <w:lang w:val="en-US" w:eastAsia="zh-CN" w:bidi="ar-SA"/>
        </w:rPr>
        <w:t>6.2  功能测试维护</w:t>
      </w:r>
      <w:r>
        <w:tab/>
      </w:r>
      <w:r>
        <w:fldChar w:fldCharType="begin"/>
      </w:r>
      <w:r>
        <w:instrText xml:space="preserve"> PAGEREF _Toc19619 </w:instrText>
      </w:r>
      <w:r>
        <w:fldChar w:fldCharType="separate"/>
      </w:r>
      <w:r>
        <w:t>20</w:t>
      </w:r>
      <w:r>
        <w:fldChar w:fldCharType="end"/>
      </w:r>
      <w:r>
        <w:fldChar w:fldCharType="end"/>
      </w:r>
    </w:p>
    <w:p>
      <w:pPr>
        <w:pStyle w:val="5"/>
        <w:tabs>
          <w:tab w:val="right" w:leader="dot" w:pos="8787"/>
        </w:tabs>
      </w:pPr>
      <w:r>
        <w:fldChar w:fldCharType="begin"/>
      </w:r>
      <w:r>
        <w:instrText xml:space="preserve"> HYPERLINK \l _Toc10304 </w:instrText>
      </w:r>
      <w:r>
        <w:fldChar w:fldCharType="separate"/>
      </w:r>
      <w:r>
        <w:rPr>
          <w:rFonts w:hint="eastAsia" w:ascii="黑体" w:hAnsi="Times New Roman" w:eastAsia="黑体" w:cs="Times New Roman"/>
          <w:b w:val="0"/>
          <w:bCs w:val="0"/>
          <w:kern w:val="2"/>
          <w:szCs w:val="24"/>
          <w:lang w:val="en-US" w:eastAsia="zh-CN" w:bidi="ar-SA"/>
        </w:rPr>
        <w:t>6.3  本章小结</w:t>
      </w:r>
      <w:r>
        <w:tab/>
      </w:r>
      <w:r>
        <w:fldChar w:fldCharType="begin"/>
      </w:r>
      <w:r>
        <w:instrText xml:space="preserve"> PAGEREF _Toc10304 </w:instrText>
      </w:r>
      <w:r>
        <w:fldChar w:fldCharType="separate"/>
      </w:r>
      <w:r>
        <w:t>20</w:t>
      </w:r>
      <w:r>
        <w:fldChar w:fldCharType="end"/>
      </w:r>
      <w:r>
        <w:fldChar w:fldCharType="end"/>
      </w:r>
    </w:p>
    <w:p>
      <w:pPr>
        <w:pStyle w:val="10"/>
        <w:tabs>
          <w:tab w:val="right" w:leader="dot" w:pos="8787"/>
          <w:tab w:val="clear" w:pos="8777"/>
        </w:tabs>
      </w:pPr>
      <w:r>
        <w:fldChar w:fldCharType="begin"/>
      </w:r>
      <w:r>
        <w:instrText xml:space="preserve"> HYPERLINK \l _Toc1048 </w:instrText>
      </w:r>
      <w:r>
        <w:fldChar w:fldCharType="separate"/>
      </w:r>
      <w:r>
        <w:rPr>
          <w:rFonts w:hint="eastAsia"/>
          <w:b w:val="0"/>
          <w:bCs w:val="0"/>
          <w:szCs w:val="28"/>
        </w:rPr>
        <w:t>7 全文总结</w:t>
      </w:r>
      <w:r>
        <w:tab/>
      </w:r>
      <w:r>
        <w:fldChar w:fldCharType="begin"/>
      </w:r>
      <w:r>
        <w:instrText xml:space="preserve"> PAGEREF _Toc1048 </w:instrText>
      </w:r>
      <w:r>
        <w:fldChar w:fldCharType="separate"/>
      </w:r>
      <w:r>
        <w:t>20</w:t>
      </w:r>
      <w:r>
        <w:fldChar w:fldCharType="end"/>
      </w:r>
      <w:r>
        <w:fldChar w:fldCharType="end"/>
      </w:r>
    </w:p>
    <w:p>
      <w:pPr>
        <w:pStyle w:val="10"/>
        <w:tabs>
          <w:tab w:val="right" w:leader="dot" w:pos="8787"/>
          <w:tab w:val="clear" w:pos="8777"/>
        </w:tabs>
      </w:pPr>
      <w:r>
        <w:fldChar w:fldCharType="begin"/>
      </w:r>
      <w:r>
        <w:instrText xml:space="preserve"> HYPERLINK \l _Toc11639 </w:instrText>
      </w:r>
      <w:r>
        <w:fldChar w:fldCharType="separate"/>
      </w:r>
      <w:r>
        <w:rPr>
          <w:rFonts w:hint="eastAsia"/>
        </w:rPr>
        <w:t>参考文献</w:t>
      </w:r>
      <w:r>
        <w:tab/>
      </w:r>
      <w:r>
        <w:fldChar w:fldCharType="begin"/>
      </w:r>
      <w:r>
        <w:instrText xml:space="preserve"> PAGEREF _Toc11639 </w:instrText>
      </w:r>
      <w:r>
        <w:fldChar w:fldCharType="separate"/>
      </w:r>
      <w:r>
        <w:t>22</w:t>
      </w:r>
      <w:r>
        <w:fldChar w:fldCharType="end"/>
      </w:r>
      <w:r>
        <w:fldChar w:fldCharType="end"/>
      </w:r>
    </w:p>
    <w:p>
      <w:pPr>
        <w:pStyle w:val="10"/>
        <w:tabs>
          <w:tab w:val="right" w:leader="dot" w:pos="8787"/>
          <w:tab w:val="clear" w:pos="8777"/>
        </w:tabs>
      </w:pPr>
      <w:r>
        <w:fldChar w:fldCharType="begin"/>
      </w:r>
      <w:r>
        <w:instrText xml:space="preserve"> HYPERLINK \l _Toc8147 </w:instrText>
      </w:r>
      <w:r>
        <w:fldChar w:fldCharType="separate"/>
      </w:r>
      <w:r>
        <w:rPr>
          <w:rFonts w:hint="eastAsia"/>
          <w:lang w:val="en-US" w:eastAsia="zh-CN"/>
        </w:rPr>
        <w:t>Abstract and Keywords</w:t>
      </w:r>
      <w:r>
        <w:tab/>
      </w:r>
      <w:r>
        <w:fldChar w:fldCharType="begin"/>
      </w:r>
      <w:r>
        <w:instrText xml:space="preserve"> PAGEREF _Toc8147 </w:instrText>
      </w:r>
      <w:r>
        <w:fldChar w:fldCharType="separate"/>
      </w:r>
      <w:r>
        <w:t>23</w:t>
      </w:r>
      <w:r>
        <w:fldChar w:fldCharType="end"/>
      </w:r>
      <w:r>
        <w:fldChar w:fldCharType="end"/>
      </w:r>
    </w:p>
    <w:p>
      <w:pPr>
        <w:pStyle w:val="10"/>
        <w:tabs>
          <w:tab w:val="right" w:leader="dot" w:pos="8787"/>
          <w:tab w:val="clear" w:pos="8777"/>
        </w:tabs>
      </w:pPr>
      <w:r>
        <w:fldChar w:fldCharType="begin"/>
      </w:r>
      <w:r>
        <w:instrText xml:space="preserve"> HYPERLINK \l _Toc19908 </w:instrText>
      </w:r>
      <w:r>
        <w:fldChar w:fldCharType="separate"/>
      </w:r>
      <w:r>
        <w:rPr>
          <w:rFonts w:hint="eastAsia"/>
        </w:rPr>
        <w:t>致  谢</w:t>
      </w:r>
      <w:r>
        <w:tab/>
      </w:r>
      <w:r>
        <w:fldChar w:fldCharType="begin"/>
      </w:r>
      <w:r>
        <w:instrText xml:space="preserve"> PAGEREF _Toc19908 </w:instrText>
      </w:r>
      <w:r>
        <w:fldChar w:fldCharType="separate"/>
      </w:r>
      <w:r>
        <w:t>24</w:t>
      </w:r>
      <w:r>
        <w:fldChar w:fldCharType="end"/>
      </w:r>
      <w:r>
        <w:fldChar w:fldCharType="end"/>
      </w:r>
    </w:p>
    <w:p>
      <w:pPr>
        <w:ind w:firstLine="480"/>
      </w:pPr>
      <w:r>
        <w:fldChar w:fldCharType="end"/>
      </w:r>
    </w:p>
    <w:p>
      <w:pPr>
        <w:pStyle w:val="2"/>
        <w:rPr>
          <w:rFonts w:hint="eastAsia"/>
          <w:lang w:val="en-US" w:eastAsia="zh-CN"/>
        </w:rPr>
        <w:sectPr>
          <w:footerReference r:id="rId11" w:type="default"/>
          <w:endnotePr>
            <w:numFmt w:val="decimal"/>
          </w:endnotePr>
          <w:pgSz w:w="11906" w:h="16838"/>
          <w:pgMar w:top="1814" w:right="1418" w:bottom="1588" w:left="1701" w:header="1247" w:footer="1134" w:gutter="0"/>
          <w:pgNumType w:fmt="upperRoman" w:start="1"/>
          <w:cols w:space="720" w:num="1"/>
          <w:docGrid w:type="lines" w:linePitch="312" w:charSpace="0"/>
        </w:sectPr>
      </w:pPr>
      <w:bookmarkStart w:id="3" w:name="OLE_LINK5"/>
    </w:p>
    <w:p>
      <w:pPr>
        <w:pStyle w:val="2"/>
        <w:rPr>
          <w:rFonts w:hint="eastAsia"/>
          <w:lang w:val="en-US" w:eastAsia="zh-CN"/>
        </w:rPr>
      </w:pPr>
    </w:p>
    <w:p>
      <w:pPr>
        <w:pStyle w:val="2"/>
        <w:rPr>
          <w:rFonts w:hint="eastAsia"/>
          <w:lang w:val="en-US" w:eastAsia="zh-CN"/>
        </w:rPr>
      </w:pPr>
      <w:bookmarkStart w:id="170" w:name="_GoBack"/>
      <w:bookmarkEnd w:id="170"/>
      <w:bookmarkStart w:id="4" w:name="_Toc29030"/>
      <w:r>
        <w:rPr>
          <w:rFonts w:hint="eastAsia"/>
          <w:lang w:val="en-US" w:eastAsia="zh-CN"/>
        </w:rPr>
        <w:t>配网调度运行管理平台的设计与实现</w:t>
      </w:r>
      <w:bookmarkEnd w:id="3"/>
      <w:bookmarkEnd w:id="4"/>
    </w:p>
    <w:p>
      <w:pPr>
        <w:pStyle w:val="14"/>
        <w:spacing w:line="360" w:lineRule="auto"/>
        <w:rPr>
          <w:rFonts w:hint="eastAsia" w:ascii="Times New Roman" w:eastAsia="宋体" w:cs="Times New Roman"/>
          <w:sz w:val="24"/>
          <w:szCs w:val="24"/>
        </w:rPr>
      </w:pPr>
      <w:bookmarkStart w:id="5" w:name="OLE_LINK60"/>
      <w:bookmarkStart w:id="6" w:name="OLE_LINK38"/>
      <w:bookmarkStart w:id="7" w:name="OLE_LINK2"/>
      <w:bookmarkStart w:id="8" w:name="OLE_LINK61"/>
      <w:bookmarkStart w:id="9" w:name="OLE_LINK37"/>
      <w:r>
        <w:rPr>
          <w:rFonts w:hint="eastAsia" w:ascii="黑体" w:hAnsi="Times New Roman" w:eastAsia="黑体" w:cs="宋体"/>
          <w:b/>
          <w:color w:val="000000"/>
          <w:kern w:val="2"/>
          <w:sz w:val="24"/>
          <w:szCs w:val="24"/>
          <w:lang w:val="en-US" w:eastAsia="zh-CN" w:bidi="ar-SA"/>
        </w:rPr>
        <w:t>摘 要：</w:t>
      </w:r>
      <w:r>
        <w:rPr>
          <w:rFonts w:hint="eastAsia" w:ascii="Times New Roman" w:eastAsia="宋体" w:cs="Times New Roman"/>
          <w:sz w:val="24"/>
          <w:szCs w:val="24"/>
          <w:lang w:val="en-US" w:eastAsia="zh-CN"/>
        </w:rPr>
        <w:t>本文基于电网规模的不断扩大，人们对于供电质量和可靠性提出更高的要求的前提下，指出当前电网调度办公系统的局限性，比如工作的区域限制，区域逻辑关联不够严谨，供电服务受自然因素影响等问题，以此提出配网调度运行管理系统的改进方法。在本文中，配网运行调度管理平台致力于实现调度的工作逻辑，完善调度机构对电网工作分配的把控，通过导出文档，工作流，批量数据管理，表格数据展示和修改，日常交接班管理和调度工作台，实现了调度对列表数据的维护，工单的正确审批和发布，日常办公数据统计报表管理的目标，加强管调度对工作的把控，提高工作的质量和水平，因此，配网调度运行管理平台对电网管理和发展具有重要意义。</w:t>
      </w:r>
      <w:bookmarkEnd w:id="5"/>
      <w:bookmarkEnd w:id="6"/>
      <w:bookmarkEnd w:id="7"/>
      <w:bookmarkEnd w:id="8"/>
      <w:bookmarkEnd w:id="9"/>
    </w:p>
    <w:p>
      <w:pPr>
        <w:pStyle w:val="14"/>
        <w:spacing w:line="360" w:lineRule="auto"/>
        <w:rPr>
          <w:rFonts w:hint="eastAsia" w:ascii="Times New Roman" w:eastAsia="宋体" w:cs="Times New Roman"/>
          <w:sz w:val="24"/>
          <w:szCs w:val="24"/>
          <w:lang w:val="en-US" w:eastAsia="zh-CN"/>
        </w:rPr>
      </w:pPr>
      <w:r>
        <w:rPr>
          <w:rFonts w:hint="eastAsia" w:ascii="黑体" w:hAnsi="Times New Roman" w:eastAsia="黑体" w:cs="宋体"/>
          <w:b/>
          <w:color w:val="000000"/>
          <w:kern w:val="2"/>
          <w:sz w:val="24"/>
          <w:szCs w:val="24"/>
          <w:lang w:val="en-US" w:eastAsia="zh-CN" w:bidi="ar-SA"/>
        </w:rPr>
        <w:t>关键词：</w:t>
      </w:r>
      <w:r>
        <w:rPr>
          <w:rFonts w:hint="eastAsia" w:ascii="Times New Roman" w:eastAsia="宋体" w:cs="Times New Roman"/>
          <w:sz w:val="24"/>
          <w:szCs w:val="24"/>
          <w:lang w:val="en-US" w:eastAsia="zh-CN"/>
        </w:rPr>
        <w:t>配电网，管理平台，调度，工作流。</w:t>
      </w:r>
    </w:p>
    <w:p>
      <w:pPr>
        <w:ind w:firstLine="0" w:firstLineChars="0"/>
        <w:jc w:val="center"/>
        <w:rPr>
          <w:rFonts w:ascii="黑体" w:eastAsia="黑体"/>
          <w:b/>
          <w:sz w:val="36"/>
          <w:szCs w:val="36"/>
        </w:rPr>
      </w:pPr>
    </w:p>
    <w:p>
      <w:pPr>
        <w:pStyle w:val="2"/>
        <w:spacing w:before="480" w:after="480"/>
        <w:jc w:val="left"/>
        <w:rPr>
          <w:rFonts w:hint="eastAsia"/>
          <w:b w:val="0"/>
          <w:bCs w:val="0"/>
          <w:color w:val="000000"/>
          <w:sz w:val="28"/>
          <w:szCs w:val="28"/>
        </w:rPr>
      </w:pPr>
      <w:bookmarkStart w:id="10" w:name="_Toc447645335"/>
      <w:bookmarkStart w:id="11" w:name="_Toc25577"/>
      <w:bookmarkStart w:id="12" w:name="_Toc19555"/>
      <w:bookmarkStart w:id="13" w:name="_Toc319512159"/>
      <w:bookmarkStart w:id="14" w:name="_Toc192047146"/>
      <w:r>
        <w:rPr>
          <w:rFonts w:hint="eastAsia"/>
          <w:b w:val="0"/>
          <w:bCs w:val="0"/>
          <w:color w:val="000000"/>
          <w:sz w:val="28"/>
          <w:szCs w:val="28"/>
        </w:rPr>
        <w:t>1  绪论</w:t>
      </w:r>
      <w:bookmarkEnd w:id="10"/>
      <w:bookmarkEnd w:id="11"/>
      <w:bookmarkEnd w:id="12"/>
      <w:bookmarkEnd w:id="13"/>
    </w:p>
    <w:p>
      <w:pPr>
        <w:ind w:firstLine="480"/>
        <w:jc w:val="left"/>
        <w:rPr>
          <w:color w:val="000000"/>
        </w:rPr>
      </w:pPr>
      <w:r>
        <w:rPr>
          <w:rFonts w:hint="eastAsia"/>
          <w:color w:val="000000"/>
        </w:rPr>
        <w:t xml:space="preserve">21世纪以来，随着经济水平的发展，科学技术水平的飞速发展，人民生活水平的提高，当代人对生活品质的追求越来越高，电子产品的越发流行，人们对于供电质量的要求越来越高，这无形中也加快了供电网规模的发展。 </w:t>
      </w:r>
    </w:p>
    <w:p>
      <w:pPr>
        <w:ind w:firstLine="480"/>
        <w:jc w:val="left"/>
        <w:rPr>
          <w:color w:val="000000"/>
        </w:rPr>
      </w:pPr>
      <w:r>
        <w:rPr>
          <w:rFonts w:hint="eastAsia"/>
          <w:color w:val="000000"/>
        </w:rPr>
        <w:t>随着用户电网规模的不断扩大，用户对供电需求，供电质量以及供电可靠性提出更高的要求，广东电网输电网、配电网的设备规模更大、信息源更多，如何进一步完善配电网运行管理有效支撑公司整体运营，提高配电网运行效率和可靠性。实现建立智能、高校，可靠、绿色的现代化配电网为的标。简历配网故障快速浮点机制的工作需求成为目前的首要工作。在这大环境下，催化了配网调度运行管理平台这一高校的配电网操作系统的诞生。</w:t>
      </w:r>
    </w:p>
    <w:p>
      <w:pPr>
        <w:ind w:firstLine="480"/>
        <w:jc w:val="left"/>
        <w:rPr>
          <w:color w:val="000000"/>
        </w:rPr>
      </w:pPr>
      <w:r>
        <w:rPr>
          <w:rFonts w:hint="eastAsia"/>
          <w:color w:val="000000"/>
        </w:rPr>
        <w:t>本文依据设计实现出配网调度运行管理平台，做了全面系统的介绍。全文共六章，从系统分析与研究开始，逐一对开发过程做了全面的介绍。</w:t>
      </w:r>
    </w:p>
    <w:p>
      <w:pPr>
        <w:ind w:firstLine="480"/>
        <w:jc w:val="left"/>
        <w:rPr>
          <w:color w:val="000000"/>
        </w:rPr>
      </w:pPr>
      <w:r>
        <w:rPr>
          <w:rFonts w:hint="eastAsia"/>
          <w:color w:val="000000"/>
        </w:rPr>
        <w:t>第一章，介绍了课题的开发背景以及其现实意义、配网调度运行管理平台的概念涵义以及预期达到的目标。</w:t>
      </w:r>
    </w:p>
    <w:p>
      <w:pPr>
        <w:ind w:firstLine="480"/>
        <w:jc w:val="left"/>
        <w:rPr>
          <w:color w:val="000000"/>
        </w:rPr>
      </w:pPr>
      <w:r>
        <w:rPr>
          <w:rFonts w:hint="eastAsia"/>
          <w:color w:val="000000"/>
        </w:rPr>
        <w:t>第二章，介绍了配网调度运行管理平台在开发过程中实用的技术，比如WorkFlow，SSH框架</w:t>
      </w:r>
      <w:r>
        <w:rPr>
          <w:rStyle w:val="18"/>
          <w:rFonts w:hint="eastAsia"/>
          <w:color w:val="000000"/>
        </w:rPr>
        <w:t>[</w:t>
      </w:r>
      <w:r>
        <w:rPr>
          <w:rStyle w:val="18"/>
          <w:rFonts w:hint="eastAsia"/>
          <w:color w:val="000000"/>
        </w:rPr>
        <w:endnoteReference w:id="0"/>
      </w:r>
      <w:r>
        <w:rPr>
          <w:rStyle w:val="18"/>
          <w:rFonts w:hint="eastAsia"/>
          <w:color w:val="000000"/>
        </w:rPr>
        <w:t>]</w:t>
      </w:r>
      <w:r>
        <w:rPr>
          <w:rFonts w:hint="eastAsia"/>
          <w:color w:val="000000"/>
        </w:rPr>
        <w:t>，AJAX等。</w:t>
      </w:r>
    </w:p>
    <w:p>
      <w:pPr>
        <w:ind w:firstLine="480"/>
        <w:jc w:val="left"/>
        <w:rPr>
          <w:color w:val="000000"/>
        </w:rPr>
      </w:pPr>
      <w:r>
        <w:rPr>
          <w:rFonts w:hint="eastAsia"/>
          <w:color w:val="000000"/>
        </w:rPr>
        <w:t>第三章，介绍了配网调度运行管理平台的系统结构设计、系统结构功能、运行环境等即其需求分析。</w:t>
      </w:r>
    </w:p>
    <w:p>
      <w:pPr>
        <w:ind w:firstLine="480"/>
        <w:jc w:val="left"/>
        <w:rPr>
          <w:color w:val="000000"/>
        </w:rPr>
      </w:pPr>
      <w:r>
        <w:rPr>
          <w:rFonts w:hint="eastAsia"/>
          <w:color w:val="000000"/>
        </w:rPr>
        <w:t>第四章，对系统总体流程设计、系统整体框架、后台逻辑处理功能设计和数据库设计作了简要说明。</w:t>
      </w:r>
    </w:p>
    <w:p>
      <w:pPr>
        <w:ind w:firstLine="480"/>
        <w:jc w:val="left"/>
        <w:rPr>
          <w:color w:val="000000"/>
        </w:rPr>
      </w:pPr>
      <w:r>
        <w:t>第五章，具体介绍了</w:t>
      </w:r>
      <w:r>
        <w:rPr>
          <w:rFonts w:hint="eastAsia"/>
        </w:rPr>
        <w:t>配网调度运行管理平台</w:t>
      </w:r>
      <w:r>
        <w:t>各功能模块的实现</w:t>
      </w:r>
      <w:r>
        <w:rPr>
          <w:rFonts w:hint="eastAsia"/>
        </w:rPr>
        <w:t>。</w:t>
      </w:r>
    </w:p>
    <w:p>
      <w:pPr>
        <w:ind w:firstLine="480"/>
        <w:jc w:val="left"/>
        <w:rPr>
          <w:color w:val="000000"/>
        </w:rPr>
      </w:pPr>
      <w:r>
        <w:t>第六章，具体描述了对</w:t>
      </w:r>
      <w:r>
        <w:rPr>
          <w:rFonts w:hint="eastAsia"/>
        </w:rPr>
        <w:t>配网调度运行管理平台</w:t>
      </w:r>
      <w:r>
        <w:t>的测试，涵盖了测试计划、测试结果以及测试分析这三个方面的内容。</w:t>
      </w:r>
    </w:p>
    <w:p>
      <w:pPr>
        <w:pStyle w:val="3"/>
        <w:rPr>
          <w:b w:val="0"/>
          <w:bCs w:val="0"/>
          <w:sz w:val="24"/>
          <w:szCs w:val="24"/>
        </w:rPr>
      </w:pPr>
      <w:r>
        <w:rPr>
          <w:rFonts w:hint="eastAsia"/>
          <w:b w:val="0"/>
          <w:bCs w:val="0"/>
          <w:sz w:val="24"/>
          <w:szCs w:val="24"/>
        </w:rPr>
        <w:t xml:space="preserve"> </w:t>
      </w:r>
      <w:bookmarkStart w:id="15" w:name="_Toc447645437"/>
      <w:bookmarkStart w:id="16" w:name="_Toc447645336"/>
      <w:bookmarkStart w:id="17" w:name="_Toc31048"/>
      <w:r>
        <w:rPr>
          <w:rFonts w:hint="eastAsia"/>
          <w:b w:val="0"/>
          <w:bCs w:val="0"/>
          <w:sz w:val="24"/>
          <w:szCs w:val="24"/>
        </w:rPr>
        <w:t>1.1  课题开发背景</w:t>
      </w:r>
      <w:bookmarkEnd w:id="15"/>
      <w:bookmarkEnd w:id="16"/>
      <w:bookmarkEnd w:id="17"/>
    </w:p>
    <w:p>
      <w:pPr>
        <w:ind w:firstLine="480"/>
        <w:rPr>
          <w:szCs w:val="28"/>
        </w:rPr>
      </w:pPr>
      <w:r>
        <w:rPr>
          <w:rFonts w:hint="eastAsia"/>
          <w:szCs w:val="28"/>
        </w:rPr>
        <w:t>广东电网110KV及以上电压等级主网目前已经初步形成了一个以500kV变电站为中心，220kV电网环网供电，从电网规划和结构上提高了供电可靠性和供电能力。配网维护依靠刚刚起步，其发展和应用出了受一、二次设备质量和通信通道的影响，还处于较低水平。另外，仍然存在许多无法满足供电服务的客观因素和原因：</w:t>
      </w:r>
    </w:p>
    <w:p>
      <w:pPr>
        <w:ind w:firstLine="480"/>
        <w:rPr>
          <w:szCs w:val="28"/>
        </w:rPr>
      </w:pPr>
    </w:p>
    <w:p>
      <w:pPr>
        <w:ind w:firstLine="480"/>
      </w:pPr>
      <w:bookmarkStart w:id="18" w:name="OLE_LINK96"/>
      <w:bookmarkStart w:id="19" w:name="OLE_LINK95"/>
      <w:bookmarkStart w:id="20" w:name="OLE_LINK97"/>
      <w:r>
        <w:rPr>
          <w:rFonts w:hint="eastAsia"/>
        </w:rPr>
        <w:t>(1)高发频发故障</w:t>
      </w:r>
      <w:bookmarkEnd w:id="18"/>
      <w:bookmarkEnd w:id="19"/>
      <w:bookmarkEnd w:id="20"/>
      <w:bookmarkStart w:id="21" w:name="OLE_LINK120"/>
      <w:bookmarkStart w:id="22" w:name="OLE_LINK119"/>
      <w:bookmarkStart w:id="23" w:name="OLE_LINK121"/>
      <w:r>
        <w:rPr>
          <w:rFonts w:hint="eastAsia"/>
        </w:rPr>
        <w:t>。老城区（城中村）是高发频发故障地区，由于城市规划老旧且相对拥挤，而人口密度和生产活动又不断增加，造成供电容量冗余不足</w:t>
      </w:r>
      <w:bookmarkEnd w:id="21"/>
      <w:bookmarkEnd w:id="22"/>
      <w:bookmarkEnd w:id="23"/>
      <w:r>
        <w:rPr>
          <w:rFonts w:hint="eastAsia"/>
        </w:rPr>
        <w:t>，就算整改部分台区也需要时间过渡。</w:t>
      </w:r>
    </w:p>
    <w:p>
      <w:pPr>
        <w:ind w:firstLine="480"/>
      </w:pPr>
      <w:r>
        <w:rPr>
          <w:rFonts w:hint="eastAsia"/>
        </w:rPr>
        <w:t>(</w:t>
      </w:r>
      <w:r>
        <w:t>2</w:t>
      </w:r>
      <w:bookmarkStart w:id="24" w:name="OLE_LINK100"/>
      <w:bookmarkStart w:id="25" w:name="OLE_LINK102"/>
      <w:bookmarkStart w:id="26" w:name="OLE_LINK101"/>
      <w:r>
        <w:rPr>
          <w:rFonts w:hint="eastAsia"/>
        </w:rPr>
        <w:t>)偏远地区故障</w:t>
      </w:r>
      <w:bookmarkEnd w:id="24"/>
      <w:bookmarkEnd w:id="25"/>
      <w:bookmarkEnd w:id="26"/>
      <w:r>
        <w:rPr>
          <w:rFonts w:hint="eastAsia"/>
        </w:rPr>
        <w:t>。很多偏远乡镇目前仍为长距离供电，长距离供电的弊端就是线路末端频发供电故障，或供电质量下降。</w:t>
      </w:r>
    </w:p>
    <w:p>
      <w:pPr>
        <w:ind w:firstLine="480"/>
      </w:pPr>
      <w:r>
        <w:rPr>
          <w:rFonts w:hint="eastAsia"/>
        </w:rPr>
        <w:t>(</w:t>
      </w:r>
      <w:r>
        <w:t>3</w:t>
      </w:r>
      <w:bookmarkStart w:id="27" w:name="OLE_LINK108"/>
      <w:bookmarkStart w:id="28" w:name="OLE_LINK103"/>
      <w:bookmarkStart w:id="29" w:name="OLE_LINK109"/>
      <w:r>
        <w:rPr>
          <w:rFonts w:hint="eastAsia"/>
        </w:rPr>
        <w:t>)季节性故障</w:t>
      </w:r>
      <w:bookmarkEnd w:id="27"/>
      <w:bookmarkEnd w:id="28"/>
      <w:bookmarkEnd w:id="29"/>
      <w:r>
        <w:rPr>
          <w:rFonts w:hint="eastAsia"/>
        </w:rPr>
        <w:t>。由于广东电网地处沿海地区，每年台风较多，每年从</w:t>
      </w:r>
      <w:r>
        <w:t>5</w:t>
      </w:r>
      <w:r>
        <w:rPr>
          <w:rFonts w:hint="eastAsia"/>
        </w:rPr>
        <w:t>月至</w:t>
      </w:r>
      <w:r>
        <w:t>11</w:t>
      </w:r>
      <w:r>
        <w:rPr>
          <w:rFonts w:hint="eastAsia"/>
        </w:rPr>
        <w:t>月主网及配网都要面临六个月的台风或恶劣天气的严峻考验。</w:t>
      </w:r>
    </w:p>
    <w:p>
      <w:pPr>
        <w:ind w:firstLine="480"/>
      </w:pPr>
      <w:r>
        <w:rPr>
          <w:rFonts w:hint="eastAsia"/>
        </w:rPr>
        <w:t>(</w:t>
      </w:r>
      <w:r>
        <w:t>4</w:t>
      </w:r>
      <w:bookmarkStart w:id="30" w:name="OLE_LINK110"/>
      <w:bookmarkStart w:id="31" w:name="OLE_LINK112"/>
      <w:bookmarkStart w:id="32" w:name="OLE_LINK111"/>
      <w:r>
        <w:rPr>
          <w:rFonts w:hint="eastAsia"/>
        </w:rPr>
        <w:t>) 重叠报障</w:t>
      </w:r>
      <w:bookmarkEnd w:id="30"/>
      <w:bookmarkEnd w:id="31"/>
      <w:bookmarkEnd w:id="32"/>
      <w:r>
        <w:rPr>
          <w:rFonts w:hint="eastAsia"/>
        </w:rPr>
        <w:t>。人们的生活及生产都离不开电。当线路发生停电故障或有大面积故障发生时，人们第一时间就是想到找供电抢修，紧张的情绪迅速蔓延，而能迅速找到供电局进行报障的途径主要就是供电客服电话。因此，当有故障发生时重叠报障的可能性相当高，这对客服服务是一项严峻的考验。</w:t>
      </w:r>
    </w:p>
    <w:p>
      <w:pPr>
        <w:ind w:firstLine="480"/>
      </w:pPr>
      <w:r>
        <w:rPr>
          <w:rFonts w:hint="eastAsia"/>
        </w:rPr>
        <w:t>(5)故障分析工作。故障处理期间，配调无法实时掌握抢修进程，不利于调度员合理安排抢修的运行方式及调度。</w:t>
      </w:r>
    </w:p>
    <w:p>
      <w:pPr>
        <w:ind w:firstLine="480"/>
      </w:pPr>
      <w:r>
        <w:rPr>
          <w:rFonts w:hint="eastAsia"/>
        </w:rPr>
        <w:t>(6</w:t>
      </w:r>
      <w:bookmarkStart w:id="33" w:name="OLE_LINK118"/>
      <w:bookmarkStart w:id="34" w:name="OLE_LINK117"/>
      <w:r>
        <w:rPr>
          <w:rFonts w:hint="eastAsia"/>
        </w:rPr>
        <w:t>) 客户服务响应机制</w:t>
      </w:r>
      <w:bookmarkEnd w:id="33"/>
      <w:bookmarkEnd w:id="34"/>
      <w:r>
        <w:rPr>
          <w:rFonts w:hint="eastAsia"/>
        </w:rPr>
        <w:t>。客服虽然获得跳闸线路通知，无法第一时间通知客户，也无法知道供配电设备相关信息和复电相关信息，无法对客户来电进行准确答复。</w:t>
      </w:r>
    </w:p>
    <w:p>
      <w:pPr>
        <w:pStyle w:val="3"/>
        <w:rPr>
          <w:b w:val="0"/>
          <w:bCs w:val="0"/>
          <w:szCs w:val="28"/>
        </w:rPr>
      </w:pPr>
      <w:bookmarkStart w:id="35" w:name="OLE_LINK53"/>
      <w:bookmarkStart w:id="36" w:name="OLE_LINK54"/>
      <w:bookmarkStart w:id="37" w:name="_Toc25444"/>
      <w:bookmarkStart w:id="38" w:name="_Toc447645438"/>
      <w:bookmarkStart w:id="39" w:name="_Toc447645337"/>
      <w:r>
        <w:rPr>
          <w:rFonts w:hint="eastAsia"/>
          <w:b w:val="0"/>
          <w:bCs w:val="0"/>
          <w:sz w:val="24"/>
          <w:szCs w:val="24"/>
        </w:rPr>
        <w:t xml:space="preserve">1.2  </w:t>
      </w:r>
      <w:bookmarkEnd w:id="35"/>
      <w:bookmarkEnd w:id="36"/>
      <w:r>
        <w:rPr>
          <w:rFonts w:hint="eastAsia"/>
          <w:b w:val="0"/>
          <w:bCs w:val="0"/>
          <w:sz w:val="24"/>
          <w:szCs w:val="24"/>
          <w:lang w:val="en-US" w:eastAsia="zh-CN"/>
        </w:rPr>
        <w:t>研究</w:t>
      </w:r>
      <w:r>
        <w:rPr>
          <w:rFonts w:hint="eastAsia"/>
          <w:b w:val="0"/>
          <w:bCs w:val="0"/>
          <w:sz w:val="24"/>
          <w:szCs w:val="24"/>
        </w:rPr>
        <w:t>意义</w:t>
      </w:r>
      <w:bookmarkEnd w:id="37"/>
      <w:bookmarkEnd w:id="38"/>
      <w:bookmarkEnd w:id="39"/>
    </w:p>
    <w:p>
      <w:pPr>
        <w:ind w:firstLine="480"/>
        <w:rPr>
          <w:rFonts w:ascii="宋体" w:hAnsi="宋体" w:cs="宋体"/>
        </w:rPr>
      </w:pPr>
      <w:r>
        <w:rPr>
          <w:rFonts w:hint="eastAsia" w:ascii="宋体" w:hAnsi="宋体" w:cs="宋体"/>
        </w:rPr>
        <w:t>随着科技水平的提高，配电网系统的不断扩大，在用户对供电质量，供电需求，供电安全质量要求越发增高的今天，配网调度运行管理平台的开发变得非常重要。他能够做到以公司整体创先为引领，以建设智能、高效、可靠，绿色的现在化配电网为目标。对进一步完善配电网运行管理提供有效保障。同时，</w:t>
      </w:r>
      <w:r>
        <w:rPr>
          <w:rFonts w:hint="eastAsia"/>
          <w:color w:val="000000"/>
        </w:rPr>
        <w:t>配网调度运行管理平台类似于办公自动化系统，能够实现办公的流程与计算机技术相结合，进而使办公方式更加便捷，提高办公的效率</w:t>
      </w:r>
      <w:r>
        <w:rPr>
          <w:rStyle w:val="18"/>
          <w:rFonts w:hint="eastAsia"/>
          <w:color w:val="000000"/>
        </w:rPr>
        <w:t xml:space="preserve"> [</w:t>
      </w:r>
      <w:r>
        <w:rPr>
          <w:rStyle w:val="18"/>
          <w:rFonts w:hint="eastAsia"/>
          <w:color w:val="000000"/>
        </w:rPr>
        <w:endnoteReference w:id="1"/>
      </w:r>
      <w:r>
        <w:rPr>
          <w:rStyle w:val="18"/>
          <w:rFonts w:hint="eastAsia"/>
          <w:color w:val="000000"/>
        </w:rPr>
        <w:t>]</w:t>
      </w:r>
      <w:r>
        <w:rPr>
          <w:rFonts w:hint="eastAsia"/>
          <w:color w:val="000000"/>
        </w:rPr>
        <w:t>。</w:t>
      </w:r>
    </w:p>
    <w:p>
      <w:pPr>
        <w:pStyle w:val="3"/>
        <w:rPr>
          <w:b w:val="0"/>
          <w:bCs w:val="0"/>
          <w:szCs w:val="28"/>
        </w:rPr>
      </w:pPr>
      <w:bookmarkStart w:id="40" w:name="_Toc447645338"/>
      <w:bookmarkStart w:id="41" w:name="_Toc447645439"/>
      <w:bookmarkStart w:id="42" w:name="_Toc5012"/>
      <w:r>
        <w:rPr>
          <w:rFonts w:hint="eastAsia"/>
          <w:b w:val="0"/>
          <w:bCs w:val="0"/>
          <w:sz w:val="24"/>
          <w:szCs w:val="24"/>
        </w:rPr>
        <w:t>1.3  本系统预达到的目标</w:t>
      </w:r>
      <w:bookmarkEnd w:id="40"/>
      <w:bookmarkEnd w:id="41"/>
      <w:bookmarkEnd w:id="42"/>
    </w:p>
    <w:p>
      <w:pPr>
        <w:pStyle w:val="36"/>
        <w:spacing w:before="120" w:after="120" w:line="400" w:lineRule="exact"/>
        <w:ind w:firstLine="480" w:firstLineChars="200"/>
        <w:jc w:val="both"/>
        <w:rPr>
          <w:rFonts w:ascii="Times New Roman" w:eastAsia="宋体" w:cs="Times New Roman"/>
          <w:b w:val="0"/>
          <w:color w:val="000000"/>
          <w:sz w:val="24"/>
          <w:szCs w:val="24"/>
        </w:rPr>
      </w:pPr>
      <w:r>
        <w:rPr>
          <w:rFonts w:ascii="Times New Roman" w:eastAsia="宋体" w:cs="Times New Roman"/>
          <w:b w:val="0"/>
          <w:color w:val="000000"/>
          <w:sz w:val="24"/>
          <w:szCs w:val="24"/>
        </w:rPr>
        <w:t>本系统紧跟当代配电网发展趋势和适应当代供电系统的需求，实用</w:t>
      </w:r>
      <w:r>
        <w:rPr>
          <w:rFonts w:hint="eastAsia" w:ascii="Times New Roman" w:eastAsia="宋体" w:cs="Times New Roman"/>
          <w:b w:val="0"/>
          <w:color w:val="000000"/>
          <w:sz w:val="24"/>
          <w:szCs w:val="24"/>
        </w:rPr>
        <w:t>Java</w:t>
      </w:r>
      <w:r>
        <w:rPr>
          <w:rFonts w:ascii="Times New Roman" w:eastAsia="宋体" w:cs="Times New Roman"/>
          <w:b w:val="0"/>
          <w:color w:val="000000"/>
          <w:sz w:val="24"/>
          <w:szCs w:val="24"/>
        </w:rPr>
        <w:t>语言开发基于windows</w:t>
      </w:r>
      <w:r>
        <w:rPr>
          <w:rFonts w:hint="eastAsia" w:ascii="Times New Roman" w:eastAsia="宋体" w:cs="Times New Roman"/>
          <w:b w:val="0"/>
          <w:color w:val="000000"/>
          <w:sz w:val="24"/>
          <w:szCs w:val="24"/>
        </w:rPr>
        <w:t>的B/S端管理平台</w:t>
      </w:r>
      <w:r>
        <w:rPr>
          <w:rFonts w:ascii="Times New Roman" w:eastAsia="宋体" w:cs="Times New Roman"/>
          <w:b w:val="0"/>
          <w:color w:val="000000"/>
          <w:sz w:val="24"/>
          <w:szCs w:val="24"/>
        </w:rPr>
        <w:t>，实现了供电局调度职员的排班管理</w:t>
      </w:r>
      <w:r>
        <w:rPr>
          <w:rFonts w:hint="eastAsia" w:ascii="Times New Roman" w:eastAsia="宋体" w:cs="Times New Roman"/>
          <w:b w:val="0"/>
          <w:color w:val="000000"/>
          <w:sz w:val="24"/>
          <w:szCs w:val="24"/>
        </w:rPr>
        <w:t>，</w:t>
      </w:r>
      <w:r>
        <w:rPr>
          <w:rFonts w:ascii="Times New Roman" w:eastAsia="宋体" w:cs="Times New Roman"/>
          <w:b w:val="0"/>
          <w:color w:val="000000"/>
          <w:sz w:val="24"/>
          <w:szCs w:val="24"/>
        </w:rPr>
        <w:t>用户管理</w:t>
      </w:r>
      <w:r>
        <w:rPr>
          <w:rFonts w:hint="eastAsia" w:ascii="Times New Roman" w:eastAsia="宋体" w:cs="Times New Roman"/>
          <w:b w:val="0"/>
          <w:color w:val="000000"/>
          <w:sz w:val="24"/>
          <w:szCs w:val="24"/>
        </w:rPr>
        <w:t>，</w:t>
      </w:r>
      <w:r>
        <w:rPr>
          <w:rFonts w:ascii="Times New Roman" w:eastAsia="宋体" w:cs="Times New Roman"/>
          <w:b w:val="0"/>
          <w:color w:val="000000"/>
          <w:sz w:val="24"/>
          <w:szCs w:val="24"/>
        </w:rPr>
        <w:t>故障跳闸统计以及工作台调配有关工作业务的功能</w:t>
      </w:r>
      <w:r>
        <w:rPr>
          <w:rFonts w:hint="eastAsia" w:ascii="Times New Roman" w:eastAsia="宋体" w:cs="Times New Roman"/>
          <w:b w:val="0"/>
          <w:color w:val="000000"/>
          <w:sz w:val="24"/>
          <w:szCs w:val="24"/>
        </w:rPr>
        <w:t>，有效地达到保证供电质量和施工安全的需求。</w:t>
      </w:r>
    </w:p>
    <w:p>
      <w:pPr>
        <w:pStyle w:val="3"/>
        <w:rPr>
          <w:rFonts w:hint="eastAsia"/>
          <w:b w:val="0"/>
          <w:bCs w:val="0"/>
          <w:sz w:val="24"/>
          <w:szCs w:val="24"/>
        </w:rPr>
      </w:pPr>
      <w:bookmarkStart w:id="43" w:name="_Toc447645339"/>
      <w:bookmarkStart w:id="44" w:name="_Toc447645440"/>
      <w:bookmarkStart w:id="45" w:name="_Toc12265"/>
      <w:r>
        <w:rPr>
          <w:rFonts w:hint="eastAsia"/>
          <w:b w:val="0"/>
          <w:bCs w:val="0"/>
          <w:sz w:val="24"/>
          <w:szCs w:val="24"/>
        </w:rPr>
        <w:t>1.4  本章小结</w:t>
      </w:r>
      <w:bookmarkEnd w:id="43"/>
      <w:bookmarkEnd w:id="44"/>
      <w:bookmarkEnd w:id="45"/>
    </w:p>
    <w:p>
      <w:pPr>
        <w:spacing w:before="163" w:beforeLines="50" w:after="163" w:afterLines="50"/>
        <w:ind w:firstLine="480"/>
        <w:rPr>
          <w:b/>
        </w:rPr>
      </w:pPr>
      <w:bookmarkStart w:id="46" w:name="_Toc447645441"/>
      <w:bookmarkStart w:id="47" w:name="_Toc447645340"/>
      <w:bookmarkStart w:id="48" w:name="_Toc478720397"/>
      <w:r>
        <w:rPr>
          <w:rFonts w:hint="eastAsia"/>
        </w:rPr>
        <w:t>在本章中，主要论述了配网调度运行管理平台开发的背景，实现的意义以及达到的目标，当我们开发一款系统是，我们需要明确这个系统实现的意义和目标，有了明确的目标和定义，会为我们的开发过程奠定坚实的基础。</w:t>
      </w:r>
      <w:bookmarkEnd w:id="46"/>
      <w:bookmarkEnd w:id="47"/>
      <w:bookmarkEnd w:id="48"/>
      <w:bookmarkStart w:id="49" w:name="_Toc13341"/>
    </w:p>
    <w:bookmarkEnd w:id="49"/>
    <w:p>
      <w:pPr>
        <w:pStyle w:val="2"/>
        <w:jc w:val="left"/>
        <w:rPr>
          <w:rFonts w:hint="eastAsia"/>
          <w:b w:val="0"/>
          <w:bCs w:val="0"/>
          <w:sz w:val="28"/>
          <w:szCs w:val="28"/>
        </w:rPr>
      </w:pPr>
      <w:bookmarkStart w:id="50" w:name="_Toc10984"/>
      <w:bookmarkStart w:id="51" w:name="OLE_LINK6"/>
      <w:bookmarkStart w:id="52" w:name="_Toc447645341"/>
      <w:bookmarkStart w:id="53" w:name="_Toc13432"/>
      <w:r>
        <w:rPr>
          <w:rFonts w:hint="eastAsia"/>
          <w:b w:val="0"/>
          <w:bCs w:val="0"/>
          <w:sz w:val="28"/>
          <w:szCs w:val="28"/>
        </w:rPr>
        <w:t>2 技术简介</w:t>
      </w:r>
      <w:bookmarkEnd w:id="50"/>
      <w:bookmarkEnd w:id="51"/>
      <w:bookmarkEnd w:id="52"/>
    </w:p>
    <w:p>
      <w:pPr>
        <w:pStyle w:val="3"/>
        <w:rPr>
          <w:b w:val="0"/>
          <w:bCs w:val="0"/>
          <w:szCs w:val="30"/>
        </w:rPr>
      </w:pPr>
      <w:bookmarkStart w:id="54" w:name="_Toc447645342"/>
      <w:bookmarkStart w:id="55" w:name="_Toc1505"/>
      <w:r>
        <w:rPr>
          <w:rFonts w:hint="eastAsia"/>
          <w:b w:val="0"/>
          <w:bCs w:val="0"/>
          <w:sz w:val="24"/>
          <w:szCs w:val="24"/>
        </w:rPr>
        <w:t>2.1  WorkFlow简介</w:t>
      </w:r>
      <w:bookmarkEnd w:id="53"/>
      <w:bookmarkEnd w:id="54"/>
      <w:bookmarkEnd w:id="55"/>
    </w:p>
    <w:p>
      <w:pPr>
        <w:ind w:firstLine="480"/>
        <w:rPr>
          <w:rFonts w:ascii="Times New Roman" w:hAnsi="Times New Roman" w:eastAsia="宋体" w:cs="Times New Roman"/>
          <w:bCs/>
          <w:color w:val="000000"/>
          <w:kern w:val="2"/>
          <w:sz w:val="24"/>
          <w:szCs w:val="24"/>
          <w:lang w:val="en-US" w:eastAsia="zh-CN" w:bidi="ar-SA"/>
        </w:rPr>
      </w:pPr>
      <w:r>
        <w:rPr>
          <w:bCs/>
          <w:color w:val="000000"/>
        </w:rPr>
        <w:t>工作流技术（Workflow）就是工作流程的计算模型，</w:t>
      </w:r>
      <w:r>
        <w:rPr>
          <w:rFonts w:hint="eastAsia"/>
          <w:bCs/>
          <w:color w:val="000000"/>
          <w:lang w:val="en-US" w:eastAsia="zh-CN"/>
        </w:rPr>
        <w:t>主要解决</w:t>
      </w:r>
      <w:r>
        <w:rPr>
          <w:bCs/>
          <w:color w:val="000000"/>
        </w:rPr>
        <w:t>主要问题是：为实现某个业务</w:t>
      </w:r>
      <w:r>
        <w:rPr>
          <w:rFonts w:hint="eastAsia"/>
          <w:bCs/>
          <w:color w:val="000000"/>
          <w:lang w:val="en-US" w:eastAsia="zh-CN"/>
        </w:rPr>
        <w:t>具体逻辑</w:t>
      </w:r>
      <w:r>
        <w:rPr>
          <w:bCs/>
          <w:color w:val="000000"/>
        </w:rPr>
        <w:t>目标，</w:t>
      </w:r>
      <w:r>
        <w:rPr>
          <w:rFonts w:hint="eastAsia"/>
          <w:bCs/>
          <w:color w:val="000000"/>
          <w:lang w:val="en-US" w:eastAsia="zh-CN"/>
        </w:rPr>
        <w:t>按照预定的逻辑规则，在多个角色和参与者间自动传递工单、文档、信息或者任务</w:t>
      </w:r>
      <w:r>
        <w:rPr>
          <w:bCs/>
          <w:color w:val="000000"/>
        </w:rPr>
        <w:t>在多个参与者之间</w:t>
      </w:r>
      <w:r>
        <w:rPr>
          <w:rFonts w:hint="eastAsia"/>
          <w:bCs/>
          <w:color w:val="000000"/>
          <w:lang w:eastAsia="zh-CN"/>
        </w:rPr>
        <w:t>。</w:t>
      </w:r>
      <w:r>
        <w:rPr>
          <w:rFonts w:hint="eastAsia"/>
          <w:bCs/>
          <w:color w:val="000000"/>
          <w:lang w:val="en-US" w:eastAsia="zh-CN"/>
        </w:rPr>
        <w:t>其实现过程主要是通过工作流平台，</w:t>
      </w:r>
      <w:r>
        <w:rPr>
          <w:rFonts w:hint="eastAsia" w:ascii="Times New Roman" w:hAnsi="Times New Roman" w:eastAsia="宋体" w:cs="Times New Roman"/>
          <w:bCs/>
          <w:color w:val="000000"/>
          <w:kern w:val="2"/>
          <w:sz w:val="24"/>
          <w:szCs w:val="24"/>
          <w:lang w:val="en-US" w:eastAsia="zh-CN" w:bidi="ar-SA"/>
        </w:rPr>
        <w:t>工作流平台为方便进行二次开发和流程调度，单独封装了一套进行流程调度的API接口。这些接口表现为一个JAVA类的方法，并通过参数和返回值进行流程调度和信息交互。通过这些API的调用，可以协助开发者实现任务的提交，激发工作流进行相应的调度等。</w:t>
      </w:r>
    </w:p>
    <w:p>
      <w:pPr>
        <w:pStyle w:val="3"/>
        <w:rPr>
          <w:rFonts w:hint="eastAsia"/>
          <w:b w:val="0"/>
          <w:bCs w:val="0"/>
          <w:sz w:val="24"/>
          <w:szCs w:val="24"/>
        </w:rPr>
      </w:pPr>
      <w:bookmarkStart w:id="56" w:name="_Toc447645343"/>
      <w:bookmarkStart w:id="57" w:name="_Toc124"/>
      <w:bookmarkStart w:id="58" w:name="_Toc7496"/>
      <w:r>
        <w:rPr>
          <w:rFonts w:hint="eastAsia"/>
          <w:b w:val="0"/>
          <w:bCs w:val="0"/>
          <w:sz w:val="24"/>
          <w:szCs w:val="24"/>
        </w:rPr>
        <w:t>2.2  SSH简介</w:t>
      </w:r>
      <w:bookmarkEnd w:id="56"/>
      <w:bookmarkEnd w:id="57"/>
      <w:bookmarkEnd w:id="58"/>
    </w:p>
    <w:p>
      <w:pPr>
        <w:ind w:firstLine="480"/>
        <w:rPr>
          <w:rFonts w:ascii="宋体" w:hAnsi="宋体" w:cs="宋体"/>
          <w:bCs/>
          <w:color w:val="000000"/>
        </w:rPr>
      </w:pPr>
      <w:r>
        <w:rPr>
          <w:rFonts w:hint="eastAsia"/>
          <w:bCs/>
          <w:color w:val="000000"/>
        </w:rPr>
        <w:t>SSH</w:t>
      </w:r>
      <w:r>
        <w:rPr>
          <w:rFonts w:hint="eastAsia" w:ascii="宋体" w:hAnsi="宋体" w:cs="宋体"/>
          <w:bCs/>
          <w:color w:val="000000"/>
        </w:rPr>
        <w:t>的全称是</w:t>
      </w:r>
      <w:r>
        <w:rPr>
          <w:bCs/>
          <w:color w:val="000000"/>
        </w:rPr>
        <w:t>struts+spring+hibernate</w:t>
      </w:r>
      <w:r>
        <w:rPr>
          <w:rFonts w:ascii="宋体" w:hAnsi="宋体" w:cs="宋体"/>
          <w:bCs/>
          <w:color w:val="000000"/>
        </w:rPr>
        <w:t>的一个集成</w:t>
      </w:r>
      <w:r>
        <w:fldChar w:fldCharType="begin"/>
      </w:r>
      <w:r>
        <w:instrText xml:space="preserve"> HYPERLINK "http://baike.baidu.com/item/%E6%A1%86%E6%9E%B6" \t "_blank" </w:instrText>
      </w:r>
      <w:r>
        <w:fldChar w:fldCharType="separate"/>
      </w:r>
      <w:r>
        <w:rPr>
          <w:rFonts w:ascii="宋体" w:hAnsi="宋体" w:cs="宋体"/>
          <w:bCs/>
          <w:color w:val="000000"/>
        </w:rPr>
        <w:t>框架</w:t>
      </w:r>
      <w:r>
        <w:rPr>
          <w:rFonts w:ascii="宋体" w:hAnsi="宋体" w:cs="宋体"/>
          <w:bCs/>
          <w:color w:val="000000"/>
        </w:rPr>
        <w:fldChar w:fldCharType="end"/>
      </w:r>
      <w:r>
        <w:rPr>
          <w:rFonts w:hint="eastAsia" w:ascii="宋体" w:hAnsi="宋体" w:cs="宋体"/>
          <w:bCs/>
          <w:color w:val="000000"/>
        </w:rPr>
        <w:t>，是</w:t>
      </w:r>
      <w:r>
        <w:rPr>
          <w:rFonts w:hint="eastAsia" w:ascii="宋体" w:hAnsi="宋体" w:cs="宋体"/>
          <w:bCs/>
          <w:color w:val="000000"/>
          <w:lang w:val="en-US" w:eastAsia="zh-CN"/>
        </w:rPr>
        <w:t>用于构建灵活易扩展</w:t>
      </w:r>
      <w:r>
        <w:rPr>
          <w:rFonts w:hint="eastAsia"/>
          <w:bCs/>
          <w:color w:val="000000"/>
        </w:rPr>
        <w:t>web</w:t>
      </w:r>
      <w:r>
        <w:rPr>
          <w:rFonts w:hint="eastAsia" w:ascii="宋体" w:hAnsi="宋体" w:cs="宋体"/>
          <w:bCs/>
          <w:color w:val="000000"/>
        </w:rPr>
        <w:t>应用程序</w:t>
      </w:r>
      <w:r>
        <w:rPr>
          <w:rFonts w:hint="eastAsia" w:ascii="宋体" w:hAnsi="宋体" w:cs="宋体"/>
          <w:bCs/>
          <w:color w:val="000000"/>
          <w:lang w:val="en-US" w:eastAsia="zh-CN"/>
        </w:rPr>
        <w:t>的一种</w:t>
      </w:r>
      <w:r>
        <w:rPr>
          <w:rFonts w:hint="eastAsia" w:ascii="宋体" w:hAnsi="宋体" w:cs="宋体"/>
          <w:bCs/>
          <w:color w:val="000000"/>
        </w:rPr>
        <w:t xml:space="preserve">开源框架。 </w:t>
      </w:r>
    </w:p>
    <w:p>
      <w:pPr>
        <w:ind w:firstLine="480"/>
        <w:rPr>
          <w:bCs/>
          <w:color w:val="000000"/>
        </w:rPr>
      </w:pPr>
      <w:r>
        <w:rPr>
          <w:bCs/>
          <w:color w:val="000000"/>
        </w:rPr>
        <w:t>集成</w:t>
      </w:r>
      <w:r>
        <w:rPr>
          <w:rFonts w:hint="eastAsia"/>
          <w:bCs/>
          <w:color w:val="000000"/>
        </w:rPr>
        <w:t>SSH</w:t>
      </w:r>
      <w:r>
        <w:rPr>
          <w:bCs/>
          <w:color w:val="000000"/>
        </w:rPr>
        <w:t>框架的系统从职责上分为四层：</w:t>
      </w:r>
      <w:r>
        <w:fldChar w:fldCharType="begin"/>
      </w:r>
      <w:r>
        <w:instrText xml:space="preserve"> HYPERLINK "http://baike.baidu.com/item/%E8%A1%A8%E7%A4%BA%E5%B1%82" \t "_blank" </w:instrText>
      </w:r>
      <w:r>
        <w:fldChar w:fldCharType="separate"/>
      </w:r>
      <w:r>
        <w:rPr>
          <w:bCs/>
          <w:color w:val="000000"/>
        </w:rPr>
        <w:t>表示层</w:t>
      </w:r>
      <w:r>
        <w:rPr>
          <w:bCs/>
          <w:color w:val="000000"/>
        </w:rPr>
        <w:fldChar w:fldCharType="end"/>
      </w:r>
      <w:r>
        <w:rPr>
          <w:bCs/>
          <w:color w:val="000000"/>
        </w:rPr>
        <w:t>、</w:t>
      </w:r>
      <w:r>
        <w:fldChar w:fldCharType="begin"/>
      </w:r>
      <w:r>
        <w:instrText xml:space="preserve"> HYPERLINK "http://baike.baidu.com/item/%E4%B8%9A%E5%8A%A1%E9%80%BB%E8%BE%91%E5%B1%82" \t "_blank" </w:instrText>
      </w:r>
      <w:r>
        <w:fldChar w:fldCharType="separate"/>
      </w:r>
      <w:r>
        <w:rPr>
          <w:bCs/>
          <w:color w:val="000000"/>
        </w:rPr>
        <w:t>业务逻辑层</w:t>
      </w:r>
      <w:r>
        <w:rPr>
          <w:bCs/>
          <w:color w:val="000000"/>
        </w:rPr>
        <w:fldChar w:fldCharType="end"/>
      </w:r>
      <w:r>
        <w:rPr>
          <w:bCs/>
          <w:color w:val="000000"/>
        </w:rPr>
        <w:t>、</w:t>
      </w:r>
      <w:r>
        <w:fldChar w:fldCharType="begin"/>
      </w:r>
      <w:r>
        <w:instrText xml:space="preserve"> HYPERLINK "http://baike.baidu.com/item/%E6%95%B0%E6%8D%AE%E6%8C%81%E4%B9%85%E5%B1%82" \t "_blank" </w:instrText>
      </w:r>
      <w:r>
        <w:fldChar w:fldCharType="separate"/>
      </w:r>
      <w:r>
        <w:rPr>
          <w:bCs/>
          <w:color w:val="000000"/>
        </w:rPr>
        <w:t>数据持久层</w:t>
      </w:r>
      <w:r>
        <w:rPr>
          <w:bCs/>
          <w:color w:val="000000"/>
        </w:rPr>
        <w:fldChar w:fldCharType="end"/>
      </w:r>
      <w:r>
        <w:rPr>
          <w:bCs/>
          <w:color w:val="000000"/>
        </w:rPr>
        <w:t>和域模块层，以帮助开发人员在短期内搭建结构清晰、可复用性好、</w:t>
      </w:r>
      <w:r>
        <w:fldChar w:fldCharType="begin"/>
      </w:r>
      <w:r>
        <w:instrText xml:space="preserve"> HYPERLINK "http://baike.baidu.com/item/%E7%BB%B4%E6%8A%A4" \t "_blank" </w:instrText>
      </w:r>
      <w:r>
        <w:fldChar w:fldCharType="separate"/>
      </w:r>
      <w:r>
        <w:rPr>
          <w:bCs/>
          <w:color w:val="000000"/>
        </w:rPr>
        <w:t>维护</w:t>
      </w:r>
      <w:r>
        <w:rPr>
          <w:bCs/>
          <w:color w:val="000000"/>
        </w:rPr>
        <w:fldChar w:fldCharType="end"/>
      </w:r>
      <w:r>
        <w:rPr>
          <w:bCs/>
          <w:color w:val="000000"/>
        </w:rPr>
        <w:t>方便的</w:t>
      </w:r>
      <w:r>
        <w:fldChar w:fldCharType="begin"/>
      </w:r>
      <w:r>
        <w:instrText xml:space="preserve"> HYPERLINK "http://baike.baidu.com/item/Web%E5%BA%94%E7%94%A8%E7%A8%8B%E5%BA%8F" \t "_blank" </w:instrText>
      </w:r>
      <w:r>
        <w:fldChar w:fldCharType="separate"/>
      </w:r>
      <w:r>
        <w:rPr>
          <w:bCs/>
          <w:color w:val="000000"/>
        </w:rPr>
        <w:t>Web应用程序</w:t>
      </w:r>
      <w:r>
        <w:rPr>
          <w:bCs/>
          <w:color w:val="000000"/>
        </w:rPr>
        <w:fldChar w:fldCharType="end"/>
      </w:r>
      <w:r>
        <w:rPr>
          <w:bCs/>
          <w:color w:val="000000"/>
        </w:rPr>
        <w:t>。其中使用Struts作为系统的整体基础架构，负责MVC</w:t>
      </w:r>
      <w:r>
        <w:rPr>
          <w:rStyle w:val="18"/>
          <w:bCs/>
          <w:color w:val="000000"/>
        </w:rPr>
        <w:t>[</w:t>
      </w:r>
      <w:r>
        <w:rPr>
          <w:rStyle w:val="18"/>
          <w:bCs/>
          <w:color w:val="000000"/>
        </w:rPr>
        <w:endnoteReference w:id="2"/>
      </w:r>
      <w:r>
        <w:rPr>
          <w:rStyle w:val="18"/>
          <w:bCs/>
          <w:color w:val="000000"/>
        </w:rPr>
        <w:t>]</w:t>
      </w:r>
      <w:r>
        <w:rPr>
          <w:bCs/>
          <w:color w:val="000000"/>
        </w:rPr>
        <w:t>的分离，在Struts框架的</w:t>
      </w:r>
      <w:r>
        <w:fldChar w:fldCharType="begin"/>
      </w:r>
      <w:r>
        <w:instrText xml:space="preserve"> HYPERLINK "http://baike.baidu.com/item/%E6%A8%A1%E5%9E%8B" \t "_blank" </w:instrText>
      </w:r>
      <w:r>
        <w:fldChar w:fldCharType="separate"/>
      </w:r>
      <w:r>
        <w:rPr>
          <w:bCs/>
          <w:color w:val="000000"/>
        </w:rPr>
        <w:t>模型</w:t>
      </w:r>
      <w:r>
        <w:rPr>
          <w:bCs/>
          <w:color w:val="000000"/>
        </w:rPr>
        <w:fldChar w:fldCharType="end"/>
      </w:r>
      <w:r>
        <w:rPr>
          <w:bCs/>
          <w:color w:val="000000"/>
        </w:rPr>
        <w:t>部分，控制业务跳转，利用Hibernate框架对</w:t>
      </w:r>
      <w:r>
        <w:fldChar w:fldCharType="begin"/>
      </w:r>
      <w:r>
        <w:instrText xml:space="preserve"> HYPERLINK "http://baike.baidu.com/item/%E6%8C%81%E4%B9%85%E5%B1%82" \t "_blank" </w:instrText>
      </w:r>
      <w:r>
        <w:fldChar w:fldCharType="separate"/>
      </w:r>
      <w:r>
        <w:rPr>
          <w:bCs/>
          <w:color w:val="000000"/>
        </w:rPr>
        <w:t>持久层</w:t>
      </w:r>
      <w:r>
        <w:rPr>
          <w:bCs/>
          <w:color w:val="000000"/>
        </w:rPr>
        <w:fldChar w:fldCharType="end"/>
      </w:r>
      <w:r>
        <w:rPr>
          <w:bCs/>
          <w:color w:val="000000"/>
        </w:rPr>
        <w:t>提供支持，Spring做管理，管理struts和hibernate。具体做法是：用</w:t>
      </w:r>
      <w:r>
        <w:fldChar w:fldCharType="begin"/>
      </w:r>
      <w:r>
        <w:instrText xml:space="preserve"> HYPERLINK "http://baike.baidu.com/item/%E9%9D%A2%E5%90%91%E5%AF%B9%E8%B1%A1" \t "_blank" </w:instrText>
      </w:r>
      <w:r>
        <w:fldChar w:fldCharType="separate"/>
      </w:r>
      <w:r>
        <w:rPr>
          <w:bCs/>
          <w:color w:val="000000"/>
        </w:rPr>
        <w:t>面向对象</w:t>
      </w:r>
      <w:r>
        <w:rPr>
          <w:bCs/>
          <w:color w:val="000000"/>
        </w:rPr>
        <w:fldChar w:fldCharType="end"/>
      </w:r>
      <w:r>
        <w:rPr>
          <w:bCs/>
          <w:color w:val="000000"/>
        </w:rPr>
        <w:t>的分析方法根据需求提出一些模型，将这些模型实现为基本的Java对象，然后编写基本的DAO(Data Access Objects)接口，并给出Hibernate的DAO实现，采用Hibernate架构实现的DAO类来实现</w:t>
      </w:r>
      <w:r>
        <w:fldChar w:fldCharType="begin"/>
      </w:r>
      <w:r>
        <w:instrText xml:space="preserve"> HYPERLINK "http://baike.baidu.com/item/Java/85979" \t "_blank" </w:instrText>
      </w:r>
      <w:r>
        <w:fldChar w:fldCharType="separate"/>
      </w:r>
      <w:r>
        <w:rPr>
          <w:bCs/>
          <w:color w:val="000000"/>
        </w:rPr>
        <w:t>Java</w:t>
      </w:r>
      <w:r>
        <w:rPr>
          <w:bCs/>
          <w:color w:val="000000"/>
        </w:rPr>
        <w:fldChar w:fldCharType="end"/>
      </w:r>
      <w:r>
        <w:rPr>
          <w:bCs/>
          <w:color w:val="000000"/>
        </w:rPr>
        <w:t>类与数据库之间的转换和访问</w:t>
      </w:r>
      <w:r>
        <w:rPr>
          <w:rStyle w:val="18"/>
          <w:bCs/>
          <w:color w:val="000000"/>
        </w:rPr>
        <w:t>[</w:t>
      </w:r>
      <w:r>
        <w:rPr>
          <w:rStyle w:val="18"/>
          <w:bCs/>
          <w:color w:val="000000"/>
        </w:rPr>
        <w:endnoteReference w:id="3"/>
      </w:r>
      <w:r>
        <w:rPr>
          <w:rStyle w:val="18"/>
          <w:bCs/>
          <w:color w:val="000000"/>
        </w:rPr>
        <w:t>]</w:t>
      </w:r>
      <w:r>
        <w:rPr>
          <w:bCs/>
          <w:color w:val="000000"/>
        </w:rPr>
        <w:t>，最后由Spring做</w:t>
      </w:r>
      <w:r>
        <w:fldChar w:fldCharType="begin"/>
      </w:r>
      <w:r>
        <w:instrText xml:space="preserve"> HYPERLINK "http://baike.baidu.com/item/%E7%AE%A1%E7%90%86" \t "_blank" </w:instrText>
      </w:r>
      <w:r>
        <w:fldChar w:fldCharType="separate"/>
      </w:r>
      <w:r>
        <w:rPr>
          <w:bCs/>
          <w:color w:val="000000"/>
        </w:rPr>
        <w:t>管理</w:t>
      </w:r>
      <w:r>
        <w:rPr>
          <w:bCs/>
          <w:color w:val="000000"/>
        </w:rPr>
        <w:fldChar w:fldCharType="end"/>
      </w:r>
      <w:r>
        <w:rPr>
          <w:bCs/>
          <w:color w:val="000000"/>
        </w:rPr>
        <w:t>，管理struts和hibernate。</w:t>
      </w:r>
    </w:p>
    <w:p>
      <w:pPr>
        <w:ind w:firstLine="480"/>
        <w:rPr>
          <w:rFonts w:ascii="宋体" w:hAnsi="宋体" w:cs="宋体"/>
          <w:bCs/>
          <w:color w:val="000000"/>
        </w:rPr>
      </w:pPr>
      <w:r>
        <w:rPr>
          <w:rFonts w:hint="eastAsia" w:ascii="宋体" w:hAnsi="宋体" w:cs="宋体"/>
          <w:bCs/>
          <w:color w:val="000000"/>
        </w:rPr>
        <w:t>采用上述开发模型，不仅能实现了视图、控制器与模型的彻底分离，而且还实现了业务逻辑层与持久层的分离。大大提高了系统的可服用性，降低了不同层之间的耦合度，有利于团队成员并行工作，对提高工作效率很有帮助。</w:t>
      </w:r>
    </w:p>
    <w:p>
      <w:pPr>
        <w:pStyle w:val="3"/>
        <w:rPr>
          <w:rFonts w:hint="eastAsia"/>
          <w:b w:val="0"/>
          <w:bCs w:val="0"/>
          <w:sz w:val="24"/>
          <w:szCs w:val="24"/>
        </w:rPr>
      </w:pPr>
      <w:bookmarkStart w:id="59" w:name="_Toc31122"/>
      <w:bookmarkStart w:id="60" w:name="_Toc28167"/>
      <w:bookmarkStart w:id="61" w:name="_Toc447645344"/>
      <w:r>
        <w:rPr>
          <w:rFonts w:hint="eastAsia"/>
          <w:b w:val="0"/>
          <w:bCs w:val="0"/>
          <w:sz w:val="24"/>
          <w:szCs w:val="24"/>
        </w:rPr>
        <w:t>2.3  Ajax简介</w:t>
      </w:r>
      <w:bookmarkEnd w:id="59"/>
      <w:bookmarkEnd w:id="60"/>
      <w:bookmarkEnd w:id="61"/>
    </w:p>
    <w:p>
      <w:pPr>
        <w:ind w:firstLine="480"/>
      </w:pPr>
      <w:r>
        <w:rPr>
          <w:rFonts w:hint="eastAsia"/>
        </w:rPr>
        <w:t>Ajax</w:t>
      </w:r>
      <w:r>
        <w:t>是一种创建交互式网页应用的网页开发技术</w:t>
      </w:r>
      <w:r>
        <w:rPr>
          <w:rFonts w:hint="eastAsia"/>
        </w:rPr>
        <w:t>。通过后台与服务器进行少量数据交换，实现网页的异步刷新。正是因为如此，通过Ajax可以实现在不重新加载整个页面的情况下，实现对网页的某一个模块进行更新，对于管理平台上，数据的交互，数据的展示，有着很重要的意义。</w:t>
      </w:r>
    </w:p>
    <w:bookmarkEnd w:id="14"/>
    <w:p>
      <w:pPr>
        <w:pStyle w:val="3"/>
        <w:rPr>
          <w:rFonts w:hint="default" w:ascii="Times New Roman" w:hAnsi="Times New Roman" w:cs="Times New Roman"/>
          <w:b w:val="0"/>
          <w:bCs w:val="0"/>
          <w:sz w:val="24"/>
          <w:szCs w:val="24"/>
        </w:rPr>
      </w:pPr>
      <w:bookmarkStart w:id="62" w:name="_Toc447645345"/>
      <w:bookmarkStart w:id="63" w:name="_Toc27366"/>
      <w:bookmarkStart w:id="64" w:name="_Toc319512169"/>
      <w:r>
        <w:rPr>
          <w:rFonts w:hint="eastAsia"/>
          <w:b w:val="0"/>
          <w:bCs w:val="0"/>
          <w:sz w:val="24"/>
          <w:szCs w:val="24"/>
        </w:rPr>
        <w:t>2.4</w:t>
      </w:r>
      <w:bookmarkEnd w:id="62"/>
      <w:r>
        <w:rPr>
          <w:rFonts w:hint="eastAsia"/>
          <w:b w:val="0"/>
          <w:bCs w:val="0"/>
          <w:sz w:val="24"/>
          <w:szCs w:val="24"/>
        </w:rPr>
        <w:t xml:space="preserve">  </w:t>
      </w:r>
      <w:r>
        <w:rPr>
          <w:rFonts w:hint="default" w:ascii="Times New Roman" w:hAnsi="Times New Roman" w:cs="Times New Roman"/>
          <w:b w:val="0"/>
          <w:bCs w:val="0"/>
          <w:sz w:val="24"/>
          <w:szCs w:val="24"/>
        </w:rPr>
        <w:t>Eclipse</w:t>
      </w:r>
      <w:bookmarkEnd w:id="63"/>
    </w:p>
    <w:p>
      <w:pPr>
        <w:ind w:firstLine="480"/>
      </w:pPr>
      <w:r>
        <w:rPr>
          <w:rFonts w:hint="eastAsia"/>
        </w:rPr>
        <w:t>eclipse对于所有学习Java开发的程序员来说并不陌生，众所周知，eclipse是一个开放源代码的，基于Java的可扩展开发平台。就其本身而言，它只是一个框架和一组服务，用于通过插件组件构建开发环境。虽然eclipse只是作为Java的开发环境而被人熟知，但是，你可能不会不知道，eclipse不仅仅可以编译Java程序，而且可以支持注入C/C++,PHP,Android等编程语言的插件。可以通过各种插件，在eclipse上，开发出优秀的应用。</w:t>
      </w:r>
    </w:p>
    <w:p>
      <w:pPr>
        <w:ind w:firstLine="480"/>
      </w:pPr>
      <w:r>
        <w:rPr>
          <w:rFonts w:hint="eastAsia"/>
        </w:rPr>
        <w:t>不仅如此，eclipse在设计上也是充分考虑人性化，它充分整合Java开发者文档到开发工具里面，如此一来，当我们在开发的时候遇到问题，可以通过开发者文档，直接进行查询资料，能帮助我们在解决问题的同时，提高我们学习能力。除此之外，它还提供了大量的快捷方式和快捷键，提高我们的开发效率。多种多样的插件提供，也使我们在开发的过程中，变得多样化，对于平台的开发提供有效的帮助。</w:t>
      </w:r>
    </w:p>
    <w:p>
      <w:pPr>
        <w:pStyle w:val="3"/>
        <w:rPr>
          <w:rFonts w:hint="eastAsia"/>
          <w:b w:val="0"/>
          <w:bCs w:val="0"/>
          <w:sz w:val="24"/>
          <w:szCs w:val="24"/>
        </w:rPr>
      </w:pPr>
      <w:bookmarkStart w:id="65" w:name="_Toc31558"/>
      <w:r>
        <w:rPr>
          <w:rFonts w:hint="eastAsia"/>
          <w:b w:val="0"/>
          <w:bCs w:val="0"/>
          <w:sz w:val="24"/>
          <w:szCs w:val="24"/>
        </w:rPr>
        <w:t>2.5  本章小结</w:t>
      </w:r>
      <w:bookmarkEnd w:id="65"/>
    </w:p>
    <w:p>
      <w:pPr>
        <w:spacing w:before="163" w:beforeLines="50" w:after="163" w:afterLines="50"/>
        <w:ind w:firstLine="480"/>
      </w:pPr>
      <w:bookmarkStart w:id="66" w:name="_Toc478720404"/>
      <w:bookmarkStart w:id="67" w:name="_Toc447645346"/>
      <w:bookmarkStart w:id="68" w:name="_Toc447645447"/>
      <w:r>
        <w:rPr>
          <w:rFonts w:hint="eastAsia"/>
        </w:rPr>
        <w:t>在本章中，主要论述了配网调度运行管理平台开发时所用到的主要技术简介和开发工具的使用，其中Eclipse的使用在开发过程中给予了我们不少的帮助，它的人性化设计，调试和打断点等使用性的功能，帮助我们在开发过程中，更好地还原具体问题的发生场景，也帮助我们在发生问题时，通过有效的沟通，一步一步解决问题。对我们项目的开发乃至以后编码开发效率的提高，起到事半功倍的作用。</w:t>
      </w:r>
      <w:bookmarkEnd w:id="66"/>
    </w:p>
    <w:bookmarkEnd w:id="67"/>
    <w:bookmarkEnd w:id="68"/>
    <w:p>
      <w:pPr>
        <w:pStyle w:val="2"/>
        <w:jc w:val="left"/>
        <w:rPr>
          <w:rFonts w:ascii="宋体" w:hAnsi="宋体"/>
          <w:b w:val="0"/>
          <w:bCs w:val="0"/>
          <w:sz w:val="28"/>
          <w:szCs w:val="28"/>
        </w:rPr>
      </w:pPr>
      <w:bookmarkStart w:id="69" w:name="_Toc317"/>
      <w:bookmarkStart w:id="70" w:name="_Toc30784"/>
      <w:bookmarkStart w:id="71" w:name="_Toc447645347"/>
      <w:r>
        <w:rPr>
          <w:rFonts w:hint="eastAsia"/>
          <w:b w:val="0"/>
          <w:bCs w:val="0"/>
          <w:sz w:val="28"/>
          <w:szCs w:val="28"/>
        </w:rPr>
        <w:t>3 需求分析</w:t>
      </w:r>
      <w:bookmarkEnd w:id="69"/>
      <w:bookmarkEnd w:id="70"/>
      <w:bookmarkEnd w:id="71"/>
    </w:p>
    <w:p>
      <w:pPr>
        <w:ind w:firstLine="480"/>
        <w:rPr>
          <w:rFonts w:ascii="宋体" w:hAnsi="宋体" w:cs="宋体"/>
          <w:bCs/>
          <w:color w:val="000000"/>
        </w:rPr>
      </w:pPr>
      <w:bookmarkStart w:id="72" w:name="_Toc447645348"/>
      <w:bookmarkStart w:id="73" w:name="_Toc10256"/>
      <w:r>
        <w:rPr>
          <w:rFonts w:hint="eastAsia" w:ascii="宋体" w:hAnsi="宋体" w:cs="宋体"/>
          <w:bCs/>
          <w:color w:val="000000"/>
        </w:rPr>
        <w:t>在本章我们将</w:t>
      </w:r>
      <w:r>
        <w:rPr>
          <w:rFonts w:hint="eastAsia" w:ascii="宋体" w:hAnsi="宋体" w:cs="宋体"/>
          <w:bCs/>
          <w:color w:val="000000"/>
          <w:lang w:val="en-US" w:eastAsia="zh-CN"/>
        </w:rPr>
        <w:t>及具体介绍</w:t>
      </w:r>
      <w:r>
        <w:rPr>
          <w:rFonts w:hint="eastAsia"/>
        </w:rPr>
        <w:t>配网调度运行管理平台</w:t>
      </w:r>
      <w:r>
        <w:rPr>
          <w:rFonts w:hint="eastAsia" w:ascii="宋体" w:hAnsi="宋体" w:cs="宋体"/>
          <w:bCs/>
          <w:color w:val="000000"/>
        </w:rPr>
        <w:t>的需求分析，具体</w:t>
      </w:r>
      <w:r>
        <w:rPr>
          <w:rFonts w:hint="eastAsia"/>
        </w:rPr>
        <w:t>平台</w:t>
      </w:r>
      <w:r>
        <w:rPr>
          <w:rFonts w:hint="eastAsia" w:ascii="宋体" w:hAnsi="宋体" w:cs="宋体"/>
          <w:bCs/>
          <w:color w:val="000000"/>
        </w:rPr>
        <w:t>所需要实现的功能以及我们所欲达到的效果。</w:t>
      </w:r>
    </w:p>
    <w:p>
      <w:pPr>
        <w:pStyle w:val="3"/>
        <w:rPr>
          <w:rFonts w:hint="eastAsia"/>
          <w:b w:val="0"/>
          <w:bCs w:val="0"/>
          <w:sz w:val="24"/>
          <w:szCs w:val="24"/>
        </w:rPr>
      </w:pPr>
      <w:bookmarkStart w:id="74" w:name="_Toc9591"/>
      <w:r>
        <w:rPr>
          <w:rFonts w:hint="eastAsia"/>
          <w:b w:val="0"/>
          <w:bCs w:val="0"/>
          <w:sz w:val="24"/>
          <w:szCs w:val="24"/>
        </w:rPr>
        <w:t>3.1  可行性分析</w:t>
      </w:r>
      <w:bookmarkEnd w:id="72"/>
      <w:bookmarkEnd w:id="73"/>
      <w:bookmarkEnd w:id="74"/>
    </w:p>
    <w:p>
      <w:pPr>
        <w:ind w:firstLine="480"/>
        <w:rPr>
          <w:rFonts w:ascii="宋体" w:hAnsi="宋体" w:cs="宋体"/>
          <w:color w:val="000000"/>
          <w:kern w:val="0"/>
        </w:rPr>
      </w:pPr>
      <w:r>
        <w:rPr>
          <w:rFonts w:hint="eastAsia" w:ascii="宋体" w:hAnsi="宋体" w:cs="宋体"/>
          <w:color w:val="000000"/>
          <w:kern w:val="0"/>
        </w:rPr>
        <w:t>随着</w:t>
      </w:r>
      <w:r>
        <w:rPr>
          <w:rFonts w:hint="eastAsia" w:ascii="宋体" w:hAnsi="宋体" w:cs="宋体"/>
        </w:rPr>
        <w:t>科技水平的提高，配电网系统的不断扩大，生产力的发展使得用电需求不断扩大，电力用户对供电质量和供电可靠性提出更高一步的需求，针对目前配网维护依靠刚刚起步的现状，以及当前许多无法满足供电服务的客观原因和因素比如：需要长距离供电的偏远乡镇由于长距离供电产生线路末端的高频发供电故障导致供电质量的下降；老城区又去线路老化导致的高发频发故障；沿海地区因为天气原因比如台风，梅雨等恶劣天气的严峻考验等存在的诸多问题。配网调度运行管理平台能从根本上很好地解决这些问题。在供电局的生产工作体系中，通过调度工作台，能实现将各类工作通过交接班，完成工作上的交接，实现及时调配人员，完成故障处理的目的。初次之外，通过工作流程的管理，能实现从工作单的审批，和发布，保证工作上纰漏的降低。除了这些功能，我们还需要做到对用户的管理，通过管理和维护用户资料，保证用户的供电质量和用电安全。通过统计报表，完成对各个地区间按照时间的报表统计，实时检查和总结各个地区的故障状况。</w:t>
      </w:r>
    </w:p>
    <w:p>
      <w:pPr>
        <w:pStyle w:val="3"/>
        <w:rPr>
          <w:rFonts w:hint="eastAsia"/>
          <w:b w:val="0"/>
          <w:bCs w:val="0"/>
          <w:sz w:val="24"/>
          <w:szCs w:val="24"/>
        </w:rPr>
      </w:pPr>
      <w:bookmarkStart w:id="75" w:name="_Toc26129"/>
      <w:bookmarkStart w:id="76" w:name="_Toc423"/>
      <w:bookmarkStart w:id="77" w:name="_Toc447645349"/>
      <w:r>
        <w:rPr>
          <w:rFonts w:hint="eastAsia"/>
          <w:b w:val="0"/>
          <w:bCs w:val="0"/>
          <w:sz w:val="24"/>
          <w:szCs w:val="24"/>
        </w:rPr>
        <w:t>3.2</w:t>
      </w:r>
      <w:bookmarkStart w:id="78" w:name="OLE_LINK9"/>
      <w:bookmarkStart w:id="79" w:name="OLE_LINK10"/>
      <w:r>
        <w:rPr>
          <w:rFonts w:hint="eastAsia"/>
          <w:b w:val="0"/>
          <w:bCs w:val="0"/>
          <w:sz w:val="24"/>
          <w:szCs w:val="24"/>
        </w:rPr>
        <w:t xml:space="preserve">  </w:t>
      </w:r>
      <w:bookmarkEnd w:id="78"/>
      <w:bookmarkEnd w:id="79"/>
      <w:r>
        <w:rPr>
          <w:rFonts w:hint="eastAsia"/>
          <w:b w:val="0"/>
          <w:bCs w:val="0"/>
          <w:sz w:val="24"/>
          <w:szCs w:val="24"/>
        </w:rPr>
        <w:t>需求分析</w:t>
      </w:r>
      <w:bookmarkEnd w:id="75"/>
      <w:bookmarkEnd w:id="76"/>
      <w:bookmarkEnd w:id="77"/>
    </w:p>
    <w:p>
      <w:pPr>
        <w:spacing w:before="81" w:beforeLines="25" w:after="81" w:afterLines="25"/>
        <w:ind w:firstLine="480"/>
        <w:rPr>
          <w:bCs/>
          <w:color w:val="000000"/>
        </w:rPr>
      </w:pPr>
      <w:r>
        <w:rPr>
          <w:bCs/>
          <w:color w:val="000000"/>
        </w:rPr>
        <w:t>本系统是基于B/S端开发的一款工作平台，它能够</w:t>
      </w:r>
      <w:r>
        <w:rPr>
          <w:rFonts w:hint="eastAsia"/>
          <w:bCs/>
          <w:color w:val="000000"/>
        </w:rPr>
        <w:t>满足</w:t>
      </w:r>
      <w:r>
        <w:rPr>
          <w:bCs/>
          <w:color w:val="000000"/>
        </w:rPr>
        <w:t>供电所工作人员的工作的需求</w:t>
      </w:r>
      <w:r>
        <w:rPr>
          <w:rFonts w:hint="eastAsia"/>
          <w:bCs/>
          <w:color w:val="000000"/>
        </w:rPr>
        <w:t>，</w:t>
      </w:r>
      <w:r>
        <w:rPr>
          <w:bCs/>
          <w:color w:val="000000"/>
        </w:rPr>
        <w:t>保证供电所人员的施工安全和客户的用电质量</w:t>
      </w:r>
      <w:r>
        <w:rPr>
          <w:rFonts w:hint="eastAsia"/>
          <w:bCs/>
          <w:color w:val="000000"/>
        </w:rPr>
        <w:t>。</w:t>
      </w:r>
      <w:r>
        <w:rPr>
          <w:bCs/>
          <w:color w:val="000000"/>
        </w:rPr>
        <w:t>通过这个工作平台，用户可以确保工作上的交接</w:t>
      </w:r>
      <w:r>
        <w:rPr>
          <w:rFonts w:hint="eastAsia"/>
          <w:bCs/>
          <w:color w:val="000000"/>
        </w:rPr>
        <w:t>，</w:t>
      </w:r>
      <w:r>
        <w:rPr>
          <w:bCs/>
          <w:color w:val="000000"/>
        </w:rPr>
        <w:t>工作上流程上的把控，对客户资料的维护和存储</w:t>
      </w:r>
      <w:r>
        <w:rPr>
          <w:rFonts w:hint="eastAsia"/>
          <w:bCs/>
          <w:color w:val="000000"/>
        </w:rPr>
        <w:t>，以及对各个地区故障记录的详细统计等</w:t>
      </w:r>
      <w:r>
        <w:rPr>
          <w:bCs/>
          <w:color w:val="000000"/>
        </w:rPr>
        <w:t>。</w:t>
      </w:r>
      <w:bookmarkStart w:id="80" w:name="_Toc319512164"/>
      <w:bookmarkStart w:id="81" w:name="_Toc230675836"/>
    </w:p>
    <w:bookmarkEnd w:id="80"/>
    <w:bookmarkEnd w:id="81"/>
    <w:p>
      <w:pPr>
        <w:ind w:firstLine="480"/>
      </w:pPr>
      <w:r>
        <w:rPr>
          <w:rFonts w:hint="eastAsia"/>
        </w:rPr>
        <w:t>根据上面的系统功能划分，配网调度运行管理平台详细需求描述如下：</w:t>
      </w:r>
    </w:p>
    <w:p>
      <w:pPr>
        <w:pStyle w:val="30"/>
        <w:spacing w:line="400" w:lineRule="exact"/>
        <w:ind w:firstLine="480"/>
        <w:rPr>
          <w:rFonts w:ascii="Times New Roman" w:hAnsi="Times New Roman"/>
        </w:rPr>
      </w:pPr>
      <w:r>
        <w:rPr>
          <w:rFonts w:ascii="Times New Roman" w:hAnsi="Times New Roman"/>
        </w:rPr>
        <w:t>(1)重要用户管理模块功能需求</w:t>
      </w:r>
      <w:r>
        <w:rPr>
          <w:rFonts w:hint="eastAsia" w:ascii="Times New Roman" w:hAnsi="Times New Roman"/>
        </w:rPr>
        <w:t>。该模块实现地市级调度员，区县级调度员维护自己管辖区域内的重要用户资料功能，其中包括重要用户资料的添加，删除，修改以及用户资料查看，其中用户资料查看包括所有记录的查看以及具体用户详细资料的查看。</w:t>
      </w:r>
    </w:p>
    <w:p>
      <w:pPr>
        <w:pStyle w:val="30"/>
        <w:spacing w:line="400" w:lineRule="exact"/>
        <w:ind w:firstLine="480"/>
        <w:rPr>
          <w:rFonts w:ascii="Times New Roman" w:hAnsi="Times New Roman"/>
        </w:rPr>
      </w:pPr>
      <w:r>
        <w:rPr>
          <w:rFonts w:ascii="Times New Roman" w:hAnsi="Times New Roman"/>
        </w:rPr>
        <w:t>(2)</w:t>
      </w:r>
      <w:r>
        <w:rPr>
          <w:rFonts w:hint="eastAsia" w:ascii="Times New Roman" w:hAnsi="Times New Roman"/>
        </w:rPr>
        <w:t>故障</w:t>
      </w:r>
      <w:r>
        <w:rPr>
          <w:rFonts w:ascii="Times New Roman" w:hAnsi="Times New Roman"/>
        </w:rPr>
        <w:t>跳闸统计模块功能需求</w:t>
      </w:r>
      <w:r>
        <w:rPr>
          <w:rFonts w:hint="eastAsia" w:ascii="Times New Roman" w:hAnsi="Times New Roman"/>
        </w:rPr>
        <w:t>。</w:t>
      </w:r>
      <w:r>
        <w:rPr>
          <w:rFonts w:ascii="Times New Roman" w:hAnsi="Times New Roman"/>
        </w:rPr>
        <w:t>该模块是先的功能是统计各个地区线路故障的次数以及故障率</w:t>
      </w:r>
      <w:r>
        <w:rPr>
          <w:rFonts w:hint="eastAsia" w:ascii="Times New Roman" w:hAnsi="Times New Roman"/>
        </w:rPr>
        <w:t>，</w:t>
      </w:r>
      <w:r>
        <w:rPr>
          <w:rFonts w:ascii="Times New Roman" w:hAnsi="Times New Roman"/>
        </w:rPr>
        <w:t>通过当前登录人所在的管辖区</w:t>
      </w:r>
      <w:r>
        <w:rPr>
          <w:rFonts w:hint="eastAsia" w:ascii="Times New Roman" w:hAnsi="Times New Roman"/>
        </w:rPr>
        <w:t>，</w:t>
      </w:r>
      <w:r>
        <w:rPr>
          <w:rFonts w:ascii="Times New Roman" w:hAnsi="Times New Roman"/>
        </w:rPr>
        <w:t>去统计所在管辖区域及下级部门的数据</w:t>
      </w:r>
      <w:r>
        <w:rPr>
          <w:rFonts w:hint="eastAsia" w:ascii="Times New Roman" w:hAnsi="Times New Roman"/>
        </w:rPr>
        <w:t>；其中包括按照单位的查询，月份查询，数据的导入，以及Excel报表的打印。方便用户在使用的过程当中，可以很详细直观地查看到数据。</w:t>
      </w:r>
    </w:p>
    <w:p>
      <w:pPr>
        <w:pStyle w:val="30"/>
        <w:spacing w:line="400" w:lineRule="exact"/>
        <w:ind w:firstLine="480"/>
        <w:rPr>
          <w:rFonts w:ascii="Times New Roman" w:hAnsi="Times New Roman"/>
          <w:b/>
        </w:rPr>
      </w:pPr>
      <w:r>
        <w:rPr>
          <w:rFonts w:ascii="Times New Roman" w:hAnsi="Times New Roman"/>
        </w:rPr>
        <w:t>(3)工作流程管理模块功能需求</w:t>
      </w:r>
      <w:r>
        <w:rPr>
          <w:rFonts w:hint="eastAsia" w:ascii="Times New Roman" w:hAnsi="Times New Roman"/>
        </w:rPr>
        <w:t>。该模块实现的是接地试漏工作流程的查询，添加和删除等操作，其中</w:t>
      </w:r>
      <w:r>
        <w:rPr>
          <w:rFonts w:ascii="Times New Roman" w:hAnsi="Times New Roman"/>
        </w:rPr>
        <w:t>接地试漏流程管理功能</w:t>
      </w:r>
      <w:r>
        <w:rPr>
          <w:rFonts w:hint="eastAsia" w:ascii="Times New Roman" w:hAnsi="Times New Roman"/>
        </w:rPr>
        <w:t>是：</w:t>
      </w:r>
      <w:r>
        <w:rPr>
          <w:rFonts w:ascii="Times New Roman" w:hAnsi="Times New Roman"/>
        </w:rPr>
        <w:t>由供电所管理人员输入关于线路的接地试漏顺序表信息</w:t>
      </w:r>
      <w:r>
        <w:rPr>
          <w:rFonts w:hint="eastAsia" w:ascii="Times New Roman" w:hAnsi="Times New Roman"/>
        </w:rPr>
        <w:t>，</w:t>
      </w:r>
      <w:r>
        <w:rPr>
          <w:rFonts w:ascii="Times New Roman" w:hAnsi="Times New Roman"/>
        </w:rPr>
        <w:t>并经区局调度员审批后</w:t>
      </w:r>
      <w:r>
        <w:rPr>
          <w:rFonts w:hint="eastAsia" w:ascii="Times New Roman" w:hAnsi="Times New Roman"/>
        </w:rPr>
        <w:t>，</w:t>
      </w:r>
      <w:r>
        <w:rPr>
          <w:rFonts w:ascii="Times New Roman" w:hAnsi="Times New Roman"/>
        </w:rPr>
        <w:t>确认接地试漏顺序是否有效</w:t>
      </w:r>
      <w:r>
        <w:rPr>
          <w:rFonts w:hint="eastAsia" w:ascii="Times New Roman" w:hAnsi="Times New Roman"/>
        </w:rPr>
        <w:t>，</w:t>
      </w:r>
      <w:r>
        <w:rPr>
          <w:rFonts w:ascii="Times New Roman" w:hAnsi="Times New Roman"/>
        </w:rPr>
        <w:t>并且归档工单</w:t>
      </w:r>
      <w:r>
        <w:rPr>
          <w:rFonts w:hint="eastAsia" w:ascii="Times New Roman" w:hAnsi="Times New Roman"/>
        </w:rPr>
        <w:t>。</w:t>
      </w:r>
    </w:p>
    <w:p>
      <w:pPr>
        <w:pStyle w:val="30"/>
        <w:spacing w:line="400" w:lineRule="exact"/>
        <w:ind w:firstLine="480"/>
      </w:pPr>
      <w:r>
        <w:rPr>
          <w:rFonts w:ascii="Times New Roman" w:hAnsi="Times New Roman"/>
        </w:rPr>
        <w:t xml:space="preserve"> (4)</w:t>
      </w:r>
      <w:r>
        <w:rPr>
          <w:rFonts w:hint="eastAsia" w:ascii="Times New Roman" w:hAnsi="Times New Roman"/>
        </w:rPr>
        <w:t>交接班管理模块功能需求。</w:t>
      </w:r>
      <w:r>
        <w:rPr>
          <w:rFonts w:hint="eastAsia"/>
        </w:rPr>
        <w:t>该模块实现的内容是当值地市级调度和县级调度员</w:t>
      </w:r>
      <w:r>
        <w:t>(</w:t>
      </w:r>
      <w:r>
        <w:rPr>
          <w:rFonts w:hint="eastAsia"/>
        </w:rPr>
        <w:t>值班人员</w:t>
      </w:r>
      <w:r>
        <w:t>)</w:t>
      </w:r>
      <w:r>
        <w:rPr>
          <w:rFonts w:hint="eastAsia"/>
        </w:rPr>
        <w:t>把调度权限按照调度排班顺序表交接到下班次，并把注意事项以交接班日志的形式交接到下一班次。主要的功能点包括：</w:t>
      </w:r>
    </w:p>
    <w:p>
      <w:pPr>
        <w:ind w:firstLine="480" w:firstLineChars="0"/>
      </w:pPr>
      <w:r>
        <w:rPr>
          <w:rFonts w:hint="eastAsia"/>
        </w:rPr>
        <w:t>①排班管理。操作人员可手动根据需要对人员进行排班包括新增班次，选择配调人员，选择值班班长。</w:t>
      </w:r>
    </w:p>
    <w:p>
      <w:pPr>
        <w:ind w:firstLine="480" w:firstLineChars="0"/>
      </w:pPr>
      <w:r>
        <w:rPr>
          <w:rFonts w:hint="eastAsia"/>
        </w:rPr>
        <w:t>②交接班管理。值班人员可以根据排班顺序将权限交接到下一班次，当值班长可针对实际情况，选择接班班次的值班人员。</w:t>
      </w:r>
    </w:p>
    <w:p>
      <w:pPr>
        <w:ind w:firstLine="480" w:firstLineChars="0"/>
      </w:pPr>
      <w:r>
        <w:rPr>
          <w:rFonts w:hint="eastAsia"/>
        </w:rPr>
        <w:t>③交接班日志。当值班次记录给个运行日志，此功能包括查看上一班次的日志，手动修改各类日志的内容，导入各类日志需要交接到下一班次的日志，告知下一班次的工作人员工作时的注意事项以及各类日志的应对措施。</w:t>
      </w:r>
    </w:p>
    <w:p>
      <w:pPr>
        <w:ind w:firstLine="480" w:firstLineChars="0"/>
      </w:pPr>
      <w:r>
        <w:rPr>
          <w:rFonts w:hint="eastAsia"/>
        </w:rPr>
        <w:t>④交接班记录查询。操作此功能时，操作人只有查看权限，可以查询操作人所在的单位交接班记录列表。并查看班次详情。</w:t>
      </w:r>
    </w:p>
    <w:p>
      <w:pPr>
        <w:pStyle w:val="30"/>
        <w:spacing w:line="400" w:lineRule="exact"/>
        <w:ind w:firstLine="480"/>
      </w:pPr>
      <w:r>
        <w:rPr>
          <w:rFonts w:ascii="Times New Roman" w:hAnsi="Times New Roman"/>
        </w:rPr>
        <w:t>(5)</w:t>
      </w:r>
      <w:r>
        <w:rPr>
          <w:rFonts w:hint="eastAsia" w:ascii="Times New Roman" w:hAnsi="Times New Roman"/>
        </w:rPr>
        <w:t>配网调度工作台模块功能需求。</w:t>
      </w:r>
      <w:r>
        <w:rPr>
          <w:rFonts w:hint="eastAsia"/>
        </w:rPr>
        <w:t>改模块实现管辖区域范围内的各类配电网运行情况进行记录，各类记录填写时关联到具体设备，实现调度专业值班管理与调度运行日志的关联，支持值班信息自动录入到调度运行日志中；适用于调度运行任务及信息的汇总。其中调度运行日志分为</w:t>
      </w:r>
      <w:r>
        <w:t>4</w:t>
      </w:r>
      <w:r>
        <w:rPr>
          <w:rFonts w:hint="eastAsia"/>
        </w:rPr>
        <w:t>种：</w:t>
      </w:r>
    </w:p>
    <w:p>
      <w:pPr>
        <w:ind w:firstLine="480"/>
      </w:pPr>
      <w:r>
        <w:rPr>
          <w:rFonts w:hint="eastAsia"/>
        </w:rPr>
        <w:t>①事务通知。当值地市局调度员或者区县局配网调度员维护事务通知，并把需要注意的事项以交接班日志的形式交接给下班次。</w:t>
      </w:r>
    </w:p>
    <w:p>
      <w:pPr>
        <w:ind w:firstLine="480" w:firstLineChars="0"/>
      </w:pPr>
      <w:r>
        <w:rPr>
          <w:rFonts w:hint="eastAsia"/>
        </w:rPr>
        <w:t>②保供电。根据保供电计划单里面的线路信息，实现保供电计划的执行。</w:t>
      </w:r>
    </w:p>
    <w:p>
      <w:pPr>
        <w:ind w:firstLine="480" w:firstLineChars="0"/>
      </w:pPr>
      <w:r>
        <w:rPr>
          <w:rFonts w:hint="eastAsia"/>
        </w:rPr>
        <w:t>③重过载。实现对配网线路、设备过载的闭环反馈，实现配变及</w:t>
      </w:r>
      <w:r>
        <w:t>10KV</w:t>
      </w:r>
      <w:r>
        <w:rPr>
          <w:rFonts w:hint="eastAsia"/>
        </w:rPr>
        <w:t>线路的重、过载分析，支持调度员对重、过载线路进行管理。</w:t>
      </w:r>
    </w:p>
    <w:p>
      <w:pPr>
        <w:ind w:firstLine="480" w:firstLineChars="0"/>
      </w:pPr>
      <w:r>
        <w:rPr>
          <w:rFonts w:hint="eastAsia"/>
        </w:rPr>
        <w:t>④工作备忘。当值地市局调度员或者区县局调度员记录相关的工作信息，并把需要注意的事项以交接班的形式交接给下一班次。</w:t>
      </w:r>
    </w:p>
    <w:p>
      <w:pPr>
        <w:pStyle w:val="3"/>
        <w:rPr>
          <w:b w:val="0"/>
          <w:bCs w:val="0"/>
        </w:rPr>
      </w:pPr>
      <w:bookmarkStart w:id="82" w:name="_Toc28019"/>
      <w:bookmarkStart w:id="83" w:name="_Toc447645351"/>
      <w:bookmarkStart w:id="84" w:name="_Toc478720409"/>
      <w:r>
        <w:rPr>
          <w:rFonts w:hint="eastAsia"/>
          <w:b w:val="0"/>
          <w:bCs w:val="0"/>
          <w:sz w:val="24"/>
          <w:szCs w:val="24"/>
        </w:rPr>
        <w:t>3.3  本章小结</w:t>
      </w:r>
      <w:bookmarkEnd w:id="82"/>
      <w:bookmarkEnd w:id="83"/>
      <w:bookmarkEnd w:id="84"/>
    </w:p>
    <w:p>
      <w:pPr>
        <w:pStyle w:val="30"/>
        <w:spacing w:line="400" w:lineRule="exact"/>
        <w:ind w:firstLine="480"/>
        <w:rPr>
          <w:rFonts w:hint="eastAsia" w:ascii="Times New Roman" w:hAnsi="Times New Roman"/>
        </w:rPr>
      </w:pPr>
      <w:bookmarkStart w:id="85" w:name="_Toc478720410"/>
      <w:bookmarkStart w:id="86" w:name="_Toc447645352"/>
      <w:bookmarkStart w:id="87" w:name="_Toc447645453"/>
      <w:r>
        <w:rPr>
          <w:rFonts w:hint="eastAsia" w:ascii="Times New Roman" w:hAnsi="Times New Roman"/>
        </w:rPr>
        <w:t>在本章中，主要论述了本系统平台的需求分析</w:t>
      </w:r>
      <w:r>
        <w:rPr>
          <w:rStyle w:val="18"/>
          <w:rFonts w:hint="eastAsia" w:ascii="Times New Roman" w:hAnsi="Times New Roman"/>
        </w:rPr>
        <w:t>[</w:t>
      </w:r>
      <w:r>
        <w:rPr>
          <w:rStyle w:val="18"/>
          <w:rFonts w:hint="eastAsia" w:ascii="Times New Roman" w:hAnsi="Times New Roman"/>
        </w:rPr>
        <w:endnoteReference w:id="4"/>
      </w:r>
      <w:r>
        <w:rPr>
          <w:rStyle w:val="18"/>
          <w:rFonts w:hint="eastAsia" w:ascii="Times New Roman" w:hAnsi="Times New Roman"/>
        </w:rPr>
        <w:t>]</w:t>
      </w:r>
      <w:r>
        <w:rPr>
          <w:rFonts w:hint="eastAsia" w:ascii="Times New Roman" w:hAnsi="Times New Roman"/>
        </w:rPr>
        <w:t>，需求分析是开发前期比不可少的工作。好的需求分析不仅可以让你在大脑里面对系统的需求，要达到的目标有一个清晰的认识，更可以让你对系统的架构设计等有着明确的目标，为后面的开发奠定了坚实的基础</w:t>
      </w:r>
      <w:bookmarkEnd w:id="85"/>
      <w:bookmarkEnd w:id="86"/>
      <w:bookmarkEnd w:id="87"/>
      <w:r>
        <w:rPr>
          <w:rFonts w:hint="eastAsia" w:ascii="Times New Roman" w:hAnsi="Times New Roman"/>
        </w:rPr>
        <w:t>。</w:t>
      </w:r>
      <w:bookmarkStart w:id="88" w:name="_Toc447645353"/>
      <w:bookmarkStart w:id="89" w:name="_Toc478720411"/>
    </w:p>
    <w:p>
      <w:pPr>
        <w:pStyle w:val="30"/>
        <w:spacing w:line="400" w:lineRule="exact"/>
        <w:rPr>
          <w:rFonts w:hint="eastAsia" w:ascii="Times New Roman" w:hAnsi="Times New Roman"/>
        </w:rPr>
      </w:pPr>
    </w:p>
    <w:p>
      <w:pPr>
        <w:pStyle w:val="2"/>
        <w:jc w:val="left"/>
        <w:rPr>
          <w:rFonts w:hint="eastAsia"/>
          <w:b w:val="0"/>
          <w:bCs w:val="0"/>
          <w:sz w:val="28"/>
          <w:szCs w:val="28"/>
        </w:rPr>
      </w:pPr>
      <w:bookmarkStart w:id="90" w:name="_Toc21994"/>
      <w:r>
        <w:rPr>
          <w:rFonts w:hint="eastAsia"/>
          <w:b w:val="0"/>
          <w:bCs w:val="0"/>
          <w:sz w:val="28"/>
          <w:szCs w:val="28"/>
        </w:rPr>
        <w:t>4 系统设计</w:t>
      </w:r>
      <w:bookmarkEnd w:id="88"/>
      <w:bookmarkEnd w:id="89"/>
      <w:bookmarkEnd w:id="90"/>
    </w:p>
    <w:p>
      <w:pPr>
        <w:pStyle w:val="3"/>
      </w:pPr>
      <w:bookmarkStart w:id="91" w:name="_Toc478720412"/>
      <w:bookmarkStart w:id="92" w:name="_Toc447645354"/>
      <w:bookmarkStart w:id="93" w:name="_Toc24750"/>
      <w:bookmarkStart w:id="94" w:name="_Toc21022"/>
      <w:r>
        <w:rPr>
          <w:rFonts w:hint="eastAsia"/>
          <w:b w:val="0"/>
          <w:bCs w:val="0"/>
          <w:sz w:val="24"/>
          <w:szCs w:val="24"/>
        </w:rPr>
        <w:t>4.1  配网调度运行管理平台总体的架构设计</w:t>
      </w:r>
      <w:bookmarkEnd w:id="91"/>
      <w:bookmarkEnd w:id="92"/>
      <w:bookmarkEnd w:id="93"/>
      <w:bookmarkEnd w:id="94"/>
      <w:r>
        <w:rPr>
          <w:rFonts w:hint="eastAsia"/>
          <w:b w:val="0"/>
          <w:bCs w:val="0"/>
          <w:sz w:val="24"/>
          <w:szCs w:val="24"/>
        </w:rPr>
        <w:t xml:space="preserve"> </w:t>
      </w:r>
      <w:r>
        <w:rPr>
          <w:rFonts w:hint="eastAsia" w:ascii="宋体" w:hAnsi="宋体" w:cs="宋体"/>
        </w:rPr>
        <w:t xml:space="preserve"> </w:t>
      </w:r>
    </w:p>
    <w:p>
      <w:pPr>
        <w:ind w:firstLine="480"/>
        <w:rPr>
          <w:rFonts w:ascii="宋体" w:hAnsi="宋体" w:cs="宋体"/>
          <w:szCs w:val="32"/>
        </w:rPr>
      </w:pPr>
      <w:r>
        <w:rPr>
          <w:rFonts w:hint="eastAsia"/>
        </w:rPr>
        <w:t>该系统五个模块，</w:t>
      </w:r>
      <w:r>
        <w:t xml:space="preserve"> </w:t>
      </w:r>
      <w:r>
        <w:rPr>
          <w:rFonts w:hint="eastAsia"/>
        </w:rPr>
        <w:t>分别为重要用户管理模块，故障跳闸统计模块，工作流程管理模块，交接班管理模块，配网调度工作台模块。工作流管理模块又细分为接地试漏流程管理模块；交接班管理模块又细分为排班管理、</w:t>
      </w:r>
      <w:r>
        <w:rPr>
          <w:rFonts w:hint="eastAsia" w:ascii="宋体" w:hAnsi="宋体" w:cs="宋体"/>
          <w:szCs w:val="32"/>
        </w:rPr>
        <w:t>交接班日志、交接班记录查询等模块；配网调度工作台模块又可以分为事务通知、保供电、重过载、工作备忘等模块。</w:t>
      </w:r>
    </w:p>
    <w:p>
      <w:pPr>
        <w:ind w:left="0" w:leftChars="0" w:firstLine="0" w:firstLineChars="0"/>
        <w:rPr>
          <w:rFonts w:ascii="宋体" w:hAnsi="宋体" w:cs="宋体"/>
        </w:rPr>
      </w:pPr>
      <w:r>
        <w:rPr>
          <w:rFonts w:hint="eastAsia" w:ascii="宋体" w:hAnsi="宋体" w:cs="宋体"/>
          <w:szCs w:val="32"/>
        </w:rPr>
        <w:t xml:space="preserve"> </w:t>
      </w:r>
      <w:r>
        <w:rPr>
          <w:rFonts w:hint="eastAsia"/>
        </w:rPr>
        <w:t>配网调度运行管理平台总体的软件框架图如图</w:t>
      </w:r>
      <w:r>
        <w:t>4-1</w:t>
      </w:r>
      <w:r>
        <w:rPr>
          <w:rFonts w:hint="eastAsia"/>
        </w:rPr>
        <w:t>所示。</w:t>
      </w:r>
    </w:p>
    <w:p>
      <w:pPr>
        <w:widowControl/>
        <w:spacing w:line="240" w:lineRule="auto"/>
        <w:ind w:firstLine="480" w:firstLineChars="0"/>
        <w:jc w:val="left"/>
        <w:rPr>
          <w:rFonts w:ascii="宋体" w:hAnsi="宋体" w:cs="宋体"/>
          <w:kern w:val="0"/>
        </w:rPr>
      </w:pPr>
      <w:r>
        <w:rPr>
          <w:rFonts w:ascii="宋体" w:hAnsi="宋体" w:cs="宋体"/>
          <w:kern w:val="0"/>
        </w:rPr>
        <w:drawing>
          <wp:inline distT="0" distB="0" distL="0" distR="0">
            <wp:extent cx="5581650" cy="3981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581650" cy="3981450"/>
                    </a:xfrm>
                    <a:prstGeom prst="rect">
                      <a:avLst/>
                    </a:prstGeom>
                    <a:noFill/>
                    <a:ln>
                      <a:noFill/>
                    </a:ln>
                  </pic:spPr>
                </pic:pic>
              </a:graphicData>
            </a:graphic>
          </wp:inline>
        </w:drawing>
      </w:r>
    </w:p>
    <w:p>
      <w:pPr>
        <w:tabs>
          <w:tab w:val="left" w:pos="284"/>
        </w:tabs>
        <w:spacing w:line="550" w:lineRule="atLeast"/>
        <w:ind w:left="480" w:leftChars="200" w:firstLine="482"/>
        <w:jc w:val="center"/>
        <w:rPr>
          <w:rFonts w:hint="eastAsia" w:ascii="黑体" w:hAnsi="黑体" w:eastAsia="黑体" w:cs="黑体"/>
          <w:b w:val="0"/>
          <w:bCs w:val="0"/>
          <w:sz w:val="21"/>
          <w:szCs w:val="21"/>
        </w:rPr>
      </w:pPr>
      <w:r>
        <w:rPr>
          <w:rFonts w:hint="eastAsia" w:ascii="黑体" w:hAnsi="黑体" w:eastAsia="黑体" w:cs="黑体"/>
          <w:b w:val="0"/>
          <w:bCs w:val="0"/>
          <w:sz w:val="21"/>
          <w:szCs w:val="21"/>
        </w:rPr>
        <w:t>图 4-1配网调度运行管理平台框架设计</w:t>
      </w:r>
    </w:p>
    <w:p>
      <w:pPr>
        <w:pStyle w:val="3"/>
        <w:rPr>
          <w:rFonts w:ascii="宋体" w:hAnsi="宋体" w:cs="宋体"/>
        </w:rPr>
      </w:pPr>
      <w:bookmarkStart w:id="95" w:name="_Toc13711"/>
      <w:bookmarkStart w:id="96" w:name="_Toc447645355"/>
      <w:bookmarkStart w:id="97" w:name="_Toc26731"/>
      <w:bookmarkStart w:id="98" w:name="_Toc478720413"/>
      <w:r>
        <w:rPr>
          <w:rFonts w:hint="eastAsia"/>
          <w:b w:val="0"/>
          <w:bCs w:val="0"/>
          <w:sz w:val="24"/>
          <w:szCs w:val="24"/>
        </w:rPr>
        <w:t>4.2  配网调度运行管理平台模块功能设计</w:t>
      </w:r>
      <w:bookmarkEnd w:id="95"/>
      <w:bookmarkEnd w:id="96"/>
      <w:bookmarkEnd w:id="97"/>
      <w:bookmarkEnd w:id="98"/>
    </w:p>
    <w:p>
      <w:pPr>
        <w:pStyle w:val="4"/>
        <w:rPr>
          <w:rFonts w:hint="eastAsia" w:ascii="黑体" w:hAnsi="Times New Roman" w:eastAsia="黑体" w:cs="Times New Roman"/>
          <w:b w:val="0"/>
          <w:bCs w:val="0"/>
          <w:kern w:val="2"/>
          <w:sz w:val="24"/>
          <w:szCs w:val="24"/>
          <w:lang w:val="en-US" w:eastAsia="zh-CN" w:bidi="ar-SA"/>
        </w:rPr>
      </w:pPr>
      <w:bookmarkStart w:id="99" w:name="_Toc16820"/>
      <w:bookmarkStart w:id="100" w:name="_Toc447645356"/>
      <w:r>
        <w:rPr>
          <w:rFonts w:hint="eastAsia" w:ascii="黑体" w:hAnsi="Times New Roman" w:eastAsia="黑体" w:cs="Times New Roman"/>
          <w:b w:val="0"/>
          <w:bCs w:val="0"/>
          <w:kern w:val="2"/>
          <w:sz w:val="24"/>
          <w:szCs w:val="24"/>
          <w:lang w:val="en-US" w:eastAsia="zh-CN" w:bidi="ar-SA"/>
        </w:rPr>
        <w:t>4.2.1  重要用户管理模块功能</w:t>
      </w:r>
      <w:bookmarkEnd w:id="99"/>
      <w:bookmarkEnd w:id="100"/>
    </w:p>
    <w:p>
      <w:pPr>
        <w:tabs>
          <w:tab w:val="left" w:pos="284"/>
        </w:tabs>
        <w:spacing w:line="550" w:lineRule="atLeast"/>
        <w:ind w:firstLine="480"/>
      </w:pPr>
      <w:r>
        <w:t>重要用户功能</w:t>
      </w:r>
      <w:r>
        <w:rPr>
          <w:rFonts w:hint="eastAsia"/>
        </w:rPr>
        <w:t>，</w:t>
      </w:r>
      <w:r>
        <w:t>主要是管理重要用户的资料</w:t>
      </w:r>
      <w:r>
        <w:rPr>
          <w:rFonts w:hint="eastAsia"/>
        </w:rPr>
        <w:t>，其中包括对用户在资料的查看，修改，增加和删除功能，其功能模块图如图4-2所示</w:t>
      </w:r>
      <w:r>
        <w:rPr>
          <w:rFonts w:hint="eastAsia"/>
          <w:lang w:eastAsia="zh-CN"/>
        </w:rPr>
        <w:t>。</w:t>
      </w:r>
    </w:p>
    <w:p>
      <w:pPr>
        <w:tabs>
          <w:tab w:val="left" w:pos="284"/>
        </w:tabs>
        <w:spacing w:line="550" w:lineRule="atLeast"/>
        <w:ind w:firstLine="482"/>
        <w:jc w:val="center"/>
        <w:rPr>
          <w:rFonts w:ascii="宋体" w:hAnsi="宋体" w:cs="宋体"/>
          <w:b/>
          <w:i/>
        </w:rPr>
      </w:pPr>
      <w:r>
        <w:drawing>
          <wp:inline distT="0" distB="0" distL="114300" distR="114300">
            <wp:extent cx="4247515" cy="3485515"/>
            <wp:effectExtent l="0" t="0" r="635" b="63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9"/>
                    <a:stretch>
                      <a:fillRect/>
                    </a:stretch>
                  </pic:blipFill>
                  <pic:spPr>
                    <a:xfrm>
                      <a:off x="0" y="0"/>
                      <a:ext cx="4247515" cy="3485515"/>
                    </a:xfrm>
                    <a:prstGeom prst="rect">
                      <a:avLst/>
                    </a:prstGeom>
                    <a:noFill/>
                    <a:ln w="9525">
                      <a:noFill/>
                    </a:ln>
                  </pic:spPr>
                </pic:pic>
              </a:graphicData>
            </a:graphic>
          </wp:inline>
        </w:drawing>
      </w:r>
    </w:p>
    <w:p>
      <w:pPr>
        <w:tabs>
          <w:tab w:val="left" w:pos="284"/>
        </w:tabs>
        <w:spacing w:line="550" w:lineRule="atLeast"/>
        <w:ind w:left="480" w:leftChars="200" w:firstLine="482"/>
        <w:jc w:val="center"/>
        <w:rPr>
          <w:rFonts w:hint="eastAsia" w:ascii="黑体" w:hAnsi="黑体" w:eastAsia="黑体" w:cs="黑体"/>
          <w:b w:val="0"/>
          <w:bCs w:val="0"/>
          <w:sz w:val="21"/>
          <w:szCs w:val="21"/>
        </w:rPr>
      </w:pPr>
      <w:r>
        <w:rPr>
          <w:rFonts w:hint="eastAsia" w:ascii="黑体" w:hAnsi="黑体" w:eastAsia="黑体" w:cs="黑体"/>
          <w:b w:val="0"/>
          <w:bCs w:val="0"/>
          <w:sz w:val="21"/>
          <w:szCs w:val="21"/>
        </w:rPr>
        <w:t>图4-2 重要用户管理模块功能设计</w:t>
      </w:r>
    </w:p>
    <w:p>
      <w:pPr>
        <w:pStyle w:val="4"/>
        <w:rPr>
          <w:rFonts w:hint="eastAsia" w:ascii="黑体" w:hAnsi="Times New Roman" w:eastAsia="黑体" w:cs="Times New Roman"/>
          <w:b w:val="0"/>
          <w:bCs w:val="0"/>
          <w:kern w:val="2"/>
          <w:sz w:val="24"/>
          <w:szCs w:val="24"/>
          <w:lang w:val="en-US" w:eastAsia="zh-CN" w:bidi="ar-SA"/>
        </w:rPr>
      </w:pPr>
      <w:bookmarkStart w:id="101" w:name="_Toc27257"/>
      <w:bookmarkStart w:id="102" w:name="_Toc29683"/>
      <w:bookmarkStart w:id="103" w:name="_Toc447645357"/>
      <w:r>
        <w:rPr>
          <w:rFonts w:hint="eastAsia" w:ascii="黑体" w:hAnsi="Times New Roman" w:eastAsia="黑体" w:cs="Times New Roman"/>
          <w:b w:val="0"/>
          <w:bCs w:val="0"/>
          <w:kern w:val="2"/>
          <w:sz w:val="24"/>
          <w:szCs w:val="24"/>
          <w:lang w:val="en-US" w:eastAsia="zh-CN" w:bidi="ar-SA"/>
        </w:rPr>
        <w:t>4.2.2  故障跳闸统计模块功能</w:t>
      </w:r>
      <w:bookmarkEnd w:id="101"/>
      <w:bookmarkEnd w:id="102"/>
      <w:bookmarkEnd w:id="103"/>
    </w:p>
    <w:p>
      <w:pPr>
        <w:tabs>
          <w:tab w:val="left" w:pos="284"/>
        </w:tabs>
        <w:spacing w:line="550" w:lineRule="atLeast"/>
        <w:ind w:firstLine="480"/>
        <w:rPr>
          <w:rFonts w:ascii="宋体" w:hAnsi="宋体" w:cs="宋体"/>
        </w:rPr>
      </w:pPr>
      <w:r>
        <w:t>故障跳闸统计是统计各个地区的故障状况</w:t>
      </w:r>
      <w:r>
        <w:rPr>
          <w:rFonts w:hint="eastAsia"/>
        </w:rPr>
        <w:t>，</w:t>
      </w:r>
      <w:r>
        <w:t>包括故障统计列表明细查询</w:t>
      </w:r>
      <w:r>
        <w:rPr>
          <w:rFonts w:hint="eastAsia"/>
        </w:rPr>
        <w:t>，</w:t>
      </w:r>
      <w:r>
        <w:t>故障明细查看</w:t>
      </w:r>
      <w:r>
        <w:rPr>
          <w:rFonts w:hint="eastAsia"/>
        </w:rPr>
        <w:t>，</w:t>
      </w:r>
      <w:r>
        <w:t>故障数据统计</w:t>
      </w:r>
      <w:r>
        <w:rPr>
          <w:rFonts w:hint="eastAsia"/>
        </w:rPr>
        <w:t>，</w:t>
      </w:r>
      <w:r>
        <w:t>故障报表导出</w:t>
      </w:r>
      <w:r>
        <w:rPr>
          <w:rFonts w:hint="eastAsia"/>
        </w:rPr>
        <w:t>。</w:t>
      </w:r>
      <w:bookmarkStart w:id="104" w:name="OLE_LINK24"/>
      <w:bookmarkStart w:id="105" w:name="OLE_LINK23"/>
      <w:r>
        <w:rPr>
          <w:rFonts w:hint="eastAsia" w:ascii="宋体" w:hAnsi="宋体" w:cs="宋体"/>
        </w:rPr>
        <w:t>故障统计模块功能设计</w:t>
      </w:r>
      <w:bookmarkEnd w:id="104"/>
      <w:bookmarkEnd w:id="105"/>
      <w:r>
        <w:rPr>
          <w:rFonts w:hint="eastAsia" w:ascii="宋体" w:hAnsi="宋体" w:cs="宋体"/>
        </w:rPr>
        <w:t>效果图如下4-3所示</w:t>
      </w:r>
      <w:r>
        <w:rPr>
          <w:rFonts w:hint="eastAsia" w:ascii="宋体" w:hAnsi="宋体" w:cs="宋体"/>
          <w:lang w:eastAsia="zh-CN"/>
        </w:rPr>
        <w:t>。</w:t>
      </w:r>
    </w:p>
    <w:p>
      <w:pPr>
        <w:tabs>
          <w:tab w:val="left" w:pos="284"/>
        </w:tabs>
        <w:spacing w:line="550" w:lineRule="atLeast"/>
        <w:ind w:left="480" w:leftChars="200" w:firstLine="482"/>
        <w:jc w:val="center"/>
        <w:rPr>
          <w:rFonts w:ascii="宋体" w:hAnsi="宋体" w:cs="宋体"/>
          <w:b/>
          <w:i/>
        </w:rPr>
      </w:pPr>
      <w:r>
        <w:drawing>
          <wp:inline distT="0" distB="0" distL="114300" distR="114300">
            <wp:extent cx="3599815" cy="2733675"/>
            <wp:effectExtent l="0" t="0" r="635" b="952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20"/>
                    <a:stretch>
                      <a:fillRect/>
                    </a:stretch>
                  </pic:blipFill>
                  <pic:spPr>
                    <a:xfrm>
                      <a:off x="0" y="0"/>
                      <a:ext cx="3599815" cy="2733675"/>
                    </a:xfrm>
                    <a:prstGeom prst="rect">
                      <a:avLst/>
                    </a:prstGeom>
                    <a:noFill/>
                    <a:ln w="9525">
                      <a:noFill/>
                    </a:ln>
                  </pic:spPr>
                </pic:pic>
              </a:graphicData>
            </a:graphic>
          </wp:inline>
        </w:drawing>
      </w:r>
    </w:p>
    <w:p>
      <w:pPr>
        <w:tabs>
          <w:tab w:val="left" w:pos="284"/>
        </w:tabs>
        <w:spacing w:line="550" w:lineRule="atLeast"/>
        <w:ind w:left="480" w:leftChars="200" w:firstLine="482"/>
        <w:jc w:val="center"/>
        <w:rPr>
          <w:rFonts w:hint="eastAsia" w:ascii="黑体" w:hAnsi="黑体" w:eastAsia="黑体" w:cs="黑体"/>
          <w:b w:val="0"/>
          <w:bCs w:val="0"/>
          <w:sz w:val="21"/>
          <w:szCs w:val="21"/>
        </w:rPr>
      </w:pPr>
      <w:r>
        <w:rPr>
          <w:rFonts w:hint="eastAsia" w:ascii="黑体" w:hAnsi="黑体" w:eastAsia="黑体" w:cs="黑体"/>
          <w:b w:val="0"/>
          <w:bCs w:val="0"/>
          <w:sz w:val="21"/>
          <w:szCs w:val="21"/>
        </w:rPr>
        <w:t>图4-3故障统计模块功能设计</w:t>
      </w:r>
    </w:p>
    <w:p>
      <w:pPr>
        <w:pStyle w:val="4"/>
        <w:rPr>
          <w:rFonts w:ascii="宋体" w:hAnsi="宋体" w:cs="宋体"/>
        </w:rPr>
      </w:pPr>
      <w:bookmarkStart w:id="106" w:name="_Toc31332"/>
      <w:bookmarkStart w:id="107" w:name="_Toc447645358"/>
      <w:bookmarkStart w:id="108" w:name="_Toc30399"/>
      <w:r>
        <w:rPr>
          <w:rFonts w:hint="eastAsia" w:ascii="黑体" w:hAnsi="Times New Roman" w:eastAsia="黑体" w:cs="Times New Roman"/>
          <w:b w:val="0"/>
          <w:bCs w:val="0"/>
          <w:kern w:val="2"/>
          <w:sz w:val="24"/>
          <w:szCs w:val="24"/>
          <w:lang w:val="en-US" w:eastAsia="zh-CN" w:bidi="ar-SA"/>
        </w:rPr>
        <w:t>4.2.3  工作流管理模块功能</w:t>
      </w:r>
      <w:bookmarkEnd w:id="106"/>
      <w:bookmarkEnd w:id="107"/>
      <w:bookmarkEnd w:id="108"/>
    </w:p>
    <w:p>
      <w:pPr>
        <w:tabs>
          <w:tab w:val="left" w:pos="284"/>
        </w:tabs>
        <w:spacing w:line="550" w:lineRule="atLeast"/>
        <w:ind w:firstLine="480"/>
      </w:pPr>
      <w:r>
        <w:t>该模块主要是实现对接地试漏工作流工单传递的管理管理</w:t>
      </w:r>
      <w:r>
        <w:rPr>
          <w:rFonts w:hint="eastAsia"/>
        </w:rPr>
        <w:t>，</w:t>
      </w:r>
      <w:r>
        <w:t>其中包括对工单的查询</w:t>
      </w:r>
      <w:r>
        <w:rPr>
          <w:rFonts w:hint="eastAsia"/>
        </w:rPr>
        <w:t>，</w:t>
      </w:r>
      <w:r>
        <w:t>删除</w:t>
      </w:r>
      <w:r>
        <w:rPr>
          <w:rFonts w:hint="eastAsia"/>
        </w:rPr>
        <w:t>，</w:t>
      </w:r>
      <w:r>
        <w:t>修改以及新建功能</w:t>
      </w:r>
      <w:r>
        <w:rPr>
          <w:rFonts w:hint="eastAsia"/>
        </w:rPr>
        <w:t>，</w:t>
      </w:r>
      <w:r>
        <w:t>接地试漏流程管理模块功能设计如图</w:t>
      </w:r>
      <w:r>
        <w:rPr>
          <w:rFonts w:hint="eastAsia"/>
        </w:rPr>
        <w:t>4-4所示。</w:t>
      </w:r>
    </w:p>
    <w:p>
      <w:pPr>
        <w:tabs>
          <w:tab w:val="left" w:pos="284"/>
        </w:tabs>
        <w:spacing w:line="550" w:lineRule="atLeast"/>
        <w:ind w:left="480" w:leftChars="200" w:firstLine="480"/>
        <w:jc w:val="center"/>
        <w:rPr>
          <w:rFonts w:ascii="宋体" w:hAnsi="宋体" w:cs="宋体"/>
        </w:rPr>
      </w:pPr>
      <w:r>
        <w:drawing>
          <wp:inline distT="0" distB="0" distL="114300" distR="114300">
            <wp:extent cx="3590290" cy="3037840"/>
            <wp:effectExtent l="0" t="0" r="10160" b="1016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21"/>
                    <a:stretch>
                      <a:fillRect/>
                    </a:stretch>
                  </pic:blipFill>
                  <pic:spPr>
                    <a:xfrm>
                      <a:off x="0" y="0"/>
                      <a:ext cx="3590290" cy="3037840"/>
                    </a:xfrm>
                    <a:prstGeom prst="rect">
                      <a:avLst/>
                    </a:prstGeom>
                    <a:noFill/>
                    <a:ln w="9525">
                      <a:noFill/>
                    </a:ln>
                  </pic:spPr>
                </pic:pic>
              </a:graphicData>
            </a:graphic>
          </wp:inline>
        </w:drawing>
      </w:r>
    </w:p>
    <w:p>
      <w:pPr>
        <w:tabs>
          <w:tab w:val="left" w:pos="284"/>
        </w:tabs>
        <w:spacing w:line="550" w:lineRule="atLeast"/>
        <w:ind w:left="480" w:leftChars="200" w:firstLine="482"/>
        <w:jc w:val="center"/>
        <w:rPr>
          <w:rFonts w:hint="eastAsia" w:ascii="黑体" w:hAnsi="黑体" w:eastAsia="黑体" w:cs="黑体"/>
          <w:b w:val="0"/>
          <w:bCs w:val="0"/>
          <w:sz w:val="21"/>
          <w:szCs w:val="21"/>
        </w:rPr>
      </w:pPr>
      <w:bookmarkStart w:id="109" w:name="OLE_LINK12"/>
      <w:bookmarkStart w:id="110" w:name="OLE_LINK14"/>
      <w:bookmarkStart w:id="111" w:name="OLE_LINK11"/>
      <w:bookmarkStart w:id="112" w:name="OLE_LINK13"/>
      <w:r>
        <w:rPr>
          <w:rFonts w:hint="eastAsia" w:ascii="黑体" w:hAnsi="黑体" w:eastAsia="黑体" w:cs="黑体"/>
          <w:b w:val="0"/>
          <w:bCs w:val="0"/>
          <w:sz w:val="21"/>
          <w:szCs w:val="21"/>
        </w:rPr>
        <w:t>图4-4 接地试漏流程管理</w:t>
      </w:r>
      <w:bookmarkEnd w:id="109"/>
      <w:bookmarkEnd w:id="110"/>
      <w:bookmarkEnd w:id="111"/>
      <w:bookmarkEnd w:id="112"/>
      <w:r>
        <w:rPr>
          <w:rFonts w:hint="eastAsia" w:ascii="黑体" w:hAnsi="黑体" w:eastAsia="黑体" w:cs="黑体"/>
          <w:b w:val="0"/>
          <w:bCs w:val="0"/>
          <w:sz w:val="21"/>
          <w:szCs w:val="21"/>
        </w:rPr>
        <w:t>模块功能设计</w:t>
      </w:r>
    </w:p>
    <w:p>
      <w:pPr>
        <w:pStyle w:val="4"/>
        <w:rPr>
          <w:rFonts w:hint="eastAsia" w:ascii="黑体" w:hAnsi="Times New Roman" w:eastAsia="黑体" w:cs="Times New Roman"/>
          <w:b w:val="0"/>
          <w:bCs w:val="0"/>
          <w:kern w:val="2"/>
          <w:sz w:val="24"/>
          <w:szCs w:val="24"/>
          <w:lang w:val="en-US" w:eastAsia="zh-CN" w:bidi="ar-SA"/>
        </w:rPr>
      </w:pPr>
      <w:bookmarkStart w:id="113" w:name="_Toc30762"/>
      <w:bookmarkStart w:id="114" w:name="_Toc447645359"/>
      <w:bookmarkStart w:id="115" w:name="_Toc4318"/>
      <w:r>
        <w:rPr>
          <w:rFonts w:hint="eastAsia" w:ascii="黑体" w:hAnsi="Times New Roman" w:eastAsia="黑体" w:cs="Times New Roman"/>
          <w:b w:val="0"/>
          <w:bCs w:val="0"/>
          <w:kern w:val="2"/>
          <w:sz w:val="24"/>
          <w:szCs w:val="24"/>
          <w:lang w:val="en-US" w:eastAsia="zh-CN" w:bidi="ar-SA"/>
        </w:rPr>
        <w:t>4.2.4  交接班管理模块功能</w:t>
      </w:r>
      <w:bookmarkEnd w:id="113"/>
      <w:bookmarkEnd w:id="114"/>
      <w:bookmarkEnd w:id="115"/>
    </w:p>
    <w:p>
      <w:pPr>
        <w:tabs>
          <w:tab w:val="left" w:pos="284"/>
        </w:tabs>
        <w:spacing w:line="550" w:lineRule="atLeast"/>
        <w:ind w:firstLine="480"/>
      </w:pPr>
      <w:r>
        <w:t>交接班管理功能包括排班管理</w:t>
      </w:r>
      <w:r>
        <w:rPr>
          <w:rFonts w:hint="eastAsia"/>
        </w:rPr>
        <w:t>，交接班管理，交接班日志，交接班记录查询，交接班管理模块功能设计如图4-5所示。</w:t>
      </w:r>
    </w:p>
    <w:p>
      <w:pPr>
        <w:tabs>
          <w:tab w:val="left" w:pos="284"/>
        </w:tabs>
        <w:spacing w:line="550" w:lineRule="atLeast"/>
        <w:ind w:firstLine="0" w:firstLineChars="0"/>
        <w:jc w:val="center"/>
      </w:pPr>
      <w:r>
        <w:drawing>
          <wp:inline distT="0" distB="0" distL="114300" distR="114300">
            <wp:extent cx="4361815" cy="2894965"/>
            <wp:effectExtent l="0" t="0" r="635" b="63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2"/>
                    <a:stretch>
                      <a:fillRect/>
                    </a:stretch>
                  </pic:blipFill>
                  <pic:spPr>
                    <a:xfrm>
                      <a:off x="0" y="0"/>
                      <a:ext cx="4361815" cy="2894965"/>
                    </a:xfrm>
                    <a:prstGeom prst="rect">
                      <a:avLst/>
                    </a:prstGeom>
                    <a:noFill/>
                    <a:ln w="9525">
                      <a:noFill/>
                    </a:ln>
                  </pic:spPr>
                </pic:pic>
              </a:graphicData>
            </a:graphic>
          </wp:inline>
        </w:drawing>
      </w:r>
    </w:p>
    <w:p>
      <w:pPr>
        <w:tabs>
          <w:tab w:val="left" w:pos="284"/>
        </w:tabs>
        <w:spacing w:line="550" w:lineRule="atLeast"/>
        <w:ind w:left="480" w:leftChars="200" w:firstLine="482"/>
        <w:jc w:val="center"/>
        <w:rPr>
          <w:rFonts w:hint="eastAsia" w:ascii="黑体" w:hAnsi="黑体" w:eastAsia="黑体" w:cs="黑体"/>
          <w:b w:val="0"/>
          <w:bCs w:val="0"/>
          <w:sz w:val="21"/>
          <w:szCs w:val="21"/>
        </w:rPr>
      </w:pPr>
      <w:r>
        <w:rPr>
          <w:rFonts w:hint="eastAsia" w:ascii="黑体" w:hAnsi="黑体" w:eastAsia="黑体" w:cs="黑体"/>
          <w:b w:val="0"/>
          <w:bCs w:val="0"/>
          <w:sz w:val="21"/>
          <w:szCs w:val="21"/>
        </w:rPr>
        <w:t>图4-5交接班管理模块功能设计</w:t>
      </w:r>
    </w:p>
    <w:p>
      <w:pPr>
        <w:pStyle w:val="4"/>
        <w:rPr>
          <w:rFonts w:hint="eastAsia" w:ascii="黑体" w:hAnsi="Times New Roman" w:eastAsia="黑体" w:cs="Times New Roman"/>
          <w:b w:val="0"/>
          <w:bCs w:val="0"/>
          <w:kern w:val="2"/>
          <w:sz w:val="24"/>
          <w:szCs w:val="24"/>
          <w:lang w:val="en-US" w:eastAsia="zh-CN" w:bidi="ar-SA"/>
        </w:rPr>
      </w:pPr>
      <w:bookmarkStart w:id="116" w:name="_Toc447645360"/>
      <w:bookmarkStart w:id="117" w:name="_Toc19870"/>
      <w:bookmarkStart w:id="118" w:name="_Toc2489"/>
      <w:r>
        <w:rPr>
          <w:rFonts w:hint="eastAsia" w:ascii="黑体" w:hAnsi="Times New Roman" w:eastAsia="黑体" w:cs="Times New Roman"/>
          <w:b w:val="0"/>
          <w:bCs w:val="0"/>
          <w:kern w:val="2"/>
          <w:sz w:val="24"/>
          <w:szCs w:val="24"/>
          <w:lang w:val="en-US" w:eastAsia="zh-CN" w:bidi="ar-SA"/>
        </w:rPr>
        <w:t>4.2.5  配网调度工作台模块功能</w:t>
      </w:r>
      <w:bookmarkEnd w:id="116"/>
      <w:bookmarkEnd w:id="117"/>
      <w:bookmarkEnd w:id="118"/>
      <w:r>
        <w:rPr>
          <w:rFonts w:hint="eastAsia" w:ascii="黑体" w:hAnsi="Times New Roman" w:eastAsia="黑体" w:cs="Times New Roman"/>
          <w:b w:val="0"/>
          <w:bCs w:val="0"/>
          <w:kern w:val="2"/>
          <w:sz w:val="24"/>
          <w:szCs w:val="24"/>
          <w:lang w:val="en-US" w:eastAsia="zh-CN" w:bidi="ar-SA"/>
        </w:rPr>
        <w:t xml:space="preserve"> </w:t>
      </w:r>
    </w:p>
    <w:p>
      <w:pPr>
        <w:tabs>
          <w:tab w:val="left" w:pos="284"/>
        </w:tabs>
        <w:spacing w:line="550" w:lineRule="atLeast"/>
        <w:ind w:firstLine="480"/>
      </w:pPr>
      <w:bookmarkStart w:id="119" w:name="OLE_LINK32"/>
      <w:bookmarkStart w:id="120" w:name="OLE_LINK31"/>
      <w:r>
        <w:t>配网调度工作台模块包括事务通知</w:t>
      </w:r>
      <w:r>
        <w:rPr>
          <w:rFonts w:hint="eastAsia"/>
        </w:rPr>
        <w:t>，</w:t>
      </w:r>
      <w:r>
        <w:t>保供电</w:t>
      </w:r>
      <w:r>
        <w:rPr>
          <w:rFonts w:hint="eastAsia"/>
        </w:rPr>
        <w:t>，</w:t>
      </w:r>
      <w:r>
        <w:t>重过载以及工作备忘</w:t>
      </w:r>
      <w:r>
        <w:rPr>
          <w:rFonts w:hint="eastAsia"/>
        </w:rPr>
        <w:t>，</w:t>
      </w:r>
      <w:r>
        <w:t>配网调度工作台模块功能设计如图</w:t>
      </w:r>
      <w:r>
        <w:rPr>
          <w:rFonts w:hint="eastAsia"/>
        </w:rPr>
        <w:t>4-6所示</w:t>
      </w:r>
      <w:r>
        <w:t xml:space="preserve"> </w:t>
      </w:r>
      <w:bookmarkEnd w:id="119"/>
      <w:bookmarkEnd w:id="120"/>
    </w:p>
    <w:p>
      <w:pPr>
        <w:tabs>
          <w:tab w:val="left" w:pos="284"/>
        </w:tabs>
        <w:spacing w:line="550" w:lineRule="atLeast"/>
        <w:ind w:left="480" w:leftChars="200" w:firstLine="482"/>
        <w:jc w:val="center"/>
        <w:rPr>
          <w:rFonts w:ascii="宋体" w:hAnsi="宋体" w:cs="宋体"/>
          <w:b/>
          <w:i/>
        </w:rPr>
      </w:pPr>
      <w:r>
        <w:drawing>
          <wp:inline distT="0" distB="0" distL="114300" distR="114300">
            <wp:extent cx="3990340" cy="3123565"/>
            <wp:effectExtent l="0" t="0" r="10160" b="63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3"/>
                    <a:stretch>
                      <a:fillRect/>
                    </a:stretch>
                  </pic:blipFill>
                  <pic:spPr>
                    <a:xfrm>
                      <a:off x="0" y="0"/>
                      <a:ext cx="3990340" cy="3123565"/>
                    </a:xfrm>
                    <a:prstGeom prst="rect">
                      <a:avLst/>
                    </a:prstGeom>
                    <a:noFill/>
                    <a:ln w="9525">
                      <a:noFill/>
                    </a:ln>
                  </pic:spPr>
                </pic:pic>
              </a:graphicData>
            </a:graphic>
          </wp:inline>
        </w:drawing>
      </w:r>
    </w:p>
    <w:p>
      <w:pPr>
        <w:tabs>
          <w:tab w:val="left" w:pos="284"/>
        </w:tabs>
        <w:spacing w:line="550" w:lineRule="atLeast"/>
        <w:ind w:left="480" w:leftChars="200" w:firstLine="482"/>
        <w:jc w:val="center"/>
        <w:rPr>
          <w:rFonts w:ascii="宋体" w:hAnsi="宋体" w:cs="宋体"/>
          <w:b/>
          <w:bCs/>
          <w:i/>
        </w:rPr>
      </w:pPr>
      <w:r>
        <w:rPr>
          <w:rFonts w:hint="eastAsia" w:ascii="黑体" w:hAnsi="黑体" w:eastAsia="黑体" w:cs="黑体"/>
          <w:b w:val="0"/>
          <w:bCs w:val="0"/>
          <w:sz w:val="21"/>
          <w:szCs w:val="21"/>
        </w:rPr>
        <w:t>图4-6配网调度工作台模块功能设计</w:t>
      </w:r>
    </w:p>
    <w:p>
      <w:pPr>
        <w:pStyle w:val="4"/>
        <w:rPr>
          <w:rFonts w:hint="eastAsia" w:ascii="黑体" w:hAnsi="Times New Roman" w:eastAsia="黑体" w:cs="Times New Roman"/>
          <w:b w:val="0"/>
          <w:bCs w:val="0"/>
          <w:kern w:val="2"/>
          <w:sz w:val="24"/>
          <w:szCs w:val="24"/>
          <w:lang w:val="en-US" w:eastAsia="zh-CN" w:bidi="ar-SA"/>
        </w:rPr>
      </w:pPr>
      <w:bookmarkStart w:id="121" w:name="_Toc447645363"/>
      <w:bookmarkStart w:id="122" w:name="_Toc24120"/>
      <w:r>
        <w:rPr>
          <w:rFonts w:hint="eastAsia" w:ascii="黑体" w:hAnsi="Times New Roman" w:eastAsia="黑体" w:cs="Times New Roman"/>
          <w:b w:val="0"/>
          <w:bCs w:val="0"/>
          <w:kern w:val="2"/>
          <w:sz w:val="24"/>
          <w:szCs w:val="24"/>
          <w:lang w:val="en-US" w:eastAsia="zh-CN" w:bidi="ar-SA"/>
        </w:rPr>
        <w:t>4.3  本章小结</w:t>
      </w:r>
      <w:bookmarkEnd w:id="121"/>
      <w:bookmarkEnd w:id="122"/>
    </w:p>
    <w:p>
      <w:pPr>
        <w:spacing w:before="163" w:beforeLines="50" w:after="163" w:afterLines="50" w:line="360" w:lineRule="auto"/>
        <w:ind w:firstLine="480"/>
      </w:pPr>
      <w:bookmarkStart w:id="123" w:name="_Toc447645465"/>
      <w:bookmarkStart w:id="124" w:name="_Toc447645364"/>
      <w:bookmarkStart w:id="125" w:name="_Toc478720420"/>
      <w:r>
        <w:rPr>
          <w:rFonts w:hint="eastAsia"/>
        </w:rPr>
        <w:t>在本章中，主要论述了配网调度运行管理平台的系统设计，通过各个系统的总体框架和各个功能的详细模块设计，把系统的详细设计罗列出来。在这个过程中，我们一定要明确划分好各个模块的功能关系，明确要达到的目标和需求，提高我们的开发效率和开发质量，避免因为在开发过程中因为需求不明确的问题而导致重新修改模块和系统架构，拖慢项目进度</w:t>
      </w:r>
      <w:bookmarkEnd w:id="123"/>
      <w:bookmarkEnd w:id="124"/>
      <w:r>
        <w:rPr>
          <w:rFonts w:hint="eastAsia"/>
        </w:rPr>
        <w:t>，影响项目的质量。</w:t>
      </w:r>
      <w:bookmarkEnd w:id="125"/>
      <w:bookmarkStart w:id="126" w:name="_Toc7544"/>
    </w:p>
    <w:p>
      <w:pPr>
        <w:pStyle w:val="2"/>
        <w:jc w:val="left"/>
        <w:rPr>
          <w:rFonts w:hint="eastAsia"/>
          <w:b w:val="0"/>
          <w:bCs w:val="0"/>
          <w:sz w:val="28"/>
          <w:szCs w:val="28"/>
          <w:lang w:val="en-US" w:eastAsia="zh-CN"/>
        </w:rPr>
      </w:pPr>
      <w:bookmarkStart w:id="127" w:name="_Toc447645365"/>
      <w:bookmarkStart w:id="128" w:name="_Toc24393"/>
      <w:r>
        <w:rPr>
          <w:rFonts w:hint="eastAsia"/>
          <w:b w:val="0"/>
          <w:bCs w:val="0"/>
          <w:sz w:val="28"/>
          <w:szCs w:val="28"/>
          <w:lang w:val="en-US" w:eastAsia="zh-CN"/>
        </w:rPr>
        <w:t>5 功能实现</w:t>
      </w:r>
      <w:bookmarkEnd w:id="127"/>
      <w:bookmarkEnd w:id="128"/>
    </w:p>
    <w:p>
      <w:pPr>
        <w:keepNext/>
        <w:keepLines/>
        <w:tabs>
          <w:tab w:val="left" w:pos="2540"/>
          <w:tab w:val="center" w:pos="4390"/>
        </w:tabs>
        <w:spacing w:before="156" w:after="156"/>
        <w:ind w:firstLine="480"/>
        <w:jc w:val="left"/>
        <w:rPr>
          <w:rFonts w:ascii="宋体" w:hAnsi="宋体"/>
          <w:szCs w:val="32"/>
        </w:rPr>
      </w:pPr>
      <w:bookmarkStart w:id="129" w:name="_Toc319512168"/>
      <w:r>
        <w:rPr>
          <w:rFonts w:hint="eastAsia" w:ascii="宋体" w:hAnsi="宋体" w:cs="宋体"/>
          <w:szCs w:val="32"/>
        </w:rPr>
        <w:t>在第四章中，我们完成了系统框架的设计和搭建，接下来这章主要描述各个功能模块的核心功能的具体实现。</w:t>
      </w:r>
      <w:bookmarkEnd w:id="129"/>
    </w:p>
    <w:p>
      <w:pPr>
        <w:pStyle w:val="4"/>
        <w:rPr>
          <w:rFonts w:hint="eastAsia" w:ascii="黑体" w:hAnsi="Times New Roman" w:eastAsia="黑体" w:cs="Times New Roman"/>
          <w:b w:val="0"/>
          <w:bCs w:val="0"/>
          <w:kern w:val="2"/>
          <w:sz w:val="24"/>
          <w:szCs w:val="24"/>
          <w:lang w:val="en-US" w:eastAsia="zh-CN" w:bidi="ar-SA"/>
        </w:rPr>
      </w:pPr>
      <w:bookmarkStart w:id="130" w:name="_Toc447645366"/>
      <w:bookmarkStart w:id="131" w:name="_Toc27946"/>
      <w:r>
        <w:rPr>
          <w:rFonts w:hint="eastAsia" w:ascii="黑体" w:hAnsi="Times New Roman" w:eastAsia="黑体" w:cs="Times New Roman"/>
          <w:b w:val="0"/>
          <w:bCs w:val="0"/>
          <w:kern w:val="2"/>
          <w:sz w:val="24"/>
          <w:szCs w:val="24"/>
          <w:lang w:val="en-US" w:eastAsia="zh-CN" w:bidi="ar-SA"/>
        </w:rPr>
        <w:t>5.1</w:t>
      </w:r>
      <w:bookmarkEnd w:id="126"/>
      <w:bookmarkEnd w:id="130"/>
      <w:r>
        <w:rPr>
          <w:rFonts w:hint="eastAsia" w:ascii="黑体" w:hAnsi="Times New Roman" w:eastAsia="黑体" w:cs="Times New Roman"/>
          <w:b w:val="0"/>
          <w:bCs w:val="0"/>
          <w:kern w:val="2"/>
          <w:sz w:val="24"/>
          <w:szCs w:val="24"/>
          <w:lang w:val="en-US" w:eastAsia="zh-CN" w:bidi="ar-SA"/>
        </w:rPr>
        <w:t xml:space="preserve">  重要用户资料管理功能实现</w:t>
      </w:r>
      <w:bookmarkEnd w:id="131"/>
    </w:p>
    <w:p>
      <w:pPr>
        <w:ind w:firstLine="480"/>
        <w:rPr>
          <w:rFonts w:hint="eastAsia"/>
        </w:rPr>
      </w:pPr>
      <w:r>
        <w:rPr>
          <w:rFonts w:hint="eastAsia"/>
        </w:rPr>
        <w:t>新建一个table对象dataWrap，继承的</w:t>
      </w:r>
      <w:r>
        <w:t>AjaxAction</w:t>
      </w:r>
      <w:r>
        <w:rPr>
          <w:rFonts w:hint="eastAsia"/>
        </w:rPr>
        <w:t>类，并重写该继承类的相关方法包括初始化方法(retrieve)、页面数据的保存方法(save)、数据的更新、保存方法(update)等；通过该对象，调用后台实现类获取数据库数据，把相应的List&lt;Object&gt;类型数据</w:t>
      </w:r>
      <w:r>
        <w:rPr>
          <w:rStyle w:val="18"/>
          <w:rFonts w:hint="eastAsia"/>
        </w:rPr>
        <w:t>[</w:t>
      </w:r>
      <w:r>
        <w:rPr>
          <w:rStyle w:val="18"/>
          <w:rFonts w:hint="eastAsia"/>
        </w:rPr>
        <w:endnoteReference w:id="5"/>
      </w:r>
      <w:r>
        <w:rPr>
          <w:rStyle w:val="18"/>
          <w:rFonts w:hint="eastAsia"/>
        </w:rPr>
        <w:t>]</w:t>
      </w:r>
      <w:r>
        <w:rPr>
          <w:rFonts w:hint="eastAsia"/>
        </w:rPr>
        <w:t>添加到该对象中，实现数据的封装，通过response对象将数据传输到前台，并完成在JSP页面的数据展示。</w:t>
      </w:r>
      <w:r>
        <w:rPr>
          <w:rStyle w:val="18"/>
          <w:rFonts w:hint="eastAsia"/>
        </w:rPr>
        <w:t>[</w:t>
      </w:r>
      <w:r>
        <w:rPr>
          <w:rStyle w:val="18"/>
          <w:rFonts w:hint="eastAsia"/>
        </w:rPr>
        <w:endnoteReference w:id="6"/>
      </w:r>
      <w:r>
        <w:rPr>
          <w:rStyle w:val="18"/>
          <w:rFonts w:hint="eastAsia"/>
        </w:rPr>
        <w:t>]</w:t>
      </w:r>
      <w:r>
        <w:rPr>
          <w:rFonts w:hint="eastAsia"/>
        </w:rPr>
        <w:t>其功能流程图如图5-1所示</w:t>
      </w:r>
      <w:r>
        <w:rPr>
          <w:rFonts w:hint="eastAsia"/>
          <w:lang w:eastAsia="zh-CN"/>
        </w:rPr>
        <w:t>。</w:t>
      </w:r>
    </w:p>
    <w:p>
      <w:pPr>
        <w:ind w:firstLine="480"/>
        <w:jc w:val="center"/>
        <w:rPr>
          <w:rFonts w:hint="eastAsia" w:ascii="黑体" w:hAnsi="黑体" w:eastAsia="黑体" w:cs="黑体"/>
          <w:b w:val="0"/>
          <w:bCs w:val="0"/>
          <w:sz w:val="21"/>
          <w:szCs w:val="21"/>
        </w:rPr>
      </w:pPr>
      <w:r>
        <w:rPr>
          <w:rFonts w:hint="eastAsia" w:ascii="黑体" w:hAnsi="黑体" w:eastAsia="黑体" w:cs="黑体"/>
          <w:b w:val="0"/>
          <w:bCs w:val="0"/>
          <w:sz w:val="21"/>
          <w:szCs w:val="21"/>
        </w:rPr>
        <w:drawing>
          <wp:anchor distT="0" distB="0" distL="114300" distR="114300" simplePos="0" relativeHeight="251674624" behindDoc="0" locked="0" layoutInCell="1" allowOverlap="1">
            <wp:simplePos x="0" y="0"/>
            <wp:positionH relativeFrom="column">
              <wp:posOffset>142875</wp:posOffset>
            </wp:positionH>
            <wp:positionV relativeFrom="paragraph">
              <wp:posOffset>193675</wp:posOffset>
            </wp:positionV>
            <wp:extent cx="5574030" cy="4128770"/>
            <wp:effectExtent l="0" t="0" r="7620" b="5080"/>
            <wp:wrapTopAndBottom/>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pic:cNvPicPr>
                      <a:picLocks noChangeAspect="1"/>
                    </pic:cNvPicPr>
                  </pic:nvPicPr>
                  <pic:blipFill>
                    <a:blip r:embed="rId24"/>
                    <a:stretch>
                      <a:fillRect/>
                    </a:stretch>
                  </pic:blipFill>
                  <pic:spPr>
                    <a:xfrm>
                      <a:off x="0" y="0"/>
                      <a:ext cx="5574030" cy="4128770"/>
                    </a:xfrm>
                    <a:prstGeom prst="rect">
                      <a:avLst/>
                    </a:prstGeom>
                    <a:noFill/>
                    <a:ln w="9525">
                      <a:noFill/>
                    </a:ln>
                  </pic:spPr>
                </pic:pic>
              </a:graphicData>
            </a:graphic>
          </wp:anchor>
        </w:drawing>
      </w:r>
      <w:r>
        <w:rPr>
          <w:rFonts w:hint="eastAsia" w:ascii="黑体" w:hAnsi="黑体" w:eastAsia="黑体" w:cs="黑体"/>
          <w:b w:val="0"/>
          <w:bCs w:val="0"/>
          <w:sz w:val="21"/>
          <w:szCs w:val="21"/>
        </w:rPr>
        <w:t>图5-1 重要用户资料管理功能流程图</w:t>
      </w:r>
    </w:p>
    <w:p>
      <w:pPr>
        <w:ind w:left="0" w:leftChars="0" w:firstLine="0" w:firstLineChars="0"/>
      </w:pPr>
      <w:r>
        <w:t>其页面数据传输代码如下</w:t>
      </w:r>
      <w:r>
        <w:rPr>
          <w:rFonts w:hint="eastAsia"/>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646464"/>
          <w:kern w:val="0"/>
          <w:sz w:val="20"/>
          <w:szCs w:val="20"/>
        </w:rPr>
        <w:t>@Override</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retrieve() {</w:t>
      </w:r>
      <w:r>
        <w:rPr>
          <w:rFonts w:ascii="Courier New" w:hAnsi="Courier New" w:cs="Courier New"/>
          <w:color w:val="000000"/>
          <w:kern w:val="0"/>
          <w:sz w:val="20"/>
          <w:szCs w:val="20"/>
        </w:rPr>
        <w:tab/>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HttpServletRequest request = ServletActionContext.</w:t>
      </w:r>
      <w:r>
        <w:rPr>
          <w:rFonts w:ascii="Courier New" w:hAnsi="Courier New" w:cs="Courier New"/>
          <w:i/>
          <w:iCs/>
          <w:color w:val="000000"/>
          <w:kern w:val="0"/>
          <w:sz w:val="20"/>
          <w:szCs w:val="20"/>
        </w:rPr>
        <w:t>getRequest</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String domsLevel = DomsCommonUtil.</w:t>
      </w:r>
      <w:r>
        <w:rPr>
          <w:rFonts w:ascii="Courier New" w:hAnsi="Courier New" w:cs="Courier New"/>
          <w:i/>
          <w:iCs/>
          <w:color w:val="000000"/>
          <w:kern w:val="0"/>
          <w:sz w:val="20"/>
          <w:szCs w:val="20"/>
        </w:rPr>
        <w:t>getBusiDeptLevelFlagByAccount</w:t>
      </w:r>
      <w:r>
        <w:rPr>
          <w:rFonts w:ascii="Courier New" w:hAnsi="Courier New" w:cs="Courier New"/>
          <w:color w:val="000000"/>
          <w:kern w:val="0"/>
          <w:sz w:val="20"/>
          <w:szCs w:val="20"/>
        </w:rPr>
        <w:t>(</w:t>
      </w:r>
      <w:r>
        <w:rPr>
          <w:rFonts w:ascii="Courier New" w:hAnsi="Courier New" w:cs="Courier New"/>
          <w:color w:val="0000C0"/>
          <w:kern w:val="0"/>
          <w:sz w:val="20"/>
          <w:szCs w:val="20"/>
        </w:rPr>
        <w:t>user</w:t>
      </w:r>
      <w:r>
        <w:rPr>
          <w:rFonts w:ascii="Courier New" w:hAnsi="Courier New" w:cs="Courier New"/>
          <w:color w:val="000000"/>
          <w:kern w:val="0"/>
          <w:sz w:val="20"/>
          <w:szCs w:val="20"/>
        </w:rPr>
        <w:t>.getConsignLoginCode());</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Long dept = DomsCommonUtil.</w:t>
      </w:r>
      <w:r>
        <w:rPr>
          <w:rFonts w:ascii="Courier New" w:hAnsi="Courier New" w:cs="Courier New"/>
          <w:i/>
          <w:iCs/>
          <w:color w:val="000000"/>
          <w:kern w:val="0"/>
          <w:sz w:val="20"/>
          <w:szCs w:val="20"/>
        </w:rPr>
        <w:t>getBusiDeptByAccount</w:t>
      </w:r>
      <w:r>
        <w:rPr>
          <w:rFonts w:ascii="Courier New" w:hAnsi="Courier New" w:cs="Courier New"/>
          <w:color w:val="000000"/>
          <w:kern w:val="0"/>
          <w:sz w:val="20"/>
          <w:szCs w:val="20"/>
        </w:rPr>
        <w:t>(</w:t>
      </w:r>
      <w:r>
        <w:rPr>
          <w:rFonts w:ascii="Courier New" w:hAnsi="Courier New" w:cs="Courier New"/>
          <w:color w:val="0000C0"/>
          <w:kern w:val="0"/>
          <w:sz w:val="20"/>
          <w:szCs w:val="20"/>
        </w:rPr>
        <w:t>user</w:t>
      </w:r>
      <w:r>
        <w:rPr>
          <w:rFonts w:ascii="Courier New" w:hAnsi="Courier New" w:cs="Courier New"/>
          <w:color w:val="000000"/>
          <w:kern w:val="0"/>
          <w:sz w:val="20"/>
          <w:szCs w:val="20"/>
        </w:rPr>
        <w:t>.getConsignLoginCode());</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(request.getParameter(</w:t>
      </w:r>
      <w:r>
        <w:rPr>
          <w:rFonts w:ascii="Courier New" w:hAnsi="Courier New" w:cs="Courier New"/>
          <w:color w:val="2A00FF"/>
          <w:kern w:val="0"/>
          <w:sz w:val="20"/>
          <w:szCs w:val="20"/>
        </w:rPr>
        <w:t>"mkId"</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mainId</w:t>
      </w:r>
      <w:r>
        <w:rPr>
          <w:rFonts w:ascii="Courier New" w:hAnsi="Courier New" w:cs="Courier New"/>
          <w:color w:val="000000"/>
          <w:kern w:val="0"/>
          <w:sz w:val="20"/>
          <w:szCs w:val="20"/>
        </w:rPr>
        <w:t xml:space="preserve"> = Long.</w:t>
      </w:r>
      <w:r>
        <w:rPr>
          <w:rFonts w:ascii="Courier New" w:hAnsi="Courier New" w:cs="Courier New"/>
          <w:i/>
          <w:iCs/>
          <w:color w:val="000000"/>
          <w:kern w:val="0"/>
          <w:sz w:val="20"/>
          <w:szCs w:val="20"/>
        </w:rPr>
        <w:t>valueOf</w:t>
      </w:r>
      <w:r>
        <w:rPr>
          <w:rFonts w:ascii="Courier New" w:hAnsi="Courier New" w:cs="Courier New"/>
          <w:color w:val="000000"/>
          <w:kern w:val="0"/>
          <w:sz w:val="20"/>
          <w:szCs w:val="20"/>
        </w:rPr>
        <w:t>(request.getParameter(</w:t>
      </w:r>
      <w:r>
        <w:rPr>
          <w:rFonts w:ascii="Courier New" w:hAnsi="Courier New" w:cs="Courier New"/>
          <w:color w:val="2A00FF"/>
          <w:kern w:val="0"/>
          <w:sz w:val="20"/>
          <w:szCs w:val="20"/>
        </w:rPr>
        <w:t>"mkId"</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Long predept = dept;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(domsLevel.startsWith(</w:t>
      </w:r>
      <w:r>
        <w:rPr>
          <w:rFonts w:ascii="Courier New" w:hAnsi="Courier New" w:cs="Courier New"/>
          <w:color w:val="2A00FF"/>
          <w:kern w:val="0"/>
          <w:sz w:val="20"/>
          <w:szCs w:val="20"/>
        </w:rPr>
        <w:t>"2"</w:t>
      </w:r>
      <w:r>
        <w:rPr>
          <w:rFonts w:ascii="Courier New" w:hAnsi="Courier New" w:cs="Courier New"/>
          <w:color w:val="000000"/>
          <w:kern w:val="0"/>
          <w:sz w:val="20"/>
          <w:szCs w:val="20"/>
        </w:rPr>
        <w:t>))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predept = dept;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(domsLevel.startsWith(</w:t>
      </w:r>
      <w:r>
        <w:rPr>
          <w:rFonts w:ascii="Courier New" w:hAnsi="Courier New" w:cs="Courier New"/>
          <w:color w:val="2A00FF"/>
          <w:kern w:val="0"/>
          <w:sz w:val="20"/>
          <w:szCs w:val="20"/>
        </w:rPr>
        <w:t>"3"</w:t>
      </w:r>
      <w:r>
        <w:rPr>
          <w:rFonts w:ascii="Courier New" w:hAnsi="Courier New" w:cs="Courier New"/>
          <w:color w:val="000000"/>
          <w:kern w:val="0"/>
          <w:sz w:val="20"/>
          <w:szCs w:val="20"/>
        </w:rPr>
        <w:t>))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(DomsCommonUtil.</w:t>
      </w:r>
      <w:r>
        <w:rPr>
          <w:rFonts w:ascii="Courier New" w:hAnsi="Courier New" w:cs="Courier New"/>
          <w:i/>
          <w:iCs/>
          <w:color w:val="000000"/>
          <w:kern w:val="0"/>
          <w:sz w:val="20"/>
          <w:szCs w:val="20"/>
        </w:rPr>
        <w:t>getBusiDeptLevelFlagByDept</w:t>
      </w:r>
      <w:r>
        <w:rPr>
          <w:rFonts w:ascii="Courier New" w:hAnsi="Courier New" w:cs="Courier New"/>
          <w:color w:val="000000"/>
          <w:kern w:val="0"/>
          <w:sz w:val="20"/>
          <w:szCs w:val="20"/>
        </w:rPr>
        <w:t xml:space="preserve">(dept, </w:t>
      </w:r>
      <w:r>
        <w:rPr>
          <w:rFonts w:ascii="Courier New" w:hAnsi="Courier New" w:cs="Courier New"/>
          <w:color w:val="2A00FF"/>
          <w:kern w:val="0"/>
          <w:sz w:val="20"/>
          <w:szCs w:val="20"/>
        </w:rPr>
        <w:t>"2"</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predept = DomsCommonUtil.</w:t>
      </w:r>
      <w:r>
        <w:rPr>
          <w:rFonts w:ascii="Courier New" w:hAnsi="Courier New" w:cs="Courier New"/>
          <w:i/>
          <w:iCs/>
          <w:color w:val="000000"/>
          <w:kern w:val="0"/>
          <w:sz w:val="20"/>
          <w:szCs w:val="20"/>
        </w:rPr>
        <w:t>getBusiDeptLevelFlagByDept</w:t>
      </w:r>
      <w:r>
        <w:rPr>
          <w:rFonts w:ascii="Courier New" w:hAnsi="Courier New" w:cs="Courier New"/>
          <w:color w:val="000000"/>
          <w:kern w:val="0"/>
          <w:sz w:val="20"/>
          <w:szCs w:val="20"/>
        </w:rPr>
        <w:t xml:space="preserve">(dept, </w:t>
      </w:r>
      <w:r>
        <w:rPr>
          <w:rFonts w:ascii="Courier New" w:hAnsi="Courier New" w:cs="Courier New"/>
          <w:color w:val="2A00FF"/>
          <w:kern w:val="0"/>
          <w:sz w:val="20"/>
          <w:szCs w:val="20"/>
        </w:rPr>
        <w:t>"2"</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r>
        <w:rPr>
          <w:rFonts w:ascii="Courier New" w:hAnsi="Courier New" w:cs="Courier New"/>
          <w:color w:val="000000"/>
          <w:kern w:val="0"/>
          <w:sz w:val="20"/>
          <w:szCs w:val="20"/>
        </w:rPr>
        <w:tab/>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responseData</w:t>
      </w:r>
      <w:r>
        <w:rPr>
          <w:rFonts w:ascii="Courier New" w:hAnsi="Courier New" w:cs="Courier New"/>
          <w:color w:val="000000"/>
          <w:kern w:val="0"/>
          <w:sz w:val="20"/>
          <w:szCs w:val="20"/>
        </w:rPr>
        <w:t>.setParameter(</w:t>
      </w:r>
      <w:r>
        <w:rPr>
          <w:rFonts w:ascii="Courier New" w:hAnsi="Courier New" w:cs="Courier New"/>
          <w:color w:val="2A00FF"/>
          <w:kern w:val="0"/>
          <w:sz w:val="20"/>
          <w:szCs w:val="20"/>
        </w:rPr>
        <w:t>"cityDept"</w:t>
      </w:r>
      <w:r>
        <w:rPr>
          <w:rFonts w:ascii="Courier New" w:hAnsi="Courier New" w:cs="Courier New"/>
          <w:color w:val="000000"/>
          <w:kern w:val="0"/>
          <w:sz w:val="20"/>
          <w:szCs w:val="20"/>
        </w:rPr>
        <w:t>, predept);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C0"/>
          <w:kern w:val="0"/>
          <w:sz w:val="20"/>
          <w:szCs w:val="20"/>
        </w:rPr>
        <w:t>dataWrap</w:t>
      </w:r>
      <w:r>
        <w:rPr>
          <w:rFonts w:ascii="Courier New" w:hAnsi="Courier New" w:cs="Courier New"/>
          <w:color w:val="000000"/>
          <w:kern w:val="0"/>
          <w:sz w:val="20"/>
          <w:szCs w:val="20"/>
        </w:rPr>
        <w:t>.setData(</w:t>
      </w:r>
      <w:r>
        <w:rPr>
          <w:rFonts w:ascii="Courier New" w:hAnsi="Courier New" w:cs="Courier New"/>
          <w:color w:val="0000C0"/>
          <w:kern w:val="0"/>
          <w:sz w:val="20"/>
          <w:szCs w:val="20"/>
        </w:rPr>
        <w:t>opImportantCustMainManageDteailsService</w:t>
      </w:r>
      <w:r>
        <w:rPr>
          <w:rFonts w:ascii="Courier New" w:hAnsi="Courier New" w:cs="Courier New"/>
          <w:color w:val="000000"/>
          <w:kern w:val="0"/>
          <w:sz w:val="20"/>
          <w:szCs w:val="20"/>
        </w:rPr>
        <w:t>.loadById(</w:t>
      </w:r>
      <w:r>
        <w:rPr>
          <w:rFonts w:ascii="Courier New" w:hAnsi="Courier New" w:cs="Courier New"/>
          <w:color w:val="0000C0"/>
          <w:kern w:val="0"/>
          <w:sz w:val="20"/>
          <w:szCs w:val="20"/>
        </w:rPr>
        <w:t>mainId</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responseData</w:t>
      </w:r>
      <w:r>
        <w:rPr>
          <w:rFonts w:ascii="Courier New" w:hAnsi="Courier New" w:cs="Courier New"/>
          <w:color w:val="000000"/>
          <w:kern w:val="0"/>
          <w:sz w:val="20"/>
          <w:szCs w:val="20"/>
        </w:rPr>
        <w:t>.setAjaxDataWrap(</w:t>
      </w:r>
      <w:r>
        <w:rPr>
          <w:rFonts w:ascii="Courier New" w:hAnsi="Courier New" w:cs="Courier New"/>
          <w:color w:val="2A00FF"/>
          <w:kern w:val="0"/>
          <w:sz w:val="20"/>
          <w:szCs w:val="20"/>
        </w:rPr>
        <w:t>"dataWrap"</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dataWrap</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mainId</w:t>
      </w:r>
      <w:r>
        <w:rPr>
          <w:rFonts w:ascii="Courier New" w:hAnsi="Courier New" w:cs="Courier New"/>
          <w:color w:val="000000"/>
          <w:kern w:val="0"/>
          <w:sz w:val="20"/>
          <w:szCs w:val="20"/>
        </w:rPr>
        <w:t xml:space="preserve"> = SequenceUtil.</w:t>
      </w:r>
      <w:r>
        <w:rPr>
          <w:rFonts w:ascii="Courier New" w:hAnsi="Courier New" w:cs="Courier New"/>
          <w:i/>
          <w:iCs/>
          <w:color w:val="000000"/>
          <w:kern w:val="0"/>
          <w:sz w:val="20"/>
          <w:szCs w:val="20"/>
        </w:rPr>
        <w:t>genEntitySequenceNo</w:t>
      </w:r>
      <w:r>
        <w:rPr>
          <w:rFonts w:ascii="Courier New" w:hAnsi="Courier New" w:cs="Courier New"/>
          <w:color w:val="000000"/>
          <w:kern w:val="0"/>
          <w:sz w:val="20"/>
          <w:szCs w:val="20"/>
        </w:rPr>
        <w:t>(OpImportantCustMain.</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OpImportantCustMain opImportantCustMain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OpImportantCustMain();</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opImportantCustMain.setMkId(</w:t>
      </w:r>
      <w:r>
        <w:rPr>
          <w:rFonts w:ascii="Courier New" w:hAnsi="Courier New" w:cs="Courier New"/>
          <w:color w:val="0000C0"/>
          <w:kern w:val="0"/>
          <w:sz w:val="20"/>
          <w:szCs w:val="20"/>
        </w:rPr>
        <w:t>mainId</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opImportantCustMain.setBusiDept(DomsCommonUtil.</w:t>
      </w:r>
      <w:r>
        <w:rPr>
          <w:rFonts w:ascii="Courier New" w:hAnsi="Courier New" w:cs="Courier New"/>
          <w:i/>
          <w:iCs/>
          <w:color w:val="000000"/>
          <w:kern w:val="0"/>
          <w:sz w:val="20"/>
          <w:szCs w:val="20"/>
        </w:rPr>
        <w:t>getBusiDeptByAccount</w:t>
      </w:r>
      <w:r>
        <w:rPr>
          <w:rFonts w:ascii="Courier New" w:hAnsi="Courier New" w:cs="Courier New"/>
          <w:color w:val="000000"/>
          <w:kern w:val="0"/>
          <w:sz w:val="20"/>
          <w:szCs w:val="20"/>
        </w:rPr>
        <w:t>(</w:t>
      </w:r>
      <w:r>
        <w:rPr>
          <w:rFonts w:ascii="Courier New" w:hAnsi="Courier New" w:cs="Courier New"/>
          <w:color w:val="0000C0"/>
          <w:kern w:val="0"/>
          <w:sz w:val="20"/>
          <w:szCs w:val="20"/>
        </w:rPr>
        <w:t>user</w:t>
      </w:r>
      <w:r>
        <w:rPr>
          <w:rFonts w:ascii="Courier New" w:hAnsi="Courier New" w:cs="Courier New"/>
          <w:color w:val="000000"/>
          <w:kern w:val="0"/>
          <w:sz w:val="20"/>
          <w:szCs w:val="20"/>
        </w:rPr>
        <w:t>.getConsignLoginCode()));</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opImportantCustMain.setCreateDept(</w:t>
      </w:r>
      <w:r>
        <w:rPr>
          <w:rFonts w:ascii="Courier New" w:hAnsi="Courier New" w:cs="Courier New"/>
          <w:color w:val="0000C0"/>
          <w:kern w:val="0"/>
          <w:sz w:val="20"/>
          <w:szCs w:val="20"/>
        </w:rPr>
        <w:t>user</w:t>
      </w:r>
      <w:r>
        <w:rPr>
          <w:rFonts w:ascii="Courier New" w:hAnsi="Courier New" w:cs="Courier New"/>
          <w:color w:val="000000"/>
          <w:kern w:val="0"/>
          <w:sz w:val="20"/>
          <w:szCs w:val="20"/>
        </w:rPr>
        <w:t>.getConsignLoginId());</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opImportantCustMain.setCreatorCode(</w:t>
      </w:r>
      <w:r>
        <w:rPr>
          <w:rFonts w:ascii="Courier New" w:hAnsi="Courier New" w:cs="Courier New"/>
          <w:color w:val="0000C0"/>
          <w:kern w:val="0"/>
          <w:sz w:val="20"/>
          <w:szCs w:val="20"/>
        </w:rPr>
        <w:t>user</w:t>
      </w:r>
      <w:r>
        <w:rPr>
          <w:rFonts w:ascii="Courier New" w:hAnsi="Courier New" w:cs="Courier New"/>
          <w:color w:val="000000"/>
          <w:kern w:val="0"/>
          <w:sz w:val="20"/>
          <w:szCs w:val="20"/>
        </w:rPr>
        <w:t>.getConsignLoginCode());</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opImportantCustMain.setCreatorName(</w:t>
      </w:r>
      <w:r>
        <w:rPr>
          <w:rFonts w:ascii="Courier New" w:hAnsi="Courier New" w:cs="Courier New"/>
          <w:color w:val="0000C0"/>
          <w:kern w:val="0"/>
          <w:sz w:val="20"/>
          <w:szCs w:val="20"/>
        </w:rPr>
        <w:t>user</w:t>
      </w:r>
      <w:r>
        <w:rPr>
          <w:rFonts w:ascii="Courier New" w:hAnsi="Courier New" w:cs="Courier New"/>
          <w:color w:val="000000"/>
          <w:kern w:val="0"/>
          <w:sz w:val="20"/>
          <w:szCs w:val="20"/>
        </w:rPr>
        <w:t>.getConsignName());</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//根据登录人账号获取部门等级获取市局编码</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Long predept = dept;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(domsLevel .startsWith(</w:t>
      </w:r>
      <w:r>
        <w:rPr>
          <w:rFonts w:ascii="Courier New" w:hAnsi="Courier New" w:cs="Courier New"/>
          <w:color w:val="2A00FF"/>
          <w:kern w:val="0"/>
          <w:sz w:val="20"/>
          <w:szCs w:val="20"/>
        </w:rPr>
        <w:t>"2"</w:t>
      </w:r>
      <w:r>
        <w:rPr>
          <w:rFonts w:ascii="Courier New" w:hAnsi="Courier New" w:cs="Courier New"/>
          <w:color w:val="000000"/>
          <w:kern w:val="0"/>
          <w:sz w:val="20"/>
          <w:szCs w:val="20"/>
        </w:rPr>
        <w:t>))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opImportantCustMain.setCityDept(dept);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opImportantCustMain.setCityDeptName(DomsCommonUtil.</w:t>
      </w:r>
      <w:r>
        <w:rPr>
          <w:rFonts w:ascii="Courier New" w:hAnsi="Courier New" w:cs="Courier New"/>
          <w:i/>
          <w:iCs/>
          <w:color w:val="000000"/>
          <w:kern w:val="0"/>
          <w:sz w:val="20"/>
          <w:szCs w:val="20"/>
        </w:rPr>
        <w:t>getLableName</w:t>
      </w:r>
      <w:r>
        <w:rPr>
          <w:rFonts w:ascii="Courier New" w:hAnsi="Courier New" w:cs="Courier New"/>
          <w:color w:val="000000"/>
          <w:kern w:val="0"/>
          <w:sz w:val="20"/>
          <w:szCs w:val="20"/>
        </w:rPr>
        <w:t>(</w:t>
      </w:r>
      <w:r>
        <w:rPr>
          <w:rFonts w:ascii="Courier New" w:hAnsi="Courier New" w:cs="Courier New"/>
          <w:color w:val="2A00FF"/>
          <w:kern w:val="0"/>
          <w:sz w:val="20"/>
          <w:szCs w:val="20"/>
        </w:rPr>
        <w:t>"COM.PARTY_GD"</w:t>
      </w:r>
      <w:r>
        <w:rPr>
          <w:rFonts w:ascii="Courier New" w:hAnsi="Courier New" w:cs="Courier New"/>
          <w:color w:val="000000"/>
          <w:kern w:val="0"/>
          <w:sz w:val="20"/>
          <w:szCs w:val="20"/>
        </w:rPr>
        <w:t>, String.</w:t>
      </w:r>
      <w:r>
        <w:rPr>
          <w:rFonts w:ascii="Courier New" w:hAnsi="Courier New" w:cs="Courier New"/>
          <w:i/>
          <w:iCs/>
          <w:color w:val="000000"/>
          <w:kern w:val="0"/>
          <w:sz w:val="20"/>
          <w:szCs w:val="20"/>
        </w:rPr>
        <w:t>valueOf</w:t>
      </w:r>
      <w:r>
        <w:rPr>
          <w:rFonts w:ascii="Courier New" w:hAnsi="Courier New" w:cs="Courier New"/>
          <w:color w:val="000000"/>
          <w:kern w:val="0"/>
          <w:sz w:val="20"/>
          <w:szCs w:val="20"/>
        </w:rPr>
        <w:t>(predept)));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(domsLevel .startsWith(</w:t>
      </w:r>
      <w:r>
        <w:rPr>
          <w:rFonts w:ascii="Courier New" w:hAnsi="Courier New" w:cs="Courier New"/>
          <w:color w:val="2A00FF"/>
          <w:kern w:val="0"/>
          <w:sz w:val="20"/>
          <w:szCs w:val="20"/>
        </w:rPr>
        <w:t>"3"</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(DomsCommonUtil.</w:t>
      </w:r>
      <w:r>
        <w:rPr>
          <w:rFonts w:ascii="Courier New" w:hAnsi="Courier New" w:cs="Courier New"/>
          <w:i/>
          <w:iCs/>
          <w:color w:val="000000"/>
          <w:kern w:val="0"/>
          <w:sz w:val="20"/>
          <w:szCs w:val="20"/>
        </w:rPr>
        <w:t>getBusiDeptLevelFlagByDept</w:t>
      </w:r>
      <w:r>
        <w:rPr>
          <w:rFonts w:ascii="Courier New" w:hAnsi="Courier New" w:cs="Courier New"/>
          <w:color w:val="000000"/>
          <w:kern w:val="0"/>
          <w:sz w:val="20"/>
          <w:szCs w:val="20"/>
        </w:rPr>
        <w:t xml:space="preserve">(dept, </w:t>
      </w:r>
      <w:r>
        <w:rPr>
          <w:rFonts w:ascii="Courier New" w:hAnsi="Courier New" w:cs="Courier New"/>
          <w:color w:val="2A00FF"/>
          <w:kern w:val="0"/>
          <w:sz w:val="20"/>
          <w:szCs w:val="20"/>
        </w:rPr>
        <w:t>"2"</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predept = DomsCommonUtil.</w:t>
      </w:r>
      <w:r>
        <w:rPr>
          <w:rFonts w:ascii="Courier New" w:hAnsi="Courier New" w:cs="Courier New"/>
          <w:i/>
          <w:iCs/>
          <w:color w:val="000000"/>
          <w:kern w:val="0"/>
          <w:sz w:val="20"/>
          <w:szCs w:val="20"/>
        </w:rPr>
        <w:t>getBusiDeptLevelFlagByDept</w:t>
      </w:r>
      <w:r>
        <w:rPr>
          <w:rFonts w:ascii="Courier New" w:hAnsi="Courier New" w:cs="Courier New"/>
          <w:color w:val="000000"/>
          <w:kern w:val="0"/>
          <w:sz w:val="20"/>
          <w:szCs w:val="20"/>
        </w:rPr>
        <w:t xml:space="preserve">(dept, </w:t>
      </w:r>
      <w:r>
        <w:rPr>
          <w:rFonts w:ascii="Courier New" w:hAnsi="Courier New" w:cs="Courier New"/>
          <w:color w:val="2A00FF"/>
          <w:kern w:val="0"/>
          <w:sz w:val="20"/>
          <w:szCs w:val="20"/>
        </w:rPr>
        <w:t>"2"</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opImportantCustMain.setCityDept(predept);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opImportantCustMain.setCityDeptName(DomsCommonUtil.</w:t>
      </w:r>
      <w:r>
        <w:rPr>
          <w:rFonts w:ascii="Courier New" w:hAnsi="Courier New" w:cs="Courier New"/>
          <w:i/>
          <w:iCs/>
          <w:color w:val="000000"/>
          <w:kern w:val="0"/>
          <w:sz w:val="20"/>
          <w:szCs w:val="20"/>
        </w:rPr>
        <w:t>getLableName</w:t>
      </w:r>
      <w:r>
        <w:rPr>
          <w:rFonts w:ascii="Courier New" w:hAnsi="Courier New" w:cs="Courier New"/>
          <w:color w:val="000000"/>
          <w:kern w:val="0"/>
          <w:sz w:val="20"/>
          <w:szCs w:val="20"/>
        </w:rPr>
        <w:t>(</w:t>
      </w:r>
      <w:r>
        <w:rPr>
          <w:rFonts w:ascii="Courier New" w:hAnsi="Courier New" w:cs="Courier New"/>
          <w:color w:val="2A00FF"/>
          <w:kern w:val="0"/>
          <w:sz w:val="20"/>
          <w:szCs w:val="20"/>
        </w:rPr>
        <w:t>"COM.PARTY_GD"</w:t>
      </w:r>
      <w:r>
        <w:rPr>
          <w:rFonts w:ascii="Courier New" w:hAnsi="Courier New" w:cs="Courier New"/>
          <w:color w:val="000000"/>
          <w:kern w:val="0"/>
          <w:sz w:val="20"/>
          <w:szCs w:val="20"/>
        </w:rPr>
        <w:t>, String.</w:t>
      </w:r>
      <w:r>
        <w:rPr>
          <w:rFonts w:ascii="Courier New" w:hAnsi="Courier New" w:cs="Courier New"/>
          <w:i/>
          <w:iCs/>
          <w:color w:val="000000"/>
          <w:kern w:val="0"/>
          <w:sz w:val="20"/>
          <w:szCs w:val="20"/>
        </w:rPr>
        <w:t>valueOf</w:t>
      </w:r>
      <w:r>
        <w:rPr>
          <w:rFonts w:ascii="Courier New" w:hAnsi="Courier New" w:cs="Courier New"/>
          <w:color w:val="000000"/>
          <w:kern w:val="0"/>
          <w:sz w:val="20"/>
          <w:szCs w:val="20"/>
        </w:rPr>
        <w:t>(predept)));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opImportantCustMain.setCountyDept(dept);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opImportantCustMain.setCountyDeptName(DomsCommonUtil.</w:t>
      </w:r>
      <w:r>
        <w:rPr>
          <w:rFonts w:ascii="Courier New" w:hAnsi="Courier New" w:cs="Courier New"/>
          <w:i/>
          <w:iCs/>
          <w:color w:val="000000"/>
          <w:kern w:val="0"/>
          <w:sz w:val="20"/>
          <w:szCs w:val="20"/>
        </w:rPr>
        <w:t>getLableName</w:t>
      </w:r>
      <w:r>
        <w:rPr>
          <w:rFonts w:ascii="Courier New" w:hAnsi="Courier New" w:cs="Courier New"/>
          <w:color w:val="000000"/>
          <w:kern w:val="0"/>
          <w:sz w:val="20"/>
          <w:szCs w:val="20"/>
        </w:rPr>
        <w:t>(</w:t>
      </w:r>
      <w:r>
        <w:rPr>
          <w:rFonts w:ascii="Courier New" w:hAnsi="Courier New" w:cs="Courier New"/>
          <w:color w:val="2A00FF"/>
          <w:kern w:val="0"/>
          <w:sz w:val="20"/>
          <w:szCs w:val="20"/>
        </w:rPr>
        <w:t>"COM.PARTY_GD"</w:t>
      </w:r>
      <w:r>
        <w:rPr>
          <w:rFonts w:ascii="Courier New" w:hAnsi="Courier New" w:cs="Courier New"/>
          <w:color w:val="000000"/>
          <w:kern w:val="0"/>
          <w:sz w:val="20"/>
          <w:szCs w:val="20"/>
        </w:rPr>
        <w:t>, String.</w:t>
      </w:r>
      <w:r>
        <w:rPr>
          <w:rFonts w:ascii="Courier New" w:hAnsi="Courier New" w:cs="Courier New"/>
          <w:i/>
          <w:iCs/>
          <w:color w:val="000000"/>
          <w:kern w:val="0"/>
          <w:sz w:val="20"/>
          <w:szCs w:val="20"/>
        </w:rPr>
        <w:t>valueOf</w:t>
      </w:r>
      <w:r>
        <w:rPr>
          <w:rFonts w:ascii="Courier New" w:hAnsi="Courier New" w:cs="Courier New"/>
          <w:color w:val="000000"/>
          <w:kern w:val="0"/>
          <w:sz w:val="20"/>
          <w:szCs w:val="20"/>
        </w:rPr>
        <w:t>(dept)));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C0"/>
          <w:kern w:val="0"/>
          <w:sz w:val="20"/>
          <w:szCs w:val="20"/>
        </w:rPr>
        <w:t>responseData</w:t>
      </w:r>
      <w:r>
        <w:rPr>
          <w:rFonts w:ascii="Courier New" w:hAnsi="Courier New" w:cs="Courier New"/>
          <w:color w:val="000000"/>
          <w:kern w:val="0"/>
          <w:sz w:val="20"/>
          <w:szCs w:val="20"/>
        </w:rPr>
        <w:t>.setParameter(</w:t>
      </w:r>
      <w:r>
        <w:rPr>
          <w:rFonts w:ascii="Courier New" w:hAnsi="Courier New" w:cs="Courier New"/>
          <w:color w:val="2A00FF"/>
          <w:kern w:val="0"/>
          <w:sz w:val="20"/>
          <w:szCs w:val="20"/>
        </w:rPr>
        <w:t>"cityDept"</w:t>
      </w:r>
      <w:r>
        <w:rPr>
          <w:rFonts w:ascii="Courier New" w:hAnsi="Courier New" w:cs="Courier New"/>
          <w:color w:val="000000"/>
          <w:kern w:val="0"/>
          <w:sz w:val="20"/>
          <w:szCs w:val="20"/>
        </w:rPr>
        <w:t>, predept);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dataWrap</w:t>
      </w:r>
      <w:r>
        <w:rPr>
          <w:rFonts w:ascii="Courier New" w:hAnsi="Courier New" w:cs="Courier New"/>
          <w:color w:val="000000"/>
          <w:kern w:val="0"/>
          <w:sz w:val="20"/>
          <w:szCs w:val="20"/>
        </w:rPr>
        <w:t>.setData(opImportantCustMain);</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responseData</w:t>
      </w:r>
      <w:r>
        <w:rPr>
          <w:rFonts w:ascii="Courier New" w:hAnsi="Courier New" w:cs="Courier New"/>
          <w:color w:val="000000"/>
          <w:kern w:val="0"/>
          <w:sz w:val="20"/>
          <w:szCs w:val="20"/>
        </w:rPr>
        <w:t>.setAjaxDataWrap(</w:t>
      </w:r>
      <w:r>
        <w:rPr>
          <w:rFonts w:ascii="Courier New" w:hAnsi="Courier New" w:cs="Courier New"/>
          <w:color w:val="2A00FF"/>
          <w:kern w:val="0"/>
          <w:sz w:val="20"/>
          <w:szCs w:val="20"/>
        </w:rPr>
        <w:t>"dataWrap"</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dataWrap</w:t>
      </w:r>
      <w:r>
        <w:rPr>
          <w:rFonts w:ascii="Courier New" w:hAnsi="Courier New" w:cs="Courier New"/>
          <w:color w:val="000000"/>
          <w:kern w:val="0"/>
          <w:sz w:val="20"/>
          <w:szCs w:val="20"/>
        </w:rPr>
        <w:t>);</w:t>
      </w:r>
      <w:r>
        <w:rPr>
          <w:rFonts w:ascii="Courier New" w:hAnsi="Courier New" w:cs="Courier New"/>
          <w:color w:val="000000"/>
          <w:kern w:val="0"/>
          <w:sz w:val="20"/>
          <w:szCs w:val="20"/>
        </w:rPr>
        <w:tab/>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Style w:val="4"/>
        <w:rPr>
          <w:rFonts w:hint="eastAsia" w:ascii="黑体" w:hAnsi="Times New Roman" w:eastAsia="黑体" w:cs="Times New Roman"/>
          <w:b w:val="0"/>
          <w:bCs w:val="0"/>
          <w:kern w:val="2"/>
          <w:sz w:val="24"/>
          <w:szCs w:val="24"/>
          <w:lang w:val="en-US" w:eastAsia="zh-CN" w:bidi="ar-SA"/>
        </w:rPr>
      </w:pPr>
      <w:bookmarkStart w:id="132" w:name="_Toc21306"/>
      <w:bookmarkStart w:id="133" w:name="_Toc6244"/>
      <w:bookmarkStart w:id="134" w:name="_Toc447645367"/>
      <w:r>
        <w:rPr>
          <w:rFonts w:hint="eastAsia" w:ascii="黑体" w:hAnsi="Times New Roman" w:eastAsia="黑体" w:cs="Times New Roman"/>
          <w:b w:val="0"/>
          <w:bCs w:val="0"/>
          <w:kern w:val="2"/>
          <w:sz w:val="24"/>
          <w:szCs w:val="24"/>
          <w:lang w:val="en-US" w:eastAsia="zh-CN" w:bidi="ar-SA"/>
        </w:rPr>
        <w:t>5.2  故障跳闸统计功能实现</w:t>
      </w:r>
      <w:bookmarkEnd w:id="132"/>
      <w:bookmarkEnd w:id="133"/>
      <w:bookmarkEnd w:id="134"/>
    </w:p>
    <w:p>
      <w:pPr>
        <w:ind w:firstLine="480"/>
        <w:rPr>
          <w:rFonts w:hint="eastAsia" w:ascii="Menlo Regular" w:hAnsi="Menlo Regular" w:cs="Menlo Regular"/>
          <w:color w:val="000000"/>
          <w:kern w:val="0"/>
          <w:szCs w:val="28"/>
        </w:rPr>
      </w:pPr>
      <w:r>
        <w:drawing>
          <wp:anchor distT="0" distB="0" distL="114300" distR="114300" simplePos="0" relativeHeight="251674624" behindDoc="0" locked="0" layoutInCell="1" allowOverlap="1">
            <wp:simplePos x="0" y="0"/>
            <wp:positionH relativeFrom="column">
              <wp:posOffset>190500</wp:posOffset>
            </wp:positionH>
            <wp:positionV relativeFrom="paragraph">
              <wp:posOffset>1245870</wp:posOffset>
            </wp:positionV>
            <wp:extent cx="5575935" cy="3928745"/>
            <wp:effectExtent l="0" t="0" r="5715" b="14605"/>
            <wp:wrapTopAndBottom/>
            <wp:docPr id="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pic:cNvPicPr>
                      <a:picLocks noChangeAspect="1"/>
                    </pic:cNvPicPr>
                  </pic:nvPicPr>
                  <pic:blipFill>
                    <a:blip r:embed="rId25"/>
                    <a:stretch>
                      <a:fillRect/>
                    </a:stretch>
                  </pic:blipFill>
                  <pic:spPr>
                    <a:xfrm>
                      <a:off x="0" y="0"/>
                      <a:ext cx="5575935" cy="3928745"/>
                    </a:xfrm>
                    <a:prstGeom prst="rect">
                      <a:avLst/>
                    </a:prstGeom>
                    <a:noFill/>
                    <a:ln w="9525">
                      <a:noFill/>
                    </a:ln>
                  </pic:spPr>
                </pic:pic>
              </a:graphicData>
            </a:graphic>
          </wp:anchor>
        </w:drawing>
      </w:r>
      <w:r>
        <w:rPr>
          <w:rFonts w:hint="eastAsia"/>
        </w:rPr>
        <w:t>利用dataWrap对象实现数据后台的获取，并实现前台数据的展示，通过js获取页面控件id，调整页面样式。</w:t>
      </w:r>
      <w:r>
        <w:rPr>
          <w:rStyle w:val="18"/>
          <w:rFonts w:hint="eastAsia"/>
        </w:rPr>
        <w:t>[</w:t>
      </w:r>
      <w:r>
        <w:rPr>
          <w:rStyle w:val="18"/>
          <w:rFonts w:hint="eastAsia"/>
        </w:rPr>
        <w:endnoteReference w:id="7"/>
      </w:r>
      <w:r>
        <w:rPr>
          <w:rStyle w:val="18"/>
          <w:rFonts w:hint="eastAsia"/>
        </w:rPr>
        <w:t>]</w:t>
      </w:r>
      <w:r>
        <w:rPr>
          <w:rFonts w:hint="eastAsia"/>
        </w:rPr>
        <w:t>通过重写抽象类</w:t>
      </w:r>
      <w:bookmarkStart w:id="135" w:name="OLE_LINK56"/>
      <w:bookmarkStart w:id="136" w:name="OLE_LINK55"/>
      <w:bookmarkStart w:id="137" w:name="OLE_LINK57"/>
      <w:r>
        <w:rPr>
          <w:rFonts w:ascii="Menlo Regular" w:hAnsi="Menlo Regular" w:cs="Menlo Regular"/>
          <w:color w:val="000000"/>
          <w:kern w:val="0"/>
          <w:szCs w:val="28"/>
        </w:rPr>
        <w:t>ExlRptAjaxAction</w:t>
      </w:r>
      <w:bookmarkEnd w:id="135"/>
      <w:bookmarkEnd w:id="136"/>
      <w:bookmarkEnd w:id="137"/>
      <w:r>
        <w:rPr>
          <w:rFonts w:ascii="Menlo Regular" w:hAnsi="Menlo Regular" w:cs="Menlo Regular"/>
          <w:color w:val="000000"/>
          <w:kern w:val="0"/>
          <w:szCs w:val="28"/>
        </w:rPr>
        <w:t>并应用框架自带的Excel导出接口</w:t>
      </w:r>
      <w:r>
        <w:rPr>
          <w:rFonts w:hint="eastAsia" w:ascii="Menlo Regular" w:hAnsi="Menlo Regular" w:cs="Menlo Regular"/>
          <w:color w:val="000000"/>
          <w:kern w:val="0"/>
          <w:szCs w:val="28"/>
        </w:rPr>
        <w:t>：</w:t>
      </w:r>
      <w:r>
        <w:rPr>
          <w:rFonts w:ascii="Menlo Regular" w:hAnsi="Menlo Regular" w:cs="Menlo Regular"/>
          <w:color w:val="000000"/>
          <w:kern w:val="0"/>
          <w:szCs w:val="28"/>
        </w:rPr>
        <w:t>ExportedExcel</w:t>
      </w:r>
      <w:r>
        <w:rPr>
          <w:rFonts w:hint="eastAsia" w:ascii="Menlo Regular" w:hAnsi="Menlo Regular" w:cs="Menlo Regular"/>
          <w:color w:val="000000"/>
          <w:kern w:val="0"/>
          <w:szCs w:val="28"/>
        </w:rPr>
        <w:t>，</w:t>
      </w:r>
      <w:r>
        <w:t>重写了toExcelFull方法，实现故障跳闸统计报表的Excel导出</w:t>
      </w:r>
      <w:r>
        <w:rPr>
          <w:rFonts w:hint="eastAsia"/>
        </w:rPr>
        <w:t>，</w:t>
      </w:r>
      <w:r>
        <w:rPr>
          <w:rFonts w:hint="eastAsia" w:ascii="Menlo Regular" w:hAnsi="Menlo Regular" w:cs="Menlo Regular"/>
          <w:color w:val="000000"/>
          <w:kern w:val="0"/>
          <w:szCs w:val="28"/>
        </w:rPr>
        <w:t>故障跳闸统计功能流程图如图5-2所示</w:t>
      </w:r>
      <w:r>
        <w:rPr>
          <w:rFonts w:hint="eastAsia" w:ascii="Menlo Regular" w:hAnsi="Menlo Regular" w:cs="Menlo Regular"/>
          <w:color w:val="000000"/>
          <w:kern w:val="0"/>
          <w:szCs w:val="28"/>
          <w:lang w:eastAsia="zh-CN"/>
        </w:rPr>
        <w:t>。</w:t>
      </w:r>
    </w:p>
    <w:p>
      <w:pPr>
        <w:ind w:firstLine="480"/>
        <w:jc w:val="center"/>
        <w:rPr>
          <w:rFonts w:hint="eastAsia" w:ascii="黑体" w:hAnsi="黑体" w:eastAsia="黑体" w:cs="黑体"/>
          <w:b w:val="0"/>
          <w:bCs w:val="0"/>
          <w:i/>
          <w:sz w:val="21"/>
          <w:szCs w:val="21"/>
        </w:rPr>
      </w:pPr>
      <w:r>
        <w:rPr>
          <w:rFonts w:hint="eastAsia" w:ascii="黑体" w:hAnsi="黑体" w:eastAsia="黑体" w:cs="黑体"/>
          <w:b w:val="0"/>
          <w:bCs w:val="0"/>
          <w:sz w:val="21"/>
          <w:szCs w:val="21"/>
        </w:rPr>
        <w:t>图5-2</w:t>
      </w:r>
      <w:r>
        <w:rPr>
          <w:rFonts w:hint="eastAsia" w:ascii="黑体" w:hAnsi="黑体" w:eastAsia="黑体" w:cs="黑体"/>
          <w:b w:val="0"/>
          <w:bCs w:val="0"/>
          <w:sz w:val="21"/>
          <w:szCs w:val="21"/>
          <w:lang w:val="en-US" w:eastAsia="zh-CN"/>
        </w:rPr>
        <w:t xml:space="preserve"> </w:t>
      </w:r>
      <w:r>
        <w:rPr>
          <w:rFonts w:hint="eastAsia" w:ascii="黑体" w:hAnsi="黑体" w:eastAsia="黑体" w:cs="黑体"/>
          <w:b w:val="0"/>
          <w:bCs w:val="0"/>
          <w:sz w:val="21"/>
          <w:szCs w:val="21"/>
        </w:rPr>
        <w:t>故障跳闸统计功能流程图</w:t>
      </w:r>
      <w:bookmarkStart w:id="138" w:name="_Toc28429"/>
      <w:bookmarkStart w:id="139" w:name="_Toc447645368"/>
    </w:p>
    <w:p>
      <w:pPr>
        <w:ind w:firstLine="480"/>
      </w:pPr>
      <w:r>
        <w:t>其导出Excel报表方法</w:t>
      </w:r>
      <w:r>
        <w:rPr>
          <w:rFonts w:hint="eastAsia"/>
        </w:rPr>
        <w:t>难点在于重写表头，其</w:t>
      </w:r>
      <w:r>
        <w:t>代码如下</w:t>
      </w:r>
      <w:r>
        <w:rPr>
          <w:rFonts w:hint="eastAsia"/>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writeSheetHead(WritableSheet s)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b/>
          <w:bCs/>
          <w:color w:val="7F9FBF"/>
          <w:kern w:val="0"/>
          <w:sz w:val="20"/>
          <w:szCs w:val="20"/>
        </w:rPr>
        <w:t>TODO</w:t>
      </w:r>
      <w:r>
        <w:rPr>
          <w:rFonts w:ascii="Courier New" w:hAnsi="Courier New" w:cs="Courier New"/>
          <w:color w:val="3F7F5F"/>
          <w:kern w:val="0"/>
          <w:sz w:val="20"/>
          <w:szCs w:val="20"/>
        </w:rPr>
        <w:t xml:space="preserve"> Auto-generated method stub</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(s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Exception(</w:t>
      </w:r>
      <w:r>
        <w:rPr>
          <w:rFonts w:ascii="Courier New" w:hAnsi="Courier New" w:cs="Courier New"/>
          <w:color w:val="2A00FF"/>
          <w:kern w:val="0"/>
          <w:sz w:val="20"/>
          <w:szCs w:val="20"/>
        </w:rPr>
        <w:t>"传入的工作也参数为空"</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获取当前月份，和记录条数，用户Excel表格的题头设置和序号设置</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QueryParamList params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QueryParamList();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HttpServletRequest request = ServletActionContext.</w:t>
      </w:r>
      <w:r>
        <w:rPr>
          <w:rFonts w:ascii="Courier New" w:hAnsi="Courier New" w:cs="Courier New"/>
          <w:i/>
          <w:iCs/>
          <w:color w:val="000000"/>
          <w:kern w:val="0"/>
          <w:sz w:val="20"/>
          <w:szCs w:val="20"/>
        </w:rPr>
        <w:t>getRequest</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String dataDate = request.getParameter(</w:t>
      </w:r>
      <w:r>
        <w:rPr>
          <w:rFonts w:ascii="Courier New" w:hAnsi="Courier New" w:cs="Courier New"/>
          <w:color w:val="2A00FF"/>
          <w:kern w:val="0"/>
          <w:sz w:val="20"/>
          <w:szCs w:val="20"/>
        </w:rPr>
        <w:t>"dataDate"</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String dept = request.getParameter(</w:t>
      </w:r>
      <w:r>
        <w:rPr>
          <w:rFonts w:ascii="Courier New" w:hAnsi="Courier New" w:cs="Courier New"/>
          <w:color w:val="2A00FF"/>
          <w:kern w:val="0"/>
          <w:sz w:val="20"/>
          <w:szCs w:val="20"/>
        </w:rPr>
        <w:t>"dept"</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(dept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&amp;&amp; !dept.equals(</w:t>
      </w:r>
      <w:r>
        <w:rPr>
          <w:rFonts w:ascii="Courier New" w:hAnsi="Courier New" w:cs="Courier New"/>
          <w:color w:val="2A00FF"/>
          <w:kern w:val="0"/>
          <w:sz w:val="20"/>
          <w:szCs w:val="20"/>
        </w:rPr>
        <w:t>"dept"</w:t>
      </w:r>
      <w:r>
        <w:rPr>
          <w:rFonts w:ascii="Courier New" w:hAnsi="Courier New" w:cs="Courier New"/>
          <w:color w:val="000000"/>
          <w:kern w:val="0"/>
          <w:sz w:val="20"/>
          <w:szCs w:val="20"/>
        </w:rPr>
        <w:t>))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params.addParam(</w:t>
      </w:r>
      <w:r>
        <w:rPr>
          <w:rFonts w:ascii="Courier New" w:hAnsi="Courier New" w:cs="Courier New"/>
          <w:color w:val="2A00FF"/>
          <w:kern w:val="0"/>
          <w:sz w:val="20"/>
          <w:szCs w:val="20"/>
        </w:rPr>
        <w:t>"cityDept"</w:t>
      </w:r>
      <w:r>
        <w:rPr>
          <w:rFonts w:ascii="Courier New" w:hAnsi="Courier New" w:cs="Courier New"/>
          <w:color w:val="000000"/>
          <w:kern w:val="0"/>
          <w:sz w:val="20"/>
          <w:szCs w:val="20"/>
        </w:rPr>
        <w:t>, dept);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(dataDate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&amp;&amp; !dataDate.equals(</w:t>
      </w:r>
      <w:r>
        <w:rPr>
          <w:rFonts w:ascii="Courier New" w:hAnsi="Courier New" w:cs="Courier New"/>
          <w:color w:val="2A00FF"/>
          <w:kern w:val="0"/>
          <w:sz w:val="20"/>
          <w:szCs w:val="20"/>
        </w:rPr>
        <w:t>""</w:t>
      </w:r>
      <w:r>
        <w:rPr>
          <w:rFonts w:ascii="Courier New" w:hAnsi="Courier New" w:cs="Courier New"/>
          <w:color w:val="000000"/>
          <w:kern w:val="0"/>
          <w:sz w:val="20"/>
          <w:szCs w:val="20"/>
        </w:rPr>
        <w:t>))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params.addParam(</w:t>
      </w:r>
      <w:r>
        <w:rPr>
          <w:rFonts w:ascii="Courier New" w:hAnsi="Courier New" w:cs="Courier New"/>
          <w:color w:val="2A00FF"/>
          <w:kern w:val="0"/>
          <w:sz w:val="20"/>
          <w:szCs w:val="20"/>
        </w:rPr>
        <w:t>"tjTime"</w:t>
      </w:r>
      <w:r>
        <w:rPr>
          <w:rFonts w:ascii="Courier New" w:hAnsi="Courier New" w:cs="Courier New"/>
          <w:color w:val="000000"/>
          <w:kern w:val="0"/>
          <w:sz w:val="20"/>
          <w:szCs w:val="20"/>
        </w:rPr>
        <w:t>, dataDate);</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List&lt;EiMvFaultAnalyseVo&gt; data = </w:t>
      </w:r>
      <w:r>
        <w:rPr>
          <w:rFonts w:ascii="Courier New" w:hAnsi="Courier New" w:cs="Courier New"/>
          <w:color w:val="0000C0"/>
          <w:kern w:val="0"/>
          <w:sz w:val="20"/>
          <w:szCs w:val="20"/>
        </w:rPr>
        <w:t>eiMvFaultAnalyseVoService</w:t>
      </w:r>
      <w:r>
        <w:rPr>
          <w:rFonts w:ascii="Courier New" w:hAnsi="Courier New" w:cs="Courier New"/>
          <w:color w:val="000000"/>
          <w:kern w:val="0"/>
          <w:sz w:val="20"/>
          <w:szCs w:val="20"/>
        </w:rPr>
        <w:t>.retrieve(</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params,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DomsCommonUtil.</w:t>
      </w:r>
      <w:r>
        <w:rPr>
          <w:rFonts w:ascii="Courier New" w:hAnsi="Courier New" w:cs="Courier New"/>
          <w:i/>
          <w:iCs/>
          <w:color w:val="000000"/>
          <w:kern w:val="0"/>
          <w:sz w:val="20"/>
          <w:szCs w:val="20"/>
        </w:rPr>
        <w:t>getBusiDeptByAccount</w:t>
      </w:r>
      <w:r>
        <w:rPr>
          <w:rFonts w:ascii="Courier New" w:hAnsi="Courier New" w:cs="Courier New"/>
          <w:color w:val="000000"/>
          <w:kern w:val="0"/>
          <w:sz w:val="20"/>
          <w:szCs w:val="20"/>
        </w:rPr>
        <w:t>(</w:t>
      </w:r>
      <w:r>
        <w:rPr>
          <w:rFonts w:ascii="Courier New" w:hAnsi="Courier New" w:cs="Courier New"/>
          <w:color w:val="0000C0"/>
          <w:kern w:val="0"/>
          <w:sz w:val="20"/>
          <w:szCs w:val="20"/>
        </w:rPr>
        <w:t>userView</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.getConsignLoginCode()));</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DomsExcelUtil eu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DomsExcelUtil();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DomsExcelStyle style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DomsExcelStyle();</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ServletActionContext.</w:t>
      </w:r>
      <w:r>
        <w:rPr>
          <w:rFonts w:ascii="Courier New" w:hAnsi="Courier New" w:cs="Courier New"/>
          <w:i/>
          <w:iCs/>
          <w:color w:val="000000"/>
          <w:kern w:val="0"/>
          <w:sz w:val="20"/>
          <w:szCs w:val="20"/>
        </w:rPr>
        <w:t>getRequest</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定义需要的样式变量</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标题</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ExlCellStyle rptTitle = style.getPersonalCellStyle(14,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表头普通， 10号 ，居中，全边框</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ExlCellStyle tabNormal = style.getDefaultCellStyleWithBorder();</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表头普通， 10号 ，居中，全边框，加粗</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ExlCellStyle </w:t>
      </w:r>
      <w:r>
        <w:rPr>
          <w:rFonts w:ascii="Courier New" w:hAnsi="Courier New" w:cs="Courier New"/>
          <w:color w:val="000000"/>
          <w:kern w:val="0"/>
          <w:sz w:val="20"/>
          <w:szCs w:val="20"/>
          <w:u w:val="single"/>
        </w:rPr>
        <w:t>tabNormalBold</w:t>
      </w:r>
      <w:r>
        <w:rPr>
          <w:rFonts w:ascii="Courier New" w:hAnsi="Courier New" w:cs="Courier New"/>
          <w:color w:val="000000"/>
          <w:kern w:val="0"/>
          <w:sz w:val="20"/>
          <w:szCs w:val="20"/>
        </w:rPr>
        <w:t xml:space="preserve"> = style.getPersonalCellStyleWithBorder(10,</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表头普通，10号，左对齐，全边框</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ExlCellStyle </w:t>
      </w:r>
      <w:r>
        <w:rPr>
          <w:rFonts w:ascii="Courier New" w:hAnsi="Courier New" w:cs="Courier New"/>
          <w:color w:val="000000"/>
          <w:kern w:val="0"/>
          <w:sz w:val="20"/>
          <w:szCs w:val="20"/>
          <w:u w:val="single"/>
        </w:rPr>
        <w:t>tabNormalLeft</w:t>
      </w:r>
      <w:r>
        <w:rPr>
          <w:rFonts w:ascii="Courier New" w:hAnsi="Courier New" w:cs="Courier New"/>
          <w:color w:val="000000"/>
          <w:kern w:val="0"/>
          <w:sz w:val="20"/>
          <w:szCs w:val="20"/>
        </w:rPr>
        <w:t xml:space="preserve"> = style.getPersonalCellStyleWithBorder(10,</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Alignment.</w:t>
      </w:r>
      <w:r>
        <w:rPr>
          <w:rFonts w:ascii="Courier New" w:hAnsi="Courier New" w:cs="Courier New"/>
          <w:i/>
          <w:iCs/>
          <w:color w:val="0000C0"/>
          <w:kern w:val="0"/>
          <w:sz w:val="20"/>
          <w:szCs w:val="20"/>
        </w:rPr>
        <w:t>LEFT</w:t>
      </w:r>
      <w:r>
        <w:rPr>
          <w:rFonts w:ascii="Courier New" w:hAnsi="Courier New" w:cs="Courier New"/>
          <w:color w:val="000000"/>
          <w:kern w:val="0"/>
          <w:sz w:val="20"/>
          <w:szCs w:val="20"/>
        </w:rPr>
        <w:t>, VerticalAlignment.</w:t>
      </w:r>
      <w:r>
        <w:rPr>
          <w:rFonts w:ascii="Courier New" w:hAnsi="Courier New" w:cs="Courier New"/>
          <w:i/>
          <w:iCs/>
          <w:color w:val="0000C0"/>
          <w:kern w:val="0"/>
          <w:sz w:val="20"/>
          <w:szCs w:val="20"/>
        </w:rPr>
        <w:t>CENTRE</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设置报表内的整体的列宽，还有表头的行高，数据行的行高</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s.setRowView(0, 36 * DomsExcelConst.</w:t>
      </w:r>
      <w:r>
        <w:rPr>
          <w:rFonts w:ascii="Courier New" w:hAnsi="Courier New" w:cs="Courier New"/>
          <w:i/>
          <w:iCs/>
          <w:color w:val="0000C0"/>
          <w:kern w:val="0"/>
          <w:sz w:val="20"/>
          <w:szCs w:val="20"/>
        </w:rPr>
        <w:t>UH</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设置第一行的高度</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s.setRowView(1, 25 * DomsExcelConst.</w:t>
      </w:r>
      <w:r>
        <w:rPr>
          <w:rFonts w:ascii="Courier New" w:hAnsi="Courier New" w:cs="Courier New"/>
          <w:i/>
          <w:iCs/>
          <w:color w:val="0000C0"/>
          <w:kern w:val="0"/>
          <w:sz w:val="20"/>
          <w:szCs w:val="20"/>
        </w:rPr>
        <w:t>UH</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设置第二行的高度</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s.setRowView(2, 19 * DomsExcelConst.</w:t>
      </w:r>
      <w:r>
        <w:rPr>
          <w:rFonts w:ascii="Courier New" w:hAnsi="Courier New" w:cs="Courier New"/>
          <w:i/>
          <w:iCs/>
          <w:color w:val="0000C0"/>
          <w:kern w:val="0"/>
          <w:sz w:val="20"/>
          <w:szCs w:val="20"/>
        </w:rPr>
        <w:t>UH</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设置第三行的高度</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s.setRowView(3, 24 * DomsExcelConst.</w:t>
      </w:r>
      <w:r>
        <w:rPr>
          <w:rFonts w:ascii="Courier New" w:hAnsi="Courier New" w:cs="Courier New"/>
          <w:i/>
          <w:iCs/>
          <w:color w:val="0000C0"/>
          <w:kern w:val="0"/>
          <w:sz w:val="20"/>
          <w:szCs w:val="20"/>
        </w:rPr>
        <w:t>UH</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设置第四行的高度</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循环设置列宽</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12; i++)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(i == 0)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s.setColumnView(i, 8 * DomsExcelConst.</w:t>
      </w:r>
      <w:r>
        <w:rPr>
          <w:rFonts w:ascii="Courier New" w:hAnsi="Courier New" w:cs="Courier New"/>
          <w:i/>
          <w:iCs/>
          <w:color w:val="0000C0"/>
          <w:kern w:val="0"/>
          <w:sz w:val="20"/>
          <w:szCs w:val="20"/>
        </w:rPr>
        <w:t>UW</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(i == 1)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s.setColumnView(i, 20 * DomsExcelConst.</w:t>
      </w:r>
      <w:r>
        <w:rPr>
          <w:rFonts w:ascii="Courier New" w:hAnsi="Courier New" w:cs="Courier New"/>
          <w:i/>
          <w:iCs/>
          <w:color w:val="0000C0"/>
          <w:kern w:val="0"/>
          <w:sz w:val="20"/>
          <w:szCs w:val="20"/>
        </w:rPr>
        <w:t>UW</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s.setColumnView(i, 12 * DomsExcelConst.</w:t>
      </w:r>
      <w:r>
        <w:rPr>
          <w:rFonts w:ascii="Courier New" w:hAnsi="Courier New" w:cs="Courier New"/>
          <w:i/>
          <w:iCs/>
          <w:color w:val="0000C0"/>
          <w:kern w:val="0"/>
          <w:sz w:val="20"/>
          <w:szCs w:val="20"/>
        </w:rPr>
        <w:t>UW</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写入标题</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String countDate = params.get(</w:t>
      </w:r>
      <w:r>
        <w:rPr>
          <w:rFonts w:ascii="Courier New" w:hAnsi="Courier New" w:cs="Courier New"/>
          <w:color w:val="2A00FF"/>
          <w:kern w:val="0"/>
          <w:sz w:val="20"/>
          <w:szCs w:val="20"/>
        </w:rPr>
        <w:t>"tjTime"</w:t>
      </w:r>
      <w:r>
        <w:rPr>
          <w:rFonts w:ascii="Courier New" w:hAnsi="Courier New" w:cs="Courier New"/>
          <w:color w:val="000000"/>
          <w:kern w:val="0"/>
          <w:sz w:val="20"/>
          <w:szCs w:val="20"/>
        </w:rPr>
        <w:t>).getValue().toString();</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eu.writeCell(s, 0, 0, 11, 0, DomsCommonUtil.</w:t>
      </w:r>
      <w:r>
        <w:rPr>
          <w:rFonts w:ascii="Courier New" w:hAnsi="Courier New" w:cs="Courier New"/>
          <w:i/>
          <w:iCs/>
          <w:color w:val="000000"/>
          <w:kern w:val="0"/>
          <w:sz w:val="20"/>
          <w:szCs w:val="20"/>
        </w:rPr>
        <w:t>getLableName</w:t>
      </w:r>
      <w:r>
        <w:rPr>
          <w:rFonts w:ascii="Courier New" w:hAnsi="Courier New" w:cs="Courier New"/>
          <w:color w:val="000000"/>
          <w:kern w:val="0"/>
          <w:sz w:val="20"/>
          <w:szCs w:val="20"/>
        </w:rPr>
        <w:t>(</w:t>
      </w:r>
      <w:r>
        <w:rPr>
          <w:rFonts w:ascii="Courier New" w:hAnsi="Courier New" w:cs="Courier New"/>
          <w:color w:val="2A00FF"/>
          <w:kern w:val="0"/>
          <w:sz w:val="20"/>
          <w:szCs w:val="20"/>
        </w:rPr>
        <w:t>"COM.PARTY_GD"</w:t>
      </w:r>
      <w:r>
        <w:rPr>
          <w:rFonts w:ascii="Courier New" w:hAnsi="Courier New" w:cs="Courier New"/>
          <w:color w:val="000000"/>
          <w:kern w:val="0"/>
          <w:sz w:val="20"/>
          <w:szCs w:val="20"/>
        </w:rPr>
        <w:t xml:space="preserve">, dept)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countDate.substring(0, 4)</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"年"</w:t>
      </w:r>
      <w:r>
        <w:rPr>
          <w:rFonts w:ascii="Courier New" w:hAnsi="Courier New" w:cs="Courier New"/>
          <w:color w:val="000000"/>
          <w:kern w:val="0"/>
          <w:sz w:val="20"/>
          <w:szCs w:val="20"/>
        </w:rPr>
        <w:t xml:space="preserve"> + countDate.substring(5, 7) + </w:t>
      </w:r>
      <w:r>
        <w:rPr>
          <w:rFonts w:ascii="Courier New" w:hAnsi="Courier New" w:cs="Courier New"/>
          <w:color w:val="2A00FF"/>
          <w:kern w:val="0"/>
          <w:sz w:val="20"/>
          <w:szCs w:val="20"/>
        </w:rPr>
        <w:t>"月)"</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"故障跳闸统计汇总统计报表"</w:t>
      </w:r>
      <w:r>
        <w:rPr>
          <w:rFonts w:ascii="Courier New" w:hAnsi="Courier New" w:cs="Courier New"/>
          <w:color w:val="000000"/>
          <w:kern w:val="0"/>
          <w:sz w:val="20"/>
          <w:szCs w:val="20"/>
        </w:rPr>
        <w:t>,</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rptTitle);</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表头第一行</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0, 1, 0, 3, </w:t>
      </w:r>
      <w:r>
        <w:rPr>
          <w:rFonts w:ascii="Courier New" w:hAnsi="Courier New" w:cs="Courier New"/>
          <w:color w:val="2A00FF"/>
          <w:kern w:val="0"/>
          <w:sz w:val="20"/>
          <w:szCs w:val="20"/>
        </w:rPr>
        <w:t>"序号"</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1, 1, 1, 3, </w:t>
      </w:r>
      <w:r>
        <w:rPr>
          <w:rFonts w:ascii="Courier New" w:hAnsi="Courier New" w:cs="Courier New"/>
          <w:color w:val="2A00FF"/>
          <w:kern w:val="0"/>
          <w:sz w:val="20"/>
          <w:szCs w:val="20"/>
        </w:rPr>
        <w:t>"单位"</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2, 1, 2, 3, </w:t>
      </w:r>
      <w:r>
        <w:rPr>
          <w:rFonts w:ascii="Courier New" w:hAnsi="Courier New" w:cs="Courier New"/>
          <w:color w:val="2A00FF"/>
          <w:kern w:val="0"/>
          <w:sz w:val="20"/>
          <w:szCs w:val="20"/>
        </w:rPr>
        <w:t>"中压线路数"</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3, 1, 4, 1, </w:t>
      </w:r>
      <w:r>
        <w:rPr>
          <w:rFonts w:ascii="Courier New" w:hAnsi="Courier New" w:cs="Courier New"/>
          <w:color w:val="2A00FF"/>
          <w:kern w:val="0"/>
          <w:sz w:val="20"/>
          <w:szCs w:val="20"/>
        </w:rPr>
        <w:t>"中压线路永久故障"</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5, 1, 8, 1, </w:t>
      </w:r>
      <w:r>
        <w:rPr>
          <w:rFonts w:ascii="Courier New" w:hAnsi="Courier New" w:cs="Courier New"/>
          <w:color w:val="2A00FF"/>
          <w:kern w:val="0"/>
          <w:sz w:val="20"/>
          <w:szCs w:val="20"/>
        </w:rPr>
        <w:t>"站内出线开关"</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9, 1, 11, 1, </w:t>
      </w:r>
      <w:r>
        <w:rPr>
          <w:rFonts w:ascii="Courier New" w:hAnsi="Courier New" w:cs="Courier New"/>
          <w:color w:val="2A00FF"/>
          <w:kern w:val="0"/>
          <w:sz w:val="20"/>
          <w:szCs w:val="20"/>
        </w:rPr>
        <w:t>"站外线路开关"</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表头第二行</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3, 2, 3, 3, </w:t>
      </w:r>
      <w:r>
        <w:rPr>
          <w:rFonts w:ascii="Courier New" w:hAnsi="Courier New" w:cs="Courier New"/>
          <w:color w:val="2A00FF"/>
          <w:kern w:val="0"/>
          <w:sz w:val="20"/>
          <w:szCs w:val="20"/>
        </w:rPr>
        <w:t>"总次数"</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4, 2, 4, 3, </w:t>
      </w:r>
      <w:r>
        <w:rPr>
          <w:rFonts w:ascii="Courier New" w:hAnsi="Courier New" w:cs="Courier New"/>
          <w:color w:val="2A00FF"/>
          <w:kern w:val="0"/>
          <w:sz w:val="20"/>
          <w:szCs w:val="20"/>
        </w:rPr>
        <w:t>"故障率(%)"</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5, 2, 7, 2, </w:t>
      </w:r>
      <w:r>
        <w:rPr>
          <w:rFonts w:ascii="Courier New" w:hAnsi="Courier New" w:cs="Courier New"/>
          <w:color w:val="2A00FF"/>
          <w:kern w:val="0"/>
          <w:sz w:val="20"/>
          <w:szCs w:val="20"/>
        </w:rPr>
        <w:t>"故障跳闸"</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8, 2, 8, 3, </w:t>
      </w:r>
      <w:r>
        <w:rPr>
          <w:rFonts w:ascii="Courier New" w:hAnsi="Courier New" w:cs="Courier New"/>
          <w:color w:val="2A00FF"/>
          <w:kern w:val="0"/>
          <w:sz w:val="20"/>
          <w:szCs w:val="20"/>
        </w:rPr>
        <w:t>"手动断开次数"</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9, 2, 9, 3, </w:t>
      </w:r>
      <w:r>
        <w:rPr>
          <w:rFonts w:ascii="Courier New" w:hAnsi="Courier New" w:cs="Courier New"/>
          <w:color w:val="2A00FF"/>
          <w:kern w:val="0"/>
          <w:sz w:val="20"/>
          <w:szCs w:val="20"/>
        </w:rPr>
        <w:t>"总次数"</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10, 2, 10, 3, </w:t>
      </w:r>
      <w:r>
        <w:rPr>
          <w:rFonts w:ascii="Courier New" w:hAnsi="Courier New" w:cs="Courier New"/>
          <w:color w:val="2A00FF"/>
          <w:kern w:val="0"/>
          <w:sz w:val="20"/>
          <w:szCs w:val="20"/>
        </w:rPr>
        <w:t>"瞬时故障次数"</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11, 2, 11, 3, </w:t>
      </w:r>
      <w:r>
        <w:rPr>
          <w:rFonts w:ascii="Courier New" w:hAnsi="Courier New" w:cs="Courier New"/>
          <w:color w:val="2A00FF"/>
          <w:kern w:val="0"/>
          <w:sz w:val="20"/>
          <w:szCs w:val="20"/>
        </w:rPr>
        <w:t>"永久故障次数"</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表头第三行</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5, 3, 5, 3, </w:t>
      </w:r>
      <w:r>
        <w:rPr>
          <w:rFonts w:ascii="Courier New" w:hAnsi="Courier New" w:cs="Courier New"/>
          <w:color w:val="2A00FF"/>
          <w:kern w:val="0"/>
          <w:sz w:val="20"/>
          <w:szCs w:val="20"/>
        </w:rPr>
        <w:t>"总次数"</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6, 3, 6, 3, </w:t>
      </w:r>
      <w:r>
        <w:rPr>
          <w:rFonts w:ascii="Courier New" w:hAnsi="Courier New" w:cs="Courier New"/>
          <w:color w:val="2A00FF"/>
          <w:kern w:val="0"/>
          <w:sz w:val="20"/>
          <w:szCs w:val="20"/>
        </w:rPr>
        <w:t>"瞬时故障次数"</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eu.writeCell(s, 7, 3, 7, 3, </w:t>
      </w:r>
      <w:r>
        <w:rPr>
          <w:rFonts w:ascii="Courier New" w:hAnsi="Courier New" w:cs="Courier New"/>
          <w:color w:val="2A00FF"/>
          <w:kern w:val="0"/>
          <w:sz w:val="20"/>
          <w:szCs w:val="20"/>
        </w:rPr>
        <w:t>"永久故障次数"</w:t>
      </w:r>
      <w:r>
        <w:rPr>
          <w:rFonts w:ascii="Courier New" w:hAnsi="Courier New" w:cs="Courier New"/>
          <w:color w:val="000000"/>
          <w:kern w:val="0"/>
          <w:sz w:val="20"/>
          <w:szCs w:val="20"/>
        </w:rPr>
        <w:t>,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size = data.size();</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4; i &lt; 4 + size; i++) {</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eu.writeCell(s, 0, i, 0, i, String.</w:t>
      </w:r>
      <w:r>
        <w:rPr>
          <w:rFonts w:ascii="Courier New" w:hAnsi="Courier New" w:cs="Courier New"/>
          <w:i/>
          <w:iCs/>
          <w:color w:val="000000"/>
          <w:kern w:val="0"/>
          <w:sz w:val="20"/>
          <w:szCs w:val="20"/>
        </w:rPr>
        <w:t>valueOf</w:t>
      </w:r>
      <w:r>
        <w:rPr>
          <w:rFonts w:ascii="Courier New" w:hAnsi="Courier New" w:cs="Courier New"/>
          <w:color w:val="000000"/>
          <w:kern w:val="0"/>
          <w:sz w:val="20"/>
          <w:szCs w:val="20"/>
        </w:rPr>
        <w:t>(i - 3), tabNormal);</w:t>
      </w:r>
    </w:p>
    <w:p>
      <w:pPr>
        <w:autoSpaceDE w:val="0"/>
        <w:autoSpaceDN w:val="0"/>
        <w:adjustRightInd w:val="0"/>
        <w:spacing w:line="240" w:lineRule="auto"/>
        <w:ind w:firstLine="0" w:firstLineChars="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ind w:firstLine="400"/>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Style w:val="4"/>
        <w:rPr>
          <w:rFonts w:hint="eastAsia" w:ascii="黑体" w:hAnsi="Times New Roman" w:eastAsia="黑体" w:cs="Times New Roman"/>
          <w:b w:val="0"/>
          <w:bCs w:val="0"/>
          <w:kern w:val="2"/>
          <w:sz w:val="24"/>
          <w:szCs w:val="24"/>
          <w:lang w:val="en-US" w:eastAsia="zh-CN" w:bidi="ar-SA"/>
        </w:rPr>
      </w:pPr>
      <w:bookmarkStart w:id="140" w:name="_Toc26910"/>
      <w:r>
        <w:rPr>
          <w:rFonts w:hint="eastAsia" w:ascii="黑体" w:hAnsi="Times New Roman" w:eastAsia="黑体" w:cs="Times New Roman"/>
          <w:b w:val="0"/>
          <w:bCs w:val="0"/>
          <w:kern w:val="2"/>
          <w:sz w:val="24"/>
          <w:szCs w:val="24"/>
          <w:lang w:val="en-US" w:eastAsia="zh-CN" w:bidi="ar-SA"/>
        </w:rPr>
        <w:t>5.3  工作流程管理功能实现</w:t>
      </w:r>
      <w:bookmarkEnd w:id="138"/>
      <w:bookmarkEnd w:id="139"/>
      <w:bookmarkEnd w:id="140"/>
    </w:p>
    <w:p>
      <w:pPr>
        <w:ind w:firstLine="480"/>
      </w:pPr>
      <w:r>
        <w:rPr>
          <w:rFonts w:hint="eastAsia"/>
        </w:rPr>
        <w:t>工作流程管理模块是通过工作流流程实现对工单管理，难度比较大，它与一般的列表管理不一样，它需要我们自定义数据集，通过工单号和流程实例号，去关联相关流程的库表信息，让我们实时了解到流程实例的状态以及传递时的工单状况，其业务流程如图5-3所示，功能流程图如图5-4所示。</w:t>
      </w:r>
    </w:p>
    <w:p>
      <w:pPr>
        <w:ind w:firstLine="480"/>
        <w:jc w:val="center"/>
        <w:rPr>
          <w:rFonts w:hint="eastAsia" w:ascii="黑体" w:hAnsi="黑体" w:eastAsia="黑体" w:cs="黑体"/>
          <w:b w:val="0"/>
          <w:bCs w:val="0"/>
          <w:sz w:val="21"/>
          <w:szCs w:val="21"/>
        </w:rPr>
      </w:pPr>
      <w:r>
        <w:rPr>
          <w:rFonts w:hint="eastAsia" w:ascii="黑体" w:hAnsi="黑体" w:eastAsia="黑体" w:cs="黑体"/>
          <w:b w:val="0"/>
          <w:bCs w:val="0"/>
          <w:sz w:val="21"/>
          <w:szCs w:val="21"/>
        </w:rPr>
        <w:t>图5-3接地试漏业务流程图</w:t>
      </w:r>
      <w:r>
        <w:rPr>
          <w:rFonts w:hint="eastAsia" w:ascii="黑体" w:hAnsi="黑体" w:eastAsia="黑体" w:cs="黑体"/>
          <w:b w:val="0"/>
          <w:bCs w:val="0"/>
          <w:sz w:val="21"/>
          <w:szCs w:val="21"/>
        </w:rPr>
        <w:drawing>
          <wp:anchor distT="0" distB="0" distL="114300" distR="114300" simplePos="0" relativeHeight="251672576" behindDoc="0" locked="0" layoutInCell="1" allowOverlap="1">
            <wp:simplePos x="0" y="0"/>
            <wp:positionH relativeFrom="column">
              <wp:posOffset>300990</wp:posOffset>
            </wp:positionH>
            <wp:positionV relativeFrom="paragraph">
              <wp:posOffset>41910</wp:posOffset>
            </wp:positionV>
            <wp:extent cx="5019040" cy="799465"/>
            <wp:effectExtent l="0" t="0" r="0" b="63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019040" cy="799465"/>
                    </a:xfrm>
                    <a:prstGeom prst="rect">
                      <a:avLst/>
                    </a:prstGeom>
                  </pic:spPr>
                </pic:pic>
              </a:graphicData>
            </a:graphic>
          </wp:anchor>
        </w:drawing>
      </w:r>
      <w:bookmarkStart w:id="141" w:name="_Toc4278"/>
      <w:bookmarkStart w:id="142" w:name="_Toc447645369"/>
    </w:p>
    <w:p>
      <w:pPr>
        <w:ind w:firstLine="480"/>
        <w:jc w:val="center"/>
        <w:rPr>
          <w:rFonts w:hint="eastAsia" w:ascii="黑体" w:hAnsi="黑体" w:eastAsia="黑体" w:cs="黑体"/>
          <w:b w:val="0"/>
          <w:bCs w:val="0"/>
          <w:sz w:val="21"/>
          <w:szCs w:val="21"/>
        </w:rPr>
      </w:pPr>
      <w:r>
        <w:rPr>
          <w:rFonts w:hint="eastAsia" w:ascii="黑体" w:hAnsi="黑体" w:eastAsia="黑体" w:cs="黑体"/>
          <w:b w:val="0"/>
          <w:bCs w:val="0"/>
          <w:sz w:val="21"/>
          <w:szCs w:val="21"/>
        </w:rPr>
        <w:drawing>
          <wp:anchor distT="0" distB="0" distL="114300" distR="114300" simplePos="0" relativeHeight="251675648" behindDoc="0" locked="0" layoutInCell="1" allowOverlap="1">
            <wp:simplePos x="0" y="0"/>
            <wp:positionH relativeFrom="column">
              <wp:posOffset>-19050</wp:posOffset>
            </wp:positionH>
            <wp:positionV relativeFrom="paragraph">
              <wp:posOffset>229235</wp:posOffset>
            </wp:positionV>
            <wp:extent cx="5575935" cy="4123055"/>
            <wp:effectExtent l="0" t="0" r="5715" b="10795"/>
            <wp:wrapTopAndBottom/>
            <wp:docPr id="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pic:cNvPicPr>
                      <a:picLocks noChangeAspect="1"/>
                    </pic:cNvPicPr>
                  </pic:nvPicPr>
                  <pic:blipFill>
                    <a:blip r:embed="rId27"/>
                    <a:stretch>
                      <a:fillRect/>
                    </a:stretch>
                  </pic:blipFill>
                  <pic:spPr>
                    <a:xfrm>
                      <a:off x="0" y="0"/>
                      <a:ext cx="5575935" cy="4123055"/>
                    </a:xfrm>
                    <a:prstGeom prst="rect">
                      <a:avLst/>
                    </a:prstGeom>
                    <a:noFill/>
                    <a:ln w="9525">
                      <a:noFill/>
                    </a:ln>
                  </pic:spPr>
                </pic:pic>
              </a:graphicData>
            </a:graphic>
          </wp:anchor>
        </w:drawing>
      </w:r>
      <w:r>
        <w:rPr>
          <w:rFonts w:hint="eastAsia" w:ascii="黑体" w:hAnsi="黑体" w:eastAsia="黑体" w:cs="黑体"/>
          <w:b w:val="0"/>
          <w:bCs w:val="0"/>
          <w:sz w:val="21"/>
          <w:szCs w:val="21"/>
        </w:rPr>
        <w:t>图5-4接地试漏功能流程图</w:t>
      </w:r>
    </w:p>
    <w:p>
      <w:pPr>
        <w:ind w:left="0" w:leftChars="0" w:firstLine="0" w:firstLineChars="0"/>
        <w:jc w:val="left"/>
      </w:pPr>
      <w:r>
        <w:rPr>
          <w:rFonts w:hint="eastAsia"/>
        </w:rPr>
        <w:t>工作流工单列表主要是通过数据集的方式，查询和关联流程活动和工单信息，实现列表的初始化，其数据集的代码如下：</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SELECT a.TEMPLATE_NO BUSI_TYPE,</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b.ACTIVITY_NO,</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f_get_drop_value('DOMS.RC_ACCOUNT' , (SELECT d.LOGIN_CODE</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FROM EP_R_USER_LOGIN d</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WHERE d.LOGIN_ID = b.ENTI_ID)) as LOGIN_CODE,</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b.ACTIVITY_NAME,</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b.INSTANCE_ID,</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b.TASK_ID,</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(CASE</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WHEN b.TIME_FLAG = 'Y' AND SYSDATE &gt; b.TASK_LIMIT_TIME THEN</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'Y'</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ELSE</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'N'</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END) OVERTIME</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FROM EP_F_SHEET a, EP_WF_TASK_LIST b, OP_EARTH_LEAKAGE_ORDER_MAIN c</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WHERE a.INSTANCE_ID = b.INSTANCE_ID</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and c.SHEET_NO = a.SHEET_NO</w:t>
      </w:r>
    </w:p>
    <w:p>
      <w:pPr>
        <w:autoSpaceDE w:val="0"/>
        <w:autoSpaceDN w:val="0"/>
        <w:adjustRightInd w:val="0"/>
        <w:spacing w:line="240" w:lineRule="auto"/>
        <w:ind w:firstLine="0" w:firstLineChars="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AND b.ENTI_ID = :entiId</w:t>
      </w:r>
    </w:p>
    <w:p>
      <w:pPr>
        <w:ind w:firstLine="40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ORDER BY OVERTIME DESC, TASK_REACH_TIME DESC</w:t>
      </w:r>
    </w:p>
    <w:bookmarkEnd w:id="141"/>
    <w:bookmarkEnd w:id="142"/>
    <w:p>
      <w:pPr>
        <w:pStyle w:val="4"/>
        <w:rPr>
          <w:rFonts w:hint="eastAsia" w:ascii="黑体" w:hAnsi="Times New Roman" w:eastAsia="黑体" w:cs="Times New Roman"/>
          <w:b w:val="0"/>
          <w:bCs w:val="0"/>
          <w:kern w:val="2"/>
          <w:sz w:val="24"/>
          <w:szCs w:val="24"/>
          <w:lang w:val="en-US" w:eastAsia="zh-CN" w:bidi="ar-SA"/>
        </w:rPr>
      </w:pPr>
      <w:bookmarkStart w:id="143" w:name="_Toc447645372"/>
      <w:bookmarkStart w:id="144" w:name="_Toc10662"/>
      <w:r>
        <w:rPr>
          <w:rFonts w:hint="eastAsia" w:ascii="黑体" w:hAnsi="Times New Roman" w:eastAsia="黑体" w:cs="Times New Roman"/>
          <w:b w:val="0"/>
          <w:bCs w:val="0"/>
          <w:kern w:val="2"/>
          <w:sz w:val="24"/>
          <w:szCs w:val="24"/>
          <w:lang w:val="en-US" w:eastAsia="zh-CN" w:bidi="ar-SA"/>
        </w:rPr>
        <w:t>5.4  本章小结</w:t>
      </w:r>
      <w:bookmarkEnd w:id="143"/>
      <w:bookmarkEnd w:id="144"/>
    </w:p>
    <w:p>
      <w:pPr>
        <w:spacing w:before="163" w:beforeLines="50" w:after="163" w:afterLines="50"/>
        <w:ind w:firstLine="480"/>
      </w:pPr>
      <w:bookmarkStart w:id="145" w:name="_Toc447645373"/>
      <w:bookmarkStart w:id="146" w:name="_Toc447645474"/>
      <w:bookmarkStart w:id="147" w:name="_Toc478720428"/>
      <w:r>
        <w:rPr>
          <w:rFonts w:hint="eastAsia"/>
        </w:rPr>
        <w:t>在本章中，我们主要论述了配网调度运行管理平台的功能流程实现，通过具体的流程图，叙述了功能的具体实现，其中在编码过程中，后台初始化获取数据时，有多个模块都需要通过当前登录人所在的营业区域和部门登记去初始化数据，我们通过编写公用接口方法，来方便开发，除此之外我们可以通过DBTool以及JPQL等工具类自己编写sql语句，调用数据库存储过程，实现与数据库的交互的灵活度</w:t>
      </w:r>
      <w:r>
        <w:rPr>
          <w:rStyle w:val="18"/>
          <w:rFonts w:hint="eastAsia"/>
        </w:rPr>
        <w:t>[</w:t>
      </w:r>
      <w:r>
        <w:rPr>
          <w:rStyle w:val="18"/>
          <w:rFonts w:hint="eastAsia"/>
        </w:rPr>
        <w:endnoteReference w:id="8"/>
      </w:r>
      <w:r>
        <w:rPr>
          <w:rStyle w:val="18"/>
          <w:rFonts w:hint="eastAsia"/>
        </w:rPr>
        <w:t>]</w:t>
      </w:r>
      <w:r>
        <w:rPr>
          <w:rFonts w:hint="eastAsia"/>
        </w:rPr>
        <w:t>，大大提高我们的开发效率和优化我们的代码质量。</w:t>
      </w:r>
      <w:bookmarkEnd w:id="145"/>
      <w:bookmarkEnd w:id="146"/>
      <w:bookmarkEnd w:id="147"/>
    </w:p>
    <w:p>
      <w:pPr>
        <w:pStyle w:val="2"/>
        <w:jc w:val="left"/>
        <w:rPr>
          <w:rFonts w:hint="eastAsia"/>
          <w:b w:val="0"/>
          <w:bCs w:val="0"/>
          <w:sz w:val="28"/>
          <w:szCs w:val="28"/>
        </w:rPr>
      </w:pPr>
      <w:bookmarkStart w:id="148" w:name="_Toc447645374"/>
      <w:bookmarkStart w:id="149" w:name="_Toc4642"/>
      <w:bookmarkStart w:id="150" w:name="_Toc2539"/>
      <w:r>
        <w:rPr>
          <w:rFonts w:hint="eastAsia"/>
          <w:b w:val="0"/>
          <w:bCs w:val="0"/>
          <w:sz w:val="28"/>
          <w:szCs w:val="28"/>
        </w:rPr>
        <w:t>6 系统测试</w:t>
      </w:r>
      <w:bookmarkEnd w:id="64"/>
      <w:bookmarkEnd w:id="148"/>
      <w:bookmarkEnd w:id="149"/>
      <w:bookmarkEnd w:id="150"/>
    </w:p>
    <w:p>
      <w:pPr>
        <w:ind w:firstLine="480"/>
      </w:pPr>
      <w:r>
        <w:rPr>
          <w:rFonts w:hint="eastAsia" w:ascii="宋体" w:hAnsi="宋体" w:cs="宋体"/>
        </w:rPr>
        <w:t>软件测试的经典定义是：在规定的条件下对程序进行操作，以发现程序错误，衡量软件质量，并对其是否能满足设计要求进行评估的过程</w:t>
      </w:r>
      <w:r>
        <w:rPr>
          <w:rStyle w:val="18"/>
          <w:rFonts w:hint="eastAsia" w:ascii="宋体" w:hAnsi="宋体" w:cs="宋体"/>
        </w:rPr>
        <w:t>[</w:t>
      </w:r>
      <w:r>
        <w:rPr>
          <w:rStyle w:val="18"/>
          <w:rFonts w:hint="eastAsia" w:ascii="宋体" w:hAnsi="宋体" w:cs="宋体"/>
        </w:rPr>
        <w:endnoteReference w:id="9"/>
      </w:r>
      <w:r>
        <w:rPr>
          <w:rStyle w:val="18"/>
          <w:rFonts w:hint="eastAsia" w:ascii="宋体" w:hAnsi="宋体" w:cs="宋体"/>
        </w:rPr>
        <w:t>]</w:t>
      </w:r>
      <w:r>
        <w:rPr>
          <w:rFonts w:hint="eastAsia" w:ascii="宋体" w:hAnsi="宋体" w:cs="宋体"/>
        </w:rPr>
        <w:t>。</w:t>
      </w:r>
    </w:p>
    <w:p>
      <w:pPr>
        <w:pStyle w:val="4"/>
        <w:rPr>
          <w:rFonts w:hint="eastAsia" w:ascii="黑体" w:hAnsi="Times New Roman" w:eastAsia="黑体" w:cs="Times New Roman"/>
          <w:b w:val="0"/>
          <w:bCs w:val="0"/>
          <w:kern w:val="2"/>
          <w:sz w:val="24"/>
          <w:szCs w:val="24"/>
          <w:lang w:val="en-US" w:eastAsia="zh-CN" w:bidi="ar-SA"/>
        </w:rPr>
      </w:pPr>
      <w:bookmarkStart w:id="151" w:name="_Toc31418"/>
      <w:bookmarkStart w:id="152" w:name="_Toc447645375"/>
      <w:bookmarkStart w:id="153" w:name="_Toc2150"/>
      <w:r>
        <w:rPr>
          <w:rFonts w:hint="eastAsia" w:ascii="黑体" w:hAnsi="Times New Roman" w:eastAsia="黑体" w:cs="Times New Roman"/>
          <w:b w:val="0"/>
          <w:bCs w:val="0"/>
          <w:kern w:val="2"/>
          <w:sz w:val="24"/>
          <w:szCs w:val="24"/>
          <w:lang w:val="en-US" w:eastAsia="zh-CN" w:bidi="ar-SA"/>
        </w:rPr>
        <w:t>6.1  功能模块测试</w:t>
      </w:r>
      <w:bookmarkEnd w:id="151"/>
      <w:bookmarkEnd w:id="152"/>
      <w:bookmarkEnd w:id="153"/>
    </w:p>
    <w:p>
      <w:pPr>
        <w:ind w:firstLine="480"/>
      </w:pPr>
      <w:r>
        <w:rPr>
          <w:rFonts w:hint="eastAsia"/>
        </w:rPr>
        <w:t>重要用户管理</w:t>
      </w:r>
      <w:r>
        <w:t>模块中，</w:t>
      </w:r>
      <w:r>
        <w:rPr>
          <w:rFonts w:hint="eastAsia"/>
        </w:rPr>
        <w:t>列表页面测试数据是否按照顺序排序，所选择的查询条件是否有效，删除功能是否成功，以及重置查询条件功能；详细页面中，测试保存数据功能以及添加子表线路功能以及字表删除功能是否能正常执行等</w:t>
      </w:r>
      <w:r>
        <w:t>。</w:t>
      </w:r>
    </w:p>
    <w:p>
      <w:pPr>
        <w:ind w:firstLine="480"/>
      </w:pPr>
      <w:r>
        <w:rPr>
          <w:rFonts w:hint="eastAsia"/>
        </w:rPr>
        <w:t>故障跳闸统计</w:t>
      </w:r>
      <w:r>
        <w:t>模块中，测试故障统计页面是否按照需求设计的布局</w:t>
      </w:r>
      <w:r>
        <w:rPr>
          <w:rFonts w:hint="eastAsia"/>
        </w:rPr>
        <w:t>，</w:t>
      </w:r>
      <w:r>
        <w:t>查询功能是否实现我们的逻辑</w:t>
      </w:r>
      <w:r>
        <w:rPr>
          <w:rFonts w:hint="eastAsia"/>
        </w:rPr>
        <w:t>，</w:t>
      </w:r>
      <w:r>
        <w:t>数据是否按照查询条件正确展示</w:t>
      </w:r>
      <w:r>
        <w:rPr>
          <w:rFonts w:hint="eastAsia"/>
        </w:rPr>
        <w:t>以及统计数据导入功能是否正常，导入Excel报表功能是否能按照页面样式打印出来</w:t>
      </w:r>
      <w:r>
        <w:t>。故障详细页面</w:t>
      </w:r>
      <w:r>
        <w:rPr>
          <w:rFonts w:hint="eastAsia"/>
        </w:rPr>
        <w:t>是否按照需求设计，查询条件是否生效，页面跳转的时候是否按照指定的条件显示相应的详细数据等。</w:t>
      </w:r>
    </w:p>
    <w:p>
      <w:pPr>
        <w:ind w:firstLine="480"/>
      </w:pPr>
      <w:r>
        <w:t>流程管理模块中，测试接地试漏流程列表是否能按照规定设计显示布局</w:t>
      </w:r>
      <w:r>
        <w:rPr>
          <w:rFonts w:hint="eastAsia"/>
        </w:rPr>
        <w:t>，</w:t>
      </w:r>
      <w:r>
        <w:t>页面上查询</w:t>
      </w:r>
      <w:r>
        <w:rPr>
          <w:rFonts w:hint="eastAsia"/>
        </w:rPr>
        <w:t>、</w:t>
      </w:r>
      <w:r>
        <w:t>删除</w:t>
      </w:r>
      <w:r>
        <w:rPr>
          <w:rFonts w:hint="eastAsia"/>
        </w:rPr>
        <w:t>、重置以及添加功能是否能实现相对于的效果；接地试漏详细工单列表，测试工单创建、查看、字表线路的导入以及工单传递归档的功能是否能够实现。</w:t>
      </w:r>
      <w:r>
        <w:t xml:space="preserve"> </w:t>
      </w:r>
    </w:p>
    <w:p>
      <w:pPr>
        <w:ind w:firstLine="480"/>
      </w:pPr>
      <w:r>
        <w:rPr>
          <w:rFonts w:hint="eastAsia"/>
        </w:rPr>
        <w:t>交接班</w:t>
      </w:r>
      <w:r>
        <w:t>管理模块，测试排班管理是否能实现添加班次</w:t>
      </w:r>
      <w:r>
        <w:rPr>
          <w:rFonts w:hint="eastAsia"/>
        </w:rPr>
        <w:t>，</w:t>
      </w:r>
      <w:r>
        <w:t>添加班删除</w:t>
      </w:r>
      <w:r>
        <w:rPr>
          <w:rFonts w:hint="eastAsia"/>
        </w:rPr>
        <w:t>，</w:t>
      </w:r>
      <w:r>
        <w:t>查询和保存</w:t>
      </w:r>
      <w:r>
        <w:rPr>
          <w:rFonts w:hint="eastAsia"/>
        </w:rPr>
        <w:t>；测试交接班管理是否能实现交班功能；测试交接班日志是否能实现各类运行日志的导入以及修改和保存功能；测试交接班日志记录查询是否能实现查询各班次的历史记录以及日志详情</w:t>
      </w:r>
      <w:r>
        <w:t>。</w:t>
      </w:r>
    </w:p>
    <w:p>
      <w:pPr>
        <w:ind w:firstLine="480"/>
      </w:pPr>
      <w:r>
        <w:t>配网调度工作台模块</w:t>
      </w:r>
      <w:r>
        <w:rPr>
          <w:rFonts w:hint="eastAsia"/>
        </w:rPr>
        <w:t>，测试调度工作台向导跳转页面布局及跳转功能是否成功。</w:t>
      </w:r>
    </w:p>
    <w:p>
      <w:pPr>
        <w:ind w:firstLine="480"/>
      </w:pPr>
      <w:r>
        <w:rPr>
          <w:rFonts w:hint="eastAsia"/>
        </w:rPr>
        <w:t>测试工作台下事务通知列表/详细页面、保供电列表/详细页面、重过载列表/详细页面，工作备忘列表/详细页面上其按钮功能是否能达到设计效果</w:t>
      </w:r>
    </w:p>
    <w:p>
      <w:pPr>
        <w:ind w:firstLine="480"/>
      </w:pPr>
      <w:r>
        <w:t>完成上面各模块测试后，则开始对系统再次进行测试，统计各个错误，然后再对出现的bug修改。</w:t>
      </w:r>
    </w:p>
    <w:p>
      <w:pPr>
        <w:pStyle w:val="4"/>
        <w:rPr>
          <w:rFonts w:hint="eastAsia" w:ascii="黑体" w:hAnsi="Times New Roman" w:eastAsia="黑体" w:cs="Times New Roman"/>
          <w:b w:val="0"/>
          <w:bCs w:val="0"/>
          <w:kern w:val="2"/>
          <w:sz w:val="24"/>
          <w:szCs w:val="24"/>
          <w:lang w:val="en-US" w:eastAsia="zh-CN" w:bidi="ar-SA"/>
        </w:rPr>
      </w:pPr>
      <w:bookmarkStart w:id="154" w:name="_Toc29784"/>
      <w:bookmarkStart w:id="155" w:name="_Toc447645376"/>
      <w:bookmarkStart w:id="156" w:name="_Toc19619"/>
      <w:r>
        <w:rPr>
          <w:rFonts w:hint="eastAsia" w:ascii="黑体" w:hAnsi="Times New Roman" w:eastAsia="黑体" w:cs="Times New Roman"/>
          <w:b w:val="0"/>
          <w:bCs w:val="0"/>
          <w:kern w:val="2"/>
          <w:sz w:val="24"/>
          <w:szCs w:val="24"/>
          <w:lang w:val="en-US" w:eastAsia="zh-CN" w:bidi="ar-SA"/>
        </w:rPr>
        <w:t xml:space="preserve">6.2  </w:t>
      </w:r>
      <w:bookmarkEnd w:id="154"/>
      <w:bookmarkEnd w:id="155"/>
      <w:r>
        <w:rPr>
          <w:rFonts w:hint="eastAsia" w:ascii="黑体" w:hAnsi="Times New Roman" w:eastAsia="黑体" w:cs="Times New Roman"/>
          <w:b w:val="0"/>
          <w:bCs w:val="0"/>
          <w:kern w:val="2"/>
          <w:sz w:val="24"/>
          <w:szCs w:val="24"/>
          <w:lang w:val="en-US" w:eastAsia="zh-CN" w:bidi="ar-SA"/>
        </w:rPr>
        <w:t>功能测试维护</w:t>
      </w:r>
      <w:bookmarkEnd w:id="156"/>
    </w:p>
    <w:p>
      <w:pPr>
        <w:ind w:firstLine="480"/>
      </w:pPr>
      <w:r>
        <w:t>将工作平台部署到weblogic服务器上</w:t>
      </w:r>
      <w:r>
        <w:rPr>
          <w:rFonts w:hint="eastAsia"/>
        </w:rPr>
        <w:t>，</w:t>
      </w:r>
      <w:r>
        <w:t>通过IE</w:t>
      </w:r>
      <w:r>
        <w:rPr>
          <w:rFonts w:hint="eastAsia"/>
        </w:rPr>
        <w:t>、 360、谷歌、火狐等浏览器测试，</w:t>
      </w:r>
      <w:r>
        <w:t>发现程序运行加载页面比较流畅</w:t>
      </w:r>
      <w:r>
        <w:rPr>
          <w:rFonts w:hint="eastAsia"/>
        </w:rPr>
        <w:t>，</w:t>
      </w:r>
      <w:r>
        <w:t>不部分功能都能满足设计的需求和用户的需要</w:t>
      </w:r>
      <w:r>
        <w:rPr>
          <w:rFonts w:hint="eastAsia"/>
        </w:rPr>
        <w:t>，</w:t>
      </w:r>
      <w:r>
        <w:t>实现OA系统办公的基本功能。但是在测试过程中</w:t>
      </w:r>
      <w:r>
        <w:rPr>
          <w:rFonts w:hint="eastAsia"/>
        </w:rPr>
        <w:t>，</w:t>
      </w:r>
      <w:r>
        <w:t>还是出现了一些问题</w:t>
      </w:r>
      <w:r>
        <w:rPr>
          <w:rFonts w:hint="eastAsia"/>
        </w:rPr>
        <w:t>，</w:t>
      </w:r>
      <w:r>
        <w:t>比如页面加载速度比较慢</w:t>
      </w:r>
      <w:r>
        <w:rPr>
          <w:rFonts w:hint="eastAsia"/>
        </w:rPr>
        <w:t>，</w:t>
      </w:r>
      <w:r>
        <w:t>程序功能逻辑还不够严谨</w:t>
      </w:r>
      <w:r>
        <w:rPr>
          <w:rFonts w:hint="eastAsia"/>
        </w:rPr>
        <w:t>，</w:t>
      </w:r>
      <w:r>
        <w:t>后来经过了对页面组件和布局的优化</w:t>
      </w:r>
      <w:r>
        <w:rPr>
          <w:rFonts w:hint="eastAsia"/>
        </w:rPr>
        <w:t>，</w:t>
      </w:r>
      <w:r>
        <w:t>通过断点调试</w:t>
      </w:r>
      <w:r>
        <w:rPr>
          <w:rFonts w:hint="eastAsia"/>
        </w:rPr>
        <w:t>，</w:t>
      </w:r>
      <w:r>
        <w:t>基本解决了系统存在的漏洞和问题。</w:t>
      </w:r>
    </w:p>
    <w:p>
      <w:pPr>
        <w:pStyle w:val="4"/>
        <w:rPr>
          <w:rFonts w:hint="eastAsia" w:ascii="黑体" w:hAnsi="Times New Roman" w:eastAsia="黑体" w:cs="Times New Roman"/>
          <w:b w:val="0"/>
          <w:bCs w:val="0"/>
          <w:kern w:val="2"/>
          <w:sz w:val="24"/>
          <w:szCs w:val="24"/>
          <w:lang w:val="en-US" w:eastAsia="zh-CN" w:bidi="ar-SA"/>
        </w:rPr>
      </w:pPr>
      <w:bookmarkStart w:id="157" w:name="_Toc10304"/>
      <w:bookmarkStart w:id="158" w:name="_Toc447645377"/>
      <w:r>
        <w:rPr>
          <w:rFonts w:hint="eastAsia" w:ascii="黑体" w:hAnsi="Times New Roman" w:eastAsia="黑体" w:cs="Times New Roman"/>
          <w:b w:val="0"/>
          <w:bCs w:val="0"/>
          <w:kern w:val="2"/>
          <w:sz w:val="24"/>
          <w:szCs w:val="24"/>
          <w:lang w:val="en-US" w:eastAsia="zh-CN" w:bidi="ar-SA"/>
        </w:rPr>
        <w:t>6.3  本章小结</w:t>
      </w:r>
      <w:bookmarkEnd w:id="157"/>
      <w:bookmarkEnd w:id="158"/>
    </w:p>
    <w:p>
      <w:pPr>
        <w:spacing w:before="163" w:beforeLines="50" w:after="163" w:afterLines="50"/>
        <w:ind w:firstLine="480"/>
      </w:pPr>
      <w:bookmarkStart w:id="159" w:name="_Toc478720433"/>
      <w:bookmarkStart w:id="160" w:name="_Toc447645378"/>
      <w:bookmarkStart w:id="161" w:name="_Toc447645479"/>
      <w:r>
        <w:rPr>
          <w:rFonts w:hint="eastAsia"/>
        </w:rPr>
        <w:t>在本章中，主要论述了工作平台测试时所用的方法和测试过程中所存在的问题，进行功能测试时，发现部署到服务器上加载页面比较流畅，但是功能上的测试，需要通过类人员的账号来进行测试，详细地完成数据的编辑，得到的测试结果才回比较全面，才能确保程序的准确性，所测试过程中一定要学会用多种方法去测试，并同时准备好多种数据，保证程序逻辑功能的严谨。</w:t>
      </w:r>
      <w:bookmarkEnd w:id="159"/>
      <w:bookmarkEnd w:id="160"/>
      <w:bookmarkEnd w:id="161"/>
    </w:p>
    <w:p>
      <w:pPr>
        <w:pStyle w:val="2"/>
        <w:jc w:val="left"/>
        <w:rPr>
          <w:rFonts w:hint="eastAsia"/>
          <w:b w:val="0"/>
          <w:bCs w:val="0"/>
          <w:sz w:val="28"/>
          <w:szCs w:val="28"/>
        </w:rPr>
      </w:pPr>
      <w:bookmarkStart w:id="162" w:name="_Toc447645379"/>
      <w:bookmarkStart w:id="163" w:name="_Toc1048"/>
      <w:r>
        <w:rPr>
          <w:rFonts w:hint="eastAsia"/>
          <w:b w:val="0"/>
          <w:bCs w:val="0"/>
          <w:sz w:val="28"/>
          <w:szCs w:val="28"/>
        </w:rPr>
        <w:t>7 全文总结</w:t>
      </w:r>
      <w:bookmarkEnd w:id="162"/>
      <w:bookmarkEnd w:id="163"/>
    </w:p>
    <w:p>
      <w:pPr>
        <w:ind w:firstLine="480"/>
      </w:pPr>
      <w:r>
        <w:rPr>
          <w:rFonts w:hint="eastAsia"/>
        </w:rPr>
        <w:t>在设计配网调度运行管理平台的过程中，需要考虑到不同地市之间存在着组织机构地市局，区县局，供电所的不同架构，工作人员架构存在市级调度和区局调度等两种角色，而调度员之间的工作，必须通过对管理机构之间的逻辑关系，实现对数据的管理，报表统计等逻辑功能。所以在设计的过程中，更多的是管理各个单位的逻辑关系，满足不同单位调度员的工作需求。</w:t>
      </w:r>
    </w:p>
    <w:p>
      <w:pPr>
        <w:ind w:firstLine="480"/>
      </w:pPr>
      <w:r>
        <w:rPr>
          <w:rFonts w:hint="eastAsia"/>
        </w:rPr>
        <w:t>而在对调各个组织机构的认识了解后，系统主要实现对用数据的管理，工作流管理，故障跳闸数据统计，交接班以及调度工作台这五大功能。而在开发这些功能过程中，在开发和设计上都遇到一些难题：</w:t>
      </w:r>
    </w:p>
    <w:p>
      <w:pPr>
        <w:ind w:firstLine="480"/>
      </w:pPr>
      <w:r>
        <w:rPr>
          <w:rFonts w:hint="eastAsia"/>
        </w:rPr>
        <w:t>（1）开发时，数据页面表格的数据展示，不仅需要满足紧凑，整齐显示的风格特点，而且需要满足用户的操作习惯。</w:t>
      </w:r>
    </w:p>
    <w:p>
      <w:pPr>
        <w:ind w:firstLine="480"/>
      </w:pPr>
      <w:r>
        <w:rPr>
          <w:rFonts w:hint="eastAsia"/>
        </w:rPr>
        <w:t>（2）功能查询方面，需要根据不同地市局的单位机构设置，实现对市局，区局和供电所的级联关系。</w:t>
      </w:r>
    </w:p>
    <w:p>
      <w:pPr>
        <w:ind w:firstLine="480"/>
      </w:pPr>
      <w:r>
        <w:rPr>
          <w:rFonts w:hint="eastAsia"/>
        </w:rPr>
        <w:t>（3）在对于交接班管理和调度工作台的数据关联，需要在设计的时候，考虑好着两个模块之间的逻辑关系。</w:t>
      </w:r>
    </w:p>
    <w:p>
      <w:pPr>
        <w:ind w:firstLine="480"/>
      </w:pPr>
      <w:r>
        <w:rPr>
          <w:rFonts w:hint="eastAsia"/>
        </w:rPr>
        <w:t>通过这段时间的设计和开发，我运用我所学的知识和技能，从业务设计到功能开发，在技术老师的指导下，我负责了功能模块的设计，逻辑结构存储过程的开发，各个模块功能后台逻辑实现的编写，前台页面设计和样式调整，前后端数据交互的实现等工作，因此在这个过程中遇到了诸多问题。后来我通过请教老师和同时，查阅资料，不断学些和总结，终于完成了这个项目的开发。虽然这个平台的开发已经顺利完成，但其中仍然存在一些问题，但是我会认真的总结和思考，在后期的开发中继续完善系统，做好细节，为这个团队做出力所能及的贡献。</w:t>
      </w:r>
    </w:p>
    <w:p>
      <w:pPr>
        <w:pStyle w:val="4"/>
      </w:pPr>
      <w:r>
        <w:br w:type="page"/>
      </w:r>
    </w:p>
    <w:p>
      <w:pPr>
        <w:ind w:firstLine="480"/>
      </w:pPr>
    </w:p>
    <w:p>
      <w:pPr>
        <w:pStyle w:val="2"/>
        <w:rPr>
          <w:rFonts w:hint="eastAsia"/>
        </w:rPr>
        <w:sectPr>
          <w:headerReference r:id="rId12" w:type="default"/>
          <w:footerReference r:id="rId14" w:type="default"/>
          <w:headerReference r:id="rId13" w:type="even"/>
          <w:footerReference r:id="rId15" w:type="even"/>
          <w:endnotePr>
            <w:numFmt w:val="decimal"/>
          </w:endnotePr>
          <w:pgSz w:w="11906" w:h="16838"/>
          <w:pgMar w:top="1814" w:right="1418" w:bottom="1588" w:left="1701" w:header="1247" w:footer="1134" w:gutter="0"/>
          <w:pgNumType w:fmt="decimal" w:start="1"/>
          <w:cols w:space="720" w:num="1"/>
          <w:docGrid w:type="lines" w:linePitch="326" w:charSpace="0"/>
        </w:sectPr>
      </w:pPr>
      <w:bookmarkStart w:id="164" w:name="_Toc447645488"/>
      <w:bookmarkStart w:id="165" w:name="_Toc4563"/>
      <w:bookmarkStart w:id="166" w:name="_Toc11639"/>
      <w:bookmarkStart w:id="167" w:name="_Toc447645387"/>
      <w:r>
        <w:rPr>
          <w:rFonts w:hint="eastAsia"/>
        </w:rPr>
        <w:t>参考文献</w:t>
      </w:r>
      <w:bookmarkEnd w:id="164"/>
      <w:bookmarkEnd w:id="165"/>
      <w:bookmarkEnd w:id="166"/>
      <w:bookmarkEnd w:id="167"/>
    </w:p>
    <w:p>
      <w:pPr>
        <w:pStyle w:val="2"/>
        <w:jc w:val="both"/>
        <w:rPr>
          <w:rFonts w:hint="eastAsia"/>
        </w:rPr>
      </w:pPr>
    </w:p>
    <w:p>
      <w:pPr>
        <w:pStyle w:val="2"/>
        <w:rPr>
          <w:rFonts w:hint="eastAsia"/>
        </w:rPr>
      </w:pPr>
      <w:bookmarkStart w:id="168" w:name="_Toc8147"/>
      <w:r>
        <w:rPr>
          <w:rFonts w:hint="eastAsia"/>
        </w:rPr>
        <w:t>Design and implementation of dispatching operation management platform for distribution network</w:t>
      </w:r>
      <w:bookmarkEnd w:id="168"/>
    </w:p>
    <w:p>
      <w:pPr>
        <w:ind w:left="0" w:leftChars="0" w:firstLine="0" w:firstLineChars="0"/>
        <w:rPr>
          <w:rFonts w:hint="eastAsia"/>
        </w:rPr>
      </w:pPr>
      <w:r>
        <w:rPr>
          <w:rFonts w:hint="eastAsia"/>
          <w:b/>
          <w:bCs/>
          <w:lang w:val="en-US" w:eastAsia="zh-CN"/>
        </w:rPr>
        <w:t>Abstract:</w:t>
      </w:r>
      <w:r>
        <w:rPr>
          <w:rFonts w:hint="eastAsia"/>
          <w:b/>
          <w:bCs/>
        </w:rPr>
        <w:t xml:space="preserve"> </w:t>
      </w:r>
      <w:r>
        <w:rPr>
          <w:rFonts w:hint="eastAsia"/>
        </w:rPr>
        <w:t>The deduction of the enlargement of power grid scale, people put forward higher requirements for the premise of the quality and reliability of power supply, points out the limitations of the current power dispatching office systems, such as the regional restrictions, regional logical relationship is not rigorous, power supply service by natural factors and other issues, in order to put forward the improvement method of distribution network dispatching operation management system the. In this paper, the distribution network operation management platform to realize logic scheduling, improve scheduling mechanism to control the distribution of grid work, through the export document, workflow, data management, data display and modification, manage daily shift and scheduling table, realizes the scheduling of maintenance on the list of data, work order the correct examination and release, daily office data statistics report management goal, strengthen the work of pipe scheduling to control, improve the quality and level of work, therefore, management platform of distribution network operation has important significance for the development and management of power grid.</w:t>
      </w:r>
    </w:p>
    <w:p>
      <w:pPr>
        <w:ind w:left="0" w:leftChars="0" w:firstLine="0" w:firstLineChars="0"/>
        <w:rPr>
          <w:rFonts w:hint="eastAsia"/>
        </w:rPr>
      </w:pPr>
      <w:r>
        <w:rPr>
          <w:rFonts w:hint="eastAsia"/>
          <w:b/>
          <w:bCs/>
        </w:rPr>
        <w:t>Keywords：</w:t>
      </w:r>
      <w:r>
        <w:rPr>
          <w:rFonts w:hint="eastAsia"/>
        </w:rPr>
        <w:t>distribution network，management platform，dispatch，workflow.</w:t>
      </w:r>
    </w:p>
    <w:p>
      <w:pPr>
        <w:rPr>
          <w:rFonts w:hint="eastAsia"/>
        </w:rPr>
      </w:pPr>
      <w:r>
        <w:rPr>
          <w:rFonts w:hint="eastAsia"/>
        </w:rPr>
        <w:br w:type="page"/>
      </w:r>
    </w:p>
    <w:p>
      <w:pPr>
        <w:pStyle w:val="2"/>
        <w:rPr>
          <w:rFonts w:hint="eastAsia"/>
        </w:rPr>
      </w:pPr>
    </w:p>
    <w:p>
      <w:pPr>
        <w:pStyle w:val="2"/>
        <w:rPr>
          <w:rFonts w:hint="eastAsia"/>
        </w:rPr>
      </w:pPr>
      <w:bookmarkStart w:id="169" w:name="_Toc19908"/>
      <w:r>
        <w:rPr>
          <w:rFonts w:hint="eastAsia"/>
        </w:rPr>
        <w:t>致  谢</w:t>
      </w:r>
      <w:bookmarkEnd w:id="169"/>
    </w:p>
    <w:p>
      <w:pPr>
        <w:rPr>
          <w:rFonts w:hint="eastAsia"/>
        </w:rPr>
      </w:pPr>
      <w:r>
        <w:rPr>
          <w:rFonts w:hint="eastAsia"/>
        </w:rPr>
        <w:t>光阴荏苒，岁月如梭，转眼间已经走到大学毕业的路口，回顾大学四年很感激我的母校--肇庆学院四年来对我的培养！</w:t>
      </w:r>
    </w:p>
    <w:p>
      <w:pPr>
        <w:rPr>
          <w:rFonts w:hint="eastAsia"/>
        </w:rPr>
      </w:pPr>
      <w:r>
        <w:rPr>
          <w:rFonts w:hint="eastAsia"/>
        </w:rPr>
        <w:t>首先，非常感觉我的知道老师黄少伟老师。从2016年11月份开始，学院的选题报告正式启动，从选题到开题，从毕业设计的项目开展到中期检查，从项目验收再到论文写作的过程中，黄老师一直辛勤知道，兢兢业业，他话了许多心思在我们选题上的知道，毕业设计的分析以及论文的写作上，特别是论文的格式，论文的提纲等方面，他都给我提出很多建议和指导，正式因为老师的无私奉献，抽出他的业余时间来指导我，我的毕业设计相关工作才得以顺利完成。</w:t>
      </w:r>
    </w:p>
    <w:p>
      <w:pPr>
        <w:rPr>
          <w:rFonts w:hint="eastAsia"/>
        </w:rPr>
      </w:pPr>
      <w:r>
        <w:rPr>
          <w:rFonts w:hint="eastAsia"/>
        </w:rPr>
        <w:t>其次，我还要感谢四年来一直陪伴在我身边的同学们。大学四年，说长不长，说短不短，四年的的生活，很庆幸能够认识大家，很感谢大家一路的陪伴。在撰写毕业论文的整个过程中，他们非常用心的帮助我查询资料，给出毕业设计的指导意见，在各个关键的时间节点给予我非常中肯的建议和方向的引导，正式因为他们的不吝赐教，才使我的毕业设计和论文得以逐步完善。</w:t>
      </w:r>
    </w:p>
    <w:p>
      <w:pPr>
        <w:rPr>
          <w:rFonts w:hint="eastAsia"/>
        </w:rPr>
      </w:pPr>
      <w:r>
        <w:rPr>
          <w:rFonts w:hint="eastAsia"/>
        </w:rPr>
        <w:t>最后，我还要特别感谢在母校这四年里给予我指导，帮助，解惑的老师们。四年的时光，一千五百多个日日夜夜里，正是有老师们的无私奉献，辛勤付出，才能使我在理论知识的学习上，思想境界的感触上，专业技能实践上才得以不短巩固和提高。虽然我们即将离开学校，但是我依然会谨记母校老师对我的谆谆教诲，戒骄戒躁，不断努力，争取早日汇报学校对我的养育之恩。</w:t>
      </w:r>
    </w:p>
    <w:sectPr>
      <w:endnotePr>
        <w:numFmt w:val="decimal"/>
      </w:endnotePr>
      <w:pgSz w:w="11906" w:h="16838"/>
      <w:pgMar w:top="1814" w:right="1418" w:bottom="1588" w:left="1701" w:header="1247" w:footer="1134" w:gutter="0"/>
      <w:pgNumType w:fmt="decimal"/>
      <w:cols w:space="720"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0">
    <w:p/>
  </w:endnote>
  <w:endnote w:type="continuationSeparator" w:id="21">
    <w:p>
      <w:r>
        <w:continuationSeparator/>
      </w:r>
    </w:p>
  </w:endnote>
  <w:endnote w:id="0">
    <w:p>
      <w:pPr>
        <w:pStyle w:val="6"/>
        <w:ind w:firstLine="0" w:firstLineChars="0"/>
      </w:pPr>
      <w:r>
        <w:rPr>
          <w:rFonts w:hint="eastAsia"/>
          <w:color w:val="000000"/>
        </w:rPr>
        <w:t>[</w:t>
      </w:r>
      <w:r>
        <w:rPr>
          <w:rFonts w:hint="eastAsia"/>
          <w:color w:val="000000"/>
        </w:rPr>
        <w:endnoteRef/>
      </w:r>
      <w:r>
        <w:rPr>
          <w:rFonts w:hint="eastAsia"/>
          <w:color w:val="000000"/>
        </w:rPr>
        <w:t>]</w:t>
      </w:r>
      <w:r>
        <w:t xml:space="preserve"> </w:t>
      </w:r>
      <w:r>
        <w:rPr>
          <w:rFonts w:hint="eastAsia"/>
          <w:color w:val="000000"/>
        </w:rPr>
        <w:t>廖勇，施俊，李新峰.Struts2+Spring3+Hibernate框架技术精讲与整合案例[M].北京：清华大学出版社，2015:71-73.</w:t>
      </w:r>
    </w:p>
  </w:endnote>
  <w:endnote w:id="1">
    <w:p>
      <w:pPr>
        <w:pStyle w:val="6"/>
        <w:ind w:firstLine="0" w:firstLineChars="0"/>
      </w:pPr>
      <w:r>
        <w:rPr>
          <w:rFonts w:hint="eastAsia"/>
        </w:rPr>
        <w:t>[</w:t>
      </w:r>
      <w:r>
        <w:rPr>
          <w:rFonts w:hint="eastAsia"/>
        </w:rPr>
        <w:endnoteRef/>
      </w:r>
      <w:r>
        <w:rPr>
          <w:rFonts w:hint="eastAsia"/>
        </w:rPr>
        <w:t>]</w:t>
      </w:r>
      <w:r>
        <w:t xml:space="preserve"> </w:t>
      </w:r>
      <w:r>
        <w:rPr>
          <w:rFonts w:hint="eastAsia"/>
        </w:rPr>
        <w:t>杨鸿章，OA系统应用的现状和发展状况[J]. 《凯里学院学报》, 2010, 28(6):130-132.</w:t>
      </w:r>
    </w:p>
  </w:endnote>
  <w:endnote w:id="2">
    <w:p>
      <w:pPr>
        <w:pStyle w:val="6"/>
        <w:ind w:firstLine="0" w:firstLineChars="0"/>
        <w:jc w:val="both"/>
      </w:pPr>
      <w:r>
        <w:rPr>
          <w:rFonts w:hint="eastAsia"/>
        </w:rPr>
        <w:t>[</w:t>
      </w:r>
      <w:r>
        <w:rPr>
          <w:rFonts w:hint="eastAsia"/>
        </w:rPr>
        <w:endnoteRef/>
      </w:r>
      <w:r>
        <w:rPr>
          <w:rFonts w:hint="eastAsia"/>
        </w:rPr>
        <w:t>] 齐志昌.软件设计与体系结构[M].北京：高等教育出版社,2015:178-183.</w:t>
      </w:r>
    </w:p>
  </w:endnote>
  <w:endnote w:id="3">
    <w:p>
      <w:pPr>
        <w:pStyle w:val="6"/>
        <w:ind w:firstLine="0" w:firstLineChars="0"/>
      </w:pPr>
      <w:r>
        <w:rPr>
          <w:rFonts w:hint="eastAsia"/>
        </w:rPr>
        <w:t>[</w:t>
      </w:r>
      <w:r>
        <w:rPr>
          <w:rFonts w:hint="eastAsia"/>
        </w:rPr>
        <w:endnoteRef/>
      </w:r>
      <w:r>
        <w:rPr>
          <w:rFonts w:hint="eastAsia"/>
        </w:rPr>
        <w:t>]</w:t>
      </w:r>
      <w:r>
        <w:t xml:space="preserve"> </w:t>
      </w:r>
      <w:r>
        <w:rPr>
          <w:rFonts w:hint="eastAsia"/>
        </w:rPr>
        <w:t>孙卫琴，精通hibernate[M].北京：电子工业出版社 2015: 100-120.</w:t>
      </w:r>
    </w:p>
  </w:endnote>
  <w:endnote w:id="4">
    <w:p>
      <w:pPr>
        <w:pStyle w:val="6"/>
        <w:ind w:firstLine="0" w:firstLineChars="0"/>
      </w:pPr>
      <w:r>
        <w:rPr>
          <w:rFonts w:hint="eastAsia"/>
        </w:rPr>
        <w:t>[</w:t>
      </w:r>
      <w:r>
        <w:rPr>
          <w:rFonts w:hint="eastAsia"/>
        </w:rPr>
        <w:endnoteRef/>
      </w:r>
      <w:r>
        <w:rPr>
          <w:rFonts w:hint="eastAsia"/>
        </w:rPr>
        <w:t>] 张海藩 牟永敏.软件工程导论[M].北京：清华大学出版社，2013:40-58.</w:t>
      </w:r>
    </w:p>
  </w:endnote>
  <w:endnote w:id="5">
    <w:p>
      <w:pPr>
        <w:pStyle w:val="6"/>
        <w:ind w:firstLine="0" w:firstLineChars="0"/>
      </w:pPr>
      <w:r>
        <w:rPr>
          <w:rFonts w:hint="eastAsia"/>
        </w:rPr>
        <w:t>[</w:t>
      </w:r>
      <w:r>
        <w:rPr>
          <w:rFonts w:hint="eastAsia"/>
        </w:rPr>
        <w:endnoteRef/>
      </w:r>
      <w:r>
        <w:rPr>
          <w:rFonts w:hint="eastAsia"/>
        </w:rPr>
        <w:t>] 李刚.疯狂的Java讲义[M].北京：电子工业出版社，2013:322-324</w:t>
      </w:r>
    </w:p>
  </w:endnote>
  <w:endnote w:id="6">
    <w:p>
      <w:pPr>
        <w:pStyle w:val="6"/>
        <w:ind w:firstLine="0" w:firstLineChars="0"/>
      </w:pPr>
      <w:r>
        <w:rPr>
          <w:rFonts w:hint="eastAsia"/>
        </w:rPr>
        <w:t>[</w:t>
      </w:r>
      <w:r>
        <w:rPr>
          <w:rFonts w:hint="eastAsia"/>
        </w:rPr>
        <w:endnoteRef/>
      </w:r>
      <w:r>
        <w:rPr>
          <w:rFonts w:hint="eastAsia"/>
        </w:rPr>
        <w:t>] 唐友国，湛洪波. JSP网站开发详解[M].北京：电子工业出版社，2008.98-109.</w:t>
      </w:r>
    </w:p>
  </w:endnote>
  <w:endnote w:id="7">
    <w:p>
      <w:pPr>
        <w:pStyle w:val="6"/>
        <w:ind w:firstLine="0" w:firstLineChars="0"/>
      </w:pPr>
      <w:r>
        <w:rPr>
          <w:rFonts w:hint="eastAsia"/>
        </w:rPr>
        <w:t>[</w:t>
      </w:r>
      <w:r>
        <w:rPr>
          <w:rFonts w:hint="eastAsia"/>
        </w:rPr>
        <w:endnoteRef/>
      </w:r>
      <w:r>
        <w:rPr>
          <w:rFonts w:hint="eastAsia"/>
        </w:rPr>
        <w:t>] 鲍尔斯. Javascript学习指南[M].北京：人民邮电出版社，2012.123-140.</w:t>
      </w:r>
    </w:p>
  </w:endnote>
  <w:endnote w:id="8">
    <w:p>
      <w:pPr>
        <w:pStyle w:val="6"/>
        <w:ind w:firstLine="0" w:firstLineChars="0"/>
      </w:pPr>
      <w:r>
        <w:rPr>
          <w:rFonts w:hint="eastAsia"/>
          <w:color w:val="000000"/>
        </w:rPr>
        <w:t>[</w:t>
      </w:r>
      <w:r>
        <w:rPr>
          <w:rFonts w:hint="eastAsia"/>
          <w:color w:val="000000"/>
        </w:rPr>
        <w:endnoteRef/>
      </w:r>
      <w:r>
        <w:rPr>
          <w:rFonts w:hint="eastAsia"/>
          <w:color w:val="000000"/>
        </w:rPr>
        <w:t>]</w:t>
      </w:r>
      <w:r>
        <w:t xml:space="preserve"> </w:t>
      </w:r>
      <w:r>
        <w:rPr>
          <w:rFonts w:hint="eastAsia"/>
          <w:color w:val="000000"/>
        </w:rPr>
        <w:t>张朝明.Oracle入门很简单[M].北京：清华大学出版社,2014:168-178.</w:t>
      </w:r>
    </w:p>
  </w:endnote>
  <w:endnote w:id="9">
    <w:p>
      <w:pPr>
        <w:pStyle w:val="6"/>
        <w:ind w:firstLine="0" w:firstLineChars="0"/>
        <w:rPr>
          <w:rFonts w:hint="eastAsia"/>
        </w:rPr>
      </w:pPr>
      <w:r>
        <w:rPr>
          <w:rFonts w:hint="eastAsia"/>
        </w:rPr>
        <w:t>[</w:t>
      </w:r>
      <w:r>
        <w:rPr>
          <w:rFonts w:hint="eastAsia"/>
        </w:rPr>
        <w:endnoteRef/>
      </w:r>
      <w:r>
        <w:rPr>
          <w:rFonts w:hint="eastAsia"/>
        </w:rPr>
        <w:t>] 朱少民.软件测试方法和技术[M].北京：清华大学出版社，2014:21-49</w:t>
      </w:r>
    </w:p>
    <w:p>
      <w:pPr>
        <w:pStyle w:val="6"/>
        <w:ind w:firstLine="0" w:firstLineChars="0"/>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Menlo Regular">
    <w:altName w:val="Arial"/>
    <w:panose1 w:val="00000000000000000000"/>
    <w:charset w:val="00"/>
    <w:family w:val="auto"/>
    <w:pitch w:val="default"/>
    <w:sig w:usb0="00000000" w:usb1="00000000" w:usb2="02000028" w:usb3="00000000" w:csb0="000001D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rPr>
                              <w:rStyle w:val="19"/>
                            </w:rPr>
                          </w:pPr>
                          <w:r>
                            <w:fldChar w:fldCharType="begin"/>
                          </w:r>
                          <w:r>
                            <w:rPr>
                              <w:rStyle w:val="19"/>
                            </w:rPr>
                            <w:instrText xml:space="preserve">PAGE  </w:instrText>
                          </w:r>
                          <w:r>
                            <w:fldChar w:fldCharType="separate"/>
                          </w:r>
                          <w:r>
                            <w:rPr>
                              <w:rStyle w:val="19"/>
                            </w:rP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8"/>
                      <w:ind w:firstLine="360"/>
                      <w:rPr>
                        <w:rStyle w:val="19"/>
                      </w:rPr>
                    </w:pPr>
                    <w:r>
                      <w:fldChar w:fldCharType="begin"/>
                    </w:r>
                    <w:r>
                      <w:rPr>
                        <w:rStyle w:val="19"/>
                      </w:rPr>
                      <w:instrText xml:space="preserve">PAGE  </w:instrText>
                    </w:r>
                    <w:r>
                      <w:fldChar w:fldCharType="separate"/>
                    </w:r>
                    <w:r>
                      <w:rPr>
                        <w:rStyle w:val="19"/>
                      </w:rPr>
                      <w:t>IV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ind w:firstLine="360"/>
      <w:rPr>
        <w:rStyle w:val="19"/>
      </w:rPr>
    </w:pPr>
    <w:r>
      <w:fldChar w:fldCharType="begin"/>
    </w:r>
    <w:r>
      <w:rPr>
        <w:rStyle w:val="19"/>
      </w:rPr>
      <w:instrText xml:space="preserve">PAGE  </w:instrText>
    </w:r>
    <w:r>
      <w:fldChar w:fldCharType="separate"/>
    </w:r>
    <w:r>
      <w:rPr>
        <w:rStyle w:val="19"/>
      </w:rPr>
      <w:t>IV</w:t>
    </w:r>
    <w:r>
      <w:fldChar w:fldCharType="end"/>
    </w:r>
  </w:p>
  <w:p>
    <w:pPr>
      <w:pStyle w:val="8"/>
      <w:ind w:firstLineChars="1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rPr>
                              <w:rStyle w:val="19"/>
                            </w:rPr>
                          </w:pPr>
                          <w:r>
                            <w:fldChar w:fldCharType="begin"/>
                          </w:r>
                          <w:r>
                            <w:rPr>
                              <w:rStyle w:val="19"/>
                            </w:rPr>
                            <w:instrText xml:space="preserve">PAGE  </w:instrText>
                          </w:r>
                          <w:r>
                            <w:fldChar w:fldCharType="separate"/>
                          </w:r>
                          <w:r>
                            <w:rPr>
                              <w:rStyle w:val="19"/>
                            </w:rP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8"/>
                      <w:ind w:firstLine="360"/>
                      <w:rPr>
                        <w:rStyle w:val="19"/>
                      </w:rPr>
                    </w:pPr>
                    <w:r>
                      <w:fldChar w:fldCharType="begin"/>
                    </w:r>
                    <w:r>
                      <w:rPr>
                        <w:rStyle w:val="19"/>
                      </w:rPr>
                      <w:instrText xml:space="preserve">PAGE  </w:instrText>
                    </w:r>
                    <w:r>
                      <w:fldChar w:fldCharType="separate"/>
                    </w:r>
                    <w:r>
                      <w:rPr>
                        <w:rStyle w:val="19"/>
                      </w:rPr>
                      <w:t>IV</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both"/>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jc w:val="center"/>
                          </w:pPr>
                          <w:r>
                            <w:fldChar w:fldCharType="begin"/>
                          </w:r>
                          <w:r>
                            <w:rPr>
                              <w:rStyle w:val="19"/>
                            </w:rPr>
                            <w:instrText xml:space="preserve"> PAGE </w:instrText>
                          </w:r>
                          <w:r>
                            <w:fldChar w:fldCharType="separate"/>
                          </w:r>
                          <w:r>
                            <w:rPr>
                              <w:rStyle w:val="19"/>
                            </w:rP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8"/>
                      <w:ind w:firstLine="360"/>
                      <w:jc w:val="center"/>
                    </w:pPr>
                    <w:r>
                      <w:fldChar w:fldCharType="begin"/>
                    </w:r>
                    <w:r>
                      <w:rPr>
                        <w:rStyle w:val="19"/>
                      </w:rPr>
                      <w:instrText xml:space="preserve"> PAGE </w:instrText>
                    </w:r>
                    <w:r>
                      <w:fldChar w:fldCharType="separate"/>
                    </w:r>
                    <w:r>
                      <w:rPr>
                        <w:rStyle w:val="19"/>
                      </w:rPr>
                      <w:t>2</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ind w:firstLine="360"/>
      <w:rPr>
        <w:rStyle w:val="19"/>
      </w:rPr>
    </w:pPr>
    <w:r>
      <w:fldChar w:fldCharType="begin"/>
    </w:r>
    <w:r>
      <w:rPr>
        <w:rStyle w:val="19"/>
      </w:rPr>
      <w:instrText xml:space="preserve">PAGE  </w:instrText>
    </w:r>
    <w:r>
      <w:fldChar w:fldCharType="separate"/>
    </w:r>
    <w:r>
      <w:rPr>
        <w:rStyle w:val="19"/>
      </w:rPr>
      <w:t>IV</w:t>
    </w:r>
    <w:r>
      <w:fldChar w:fldCharType="end"/>
    </w:r>
  </w:p>
  <w:p>
    <w:pPr>
      <w:pStyle w:val="8"/>
      <w:ind w:firstLineChars="1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tabs>
        <w:tab w:val="right" w:pos="8787"/>
        <w:tab w:val="clear" w:pos="4153"/>
        <w:tab w:val="clear" w:pos="8306"/>
      </w:tabs>
      <w:ind w:firstLine="360"/>
    </w:pPr>
    <w:r>
      <w:rPr>
        <w:rFonts w:hint="eastAsia"/>
      </w:rPr>
      <w:t>肇庆学院毕业论文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ind w:firstLine="480"/>
      <w:jc w:val="center"/>
      <w:rPr>
        <w:rFonts w:hint="eastAsia"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配网调度运行管理平台</w:t>
    </w:r>
    <w:r>
      <w:rPr>
        <w:rFonts w:hint="eastAsia" w:cs="Times New Roman"/>
        <w:kern w:val="2"/>
        <w:sz w:val="18"/>
        <w:szCs w:val="18"/>
        <w:lang w:val="en-US" w:eastAsia="zh-CN" w:bidi="ar-SA"/>
      </w:rPr>
      <w:t>的设计与实现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footnotePr>
    <w:footnote w:id="0"/>
    <w:footnote w:id="1"/>
  </w:footnotePr>
  <w:endnotePr>
    <w:pos w:val="sectEnd"/>
    <w:numFmt w:val="decimal"/>
    <w:endnote w:id="20"/>
    <w:endnote w:id="21"/>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1CC"/>
    <w:rsid w:val="0000741B"/>
    <w:rsid w:val="00010C79"/>
    <w:rsid w:val="000115A3"/>
    <w:rsid w:val="000162BF"/>
    <w:rsid w:val="00017D0D"/>
    <w:rsid w:val="00022228"/>
    <w:rsid w:val="00026066"/>
    <w:rsid w:val="000320CC"/>
    <w:rsid w:val="000440FA"/>
    <w:rsid w:val="00045EE5"/>
    <w:rsid w:val="0004740F"/>
    <w:rsid w:val="00053253"/>
    <w:rsid w:val="00053483"/>
    <w:rsid w:val="00053A3C"/>
    <w:rsid w:val="00055CFC"/>
    <w:rsid w:val="00063579"/>
    <w:rsid w:val="000639FB"/>
    <w:rsid w:val="00067BCC"/>
    <w:rsid w:val="0008389A"/>
    <w:rsid w:val="0008680B"/>
    <w:rsid w:val="000872B3"/>
    <w:rsid w:val="000901A5"/>
    <w:rsid w:val="000917E7"/>
    <w:rsid w:val="00092CD2"/>
    <w:rsid w:val="000937B7"/>
    <w:rsid w:val="000959EE"/>
    <w:rsid w:val="000B022F"/>
    <w:rsid w:val="000B7C67"/>
    <w:rsid w:val="000C5F93"/>
    <w:rsid w:val="000D222D"/>
    <w:rsid w:val="000D33A0"/>
    <w:rsid w:val="000E0894"/>
    <w:rsid w:val="000E2251"/>
    <w:rsid w:val="000F0662"/>
    <w:rsid w:val="000F4793"/>
    <w:rsid w:val="000F5C5D"/>
    <w:rsid w:val="000F66B8"/>
    <w:rsid w:val="000F754A"/>
    <w:rsid w:val="00111398"/>
    <w:rsid w:val="0011773C"/>
    <w:rsid w:val="00123B7C"/>
    <w:rsid w:val="0012575A"/>
    <w:rsid w:val="001341B8"/>
    <w:rsid w:val="001475C4"/>
    <w:rsid w:val="001504EA"/>
    <w:rsid w:val="0015666A"/>
    <w:rsid w:val="0017580E"/>
    <w:rsid w:val="00177E89"/>
    <w:rsid w:val="00181DEB"/>
    <w:rsid w:val="00182E5E"/>
    <w:rsid w:val="0018303F"/>
    <w:rsid w:val="00192303"/>
    <w:rsid w:val="001A01E3"/>
    <w:rsid w:val="001A50D3"/>
    <w:rsid w:val="001B276C"/>
    <w:rsid w:val="001B6C1B"/>
    <w:rsid w:val="001C19DE"/>
    <w:rsid w:val="001D3569"/>
    <w:rsid w:val="001D4247"/>
    <w:rsid w:val="001E1CDE"/>
    <w:rsid w:val="001E505B"/>
    <w:rsid w:val="001F1E89"/>
    <w:rsid w:val="001F6743"/>
    <w:rsid w:val="0020219A"/>
    <w:rsid w:val="00206947"/>
    <w:rsid w:val="00211952"/>
    <w:rsid w:val="00213D1A"/>
    <w:rsid w:val="00214480"/>
    <w:rsid w:val="0021661D"/>
    <w:rsid w:val="00222D4C"/>
    <w:rsid w:val="00223208"/>
    <w:rsid w:val="0023176F"/>
    <w:rsid w:val="00235F3C"/>
    <w:rsid w:val="00253E38"/>
    <w:rsid w:val="0026041D"/>
    <w:rsid w:val="00260852"/>
    <w:rsid w:val="00261835"/>
    <w:rsid w:val="0026188E"/>
    <w:rsid w:val="00265BC0"/>
    <w:rsid w:val="002678B4"/>
    <w:rsid w:val="0027740C"/>
    <w:rsid w:val="00285F58"/>
    <w:rsid w:val="002879FB"/>
    <w:rsid w:val="00291184"/>
    <w:rsid w:val="002A4016"/>
    <w:rsid w:val="002B0966"/>
    <w:rsid w:val="002C41B4"/>
    <w:rsid w:val="002C6131"/>
    <w:rsid w:val="002C6603"/>
    <w:rsid w:val="002D1260"/>
    <w:rsid w:val="002D39E6"/>
    <w:rsid w:val="002D3B53"/>
    <w:rsid w:val="002E0CAA"/>
    <w:rsid w:val="002F0918"/>
    <w:rsid w:val="002F4D74"/>
    <w:rsid w:val="002F5517"/>
    <w:rsid w:val="002F7E08"/>
    <w:rsid w:val="00301BCE"/>
    <w:rsid w:val="003021C1"/>
    <w:rsid w:val="00314EC8"/>
    <w:rsid w:val="00316EEF"/>
    <w:rsid w:val="00347280"/>
    <w:rsid w:val="00350569"/>
    <w:rsid w:val="00364745"/>
    <w:rsid w:val="0037066E"/>
    <w:rsid w:val="00372284"/>
    <w:rsid w:val="00373AD1"/>
    <w:rsid w:val="003741FE"/>
    <w:rsid w:val="00375202"/>
    <w:rsid w:val="00380021"/>
    <w:rsid w:val="0038604A"/>
    <w:rsid w:val="00390148"/>
    <w:rsid w:val="003907F6"/>
    <w:rsid w:val="003955A5"/>
    <w:rsid w:val="003A137D"/>
    <w:rsid w:val="003A4AC1"/>
    <w:rsid w:val="003B10A7"/>
    <w:rsid w:val="003B196A"/>
    <w:rsid w:val="003C66B4"/>
    <w:rsid w:val="003D4C74"/>
    <w:rsid w:val="003D534E"/>
    <w:rsid w:val="003E0CCA"/>
    <w:rsid w:val="003E3776"/>
    <w:rsid w:val="003F32F5"/>
    <w:rsid w:val="003F3386"/>
    <w:rsid w:val="003F6CE2"/>
    <w:rsid w:val="004040AA"/>
    <w:rsid w:val="004044E8"/>
    <w:rsid w:val="00405714"/>
    <w:rsid w:val="0041190A"/>
    <w:rsid w:val="00432F08"/>
    <w:rsid w:val="0043391C"/>
    <w:rsid w:val="0044231C"/>
    <w:rsid w:val="00443A89"/>
    <w:rsid w:val="0044726C"/>
    <w:rsid w:val="00456744"/>
    <w:rsid w:val="004610CE"/>
    <w:rsid w:val="00464C5B"/>
    <w:rsid w:val="0047153A"/>
    <w:rsid w:val="00477CCC"/>
    <w:rsid w:val="00483CF8"/>
    <w:rsid w:val="00493228"/>
    <w:rsid w:val="00493CC5"/>
    <w:rsid w:val="00493FD7"/>
    <w:rsid w:val="00494D5B"/>
    <w:rsid w:val="004A2543"/>
    <w:rsid w:val="004B7F2B"/>
    <w:rsid w:val="004C5B3E"/>
    <w:rsid w:val="004D58FC"/>
    <w:rsid w:val="004E1C59"/>
    <w:rsid w:val="00501721"/>
    <w:rsid w:val="00510AB3"/>
    <w:rsid w:val="00512414"/>
    <w:rsid w:val="005227CA"/>
    <w:rsid w:val="00525A2E"/>
    <w:rsid w:val="005260DE"/>
    <w:rsid w:val="005329CD"/>
    <w:rsid w:val="00542D5E"/>
    <w:rsid w:val="0054350F"/>
    <w:rsid w:val="00543ADC"/>
    <w:rsid w:val="00544DBD"/>
    <w:rsid w:val="00555E74"/>
    <w:rsid w:val="00557231"/>
    <w:rsid w:val="00576732"/>
    <w:rsid w:val="00580672"/>
    <w:rsid w:val="00582554"/>
    <w:rsid w:val="005905FD"/>
    <w:rsid w:val="00592AAE"/>
    <w:rsid w:val="00592FA4"/>
    <w:rsid w:val="005941DA"/>
    <w:rsid w:val="005951E7"/>
    <w:rsid w:val="00596534"/>
    <w:rsid w:val="00597EF1"/>
    <w:rsid w:val="005B323A"/>
    <w:rsid w:val="005B32E4"/>
    <w:rsid w:val="005B4B03"/>
    <w:rsid w:val="005B566B"/>
    <w:rsid w:val="005B6D1A"/>
    <w:rsid w:val="005C3B29"/>
    <w:rsid w:val="005C5A0A"/>
    <w:rsid w:val="005C7C87"/>
    <w:rsid w:val="005E0D7F"/>
    <w:rsid w:val="005E134E"/>
    <w:rsid w:val="005E320A"/>
    <w:rsid w:val="005E4923"/>
    <w:rsid w:val="005E7072"/>
    <w:rsid w:val="005F2C10"/>
    <w:rsid w:val="0060498A"/>
    <w:rsid w:val="00607F6C"/>
    <w:rsid w:val="00613660"/>
    <w:rsid w:val="006247DD"/>
    <w:rsid w:val="00633962"/>
    <w:rsid w:val="006353F1"/>
    <w:rsid w:val="0064607A"/>
    <w:rsid w:val="00647F15"/>
    <w:rsid w:val="0065477A"/>
    <w:rsid w:val="0066182C"/>
    <w:rsid w:val="00667DB8"/>
    <w:rsid w:val="00667E91"/>
    <w:rsid w:val="00670FFB"/>
    <w:rsid w:val="006722E1"/>
    <w:rsid w:val="00693B7B"/>
    <w:rsid w:val="006B2534"/>
    <w:rsid w:val="006B462F"/>
    <w:rsid w:val="006C207B"/>
    <w:rsid w:val="006C3C76"/>
    <w:rsid w:val="006D2495"/>
    <w:rsid w:val="006D3320"/>
    <w:rsid w:val="006D3E92"/>
    <w:rsid w:val="006D63B6"/>
    <w:rsid w:val="006E0D85"/>
    <w:rsid w:val="006E3D9A"/>
    <w:rsid w:val="0070195D"/>
    <w:rsid w:val="00707974"/>
    <w:rsid w:val="00712FA1"/>
    <w:rsid w:val="0071563E"/>
    <w:rsid w:val="00715FD1"/>
    <w:rsid w:val="0072239C"/>
    <w:rsid w:val="00751BFF"/>
    <w:rsid w:val="0075689D"/>
    <w:rsid w:val="0075702B"/>
    <w:rsid w:val="007603F7"/>
    <w:rsid w:val="00766959"/>
    <w:rsid w:val="0076773F"/>
    <w:rsid w:val="0077176C"/>
    <w:rsid w:val="00773171"/>
    <w:rsid w:val="007804D6"/>
    <w:rsid w:val="00781A20"/>
    <w:rsid w:val="007859BD"/>
    <w:rsid w:val="007A3627"/>
    <w:rsid w:val="007A62B5"/>
    <w:rsid w:val="007B55DF"/>
    <w:rsid w:val="007C1C2C"/>
    <w:rsid w:val="007C7D91"/>
    <w:rsid w:val="007D1DD0"/>
    <w:rsid w:val="007D4288"/>
    <w:rsid w:val="007D4B6F"/>
    <w:rsid w:val="007E20EA"/>
    <w:rsid w:val="007E67D3"/>
    <w:rsid w:val="007F0D33"/>
    <w:rsid w:val="007F0DC1"/>
    <w:rsid w:val="007F603F"/>
    <w:rsid w:val="00804DA8"/>
    <w:rsid w:val="008065EC"/>
    <w:rsid w:val="0081287D"/>
    <w:rsid w:val="008302BB"/>
    <w:rsid w:val="00832807"/>
    <w:rsid w:val="00833132"/>
    <w:rsid w:val="00834173"/>
    <w:rsid w:val="00856850"/>
    <w:rsid w:val="0086241C"/>
    <w:rsid w:val="00862455"/>
    <w:rsid w:val="00864C58"/>
    <w:rsid w:val="008739A6"/>
    <w:rsid w:val="00874531"/>
    <w:rsid w:val="00874F5D"/>
    <w:rsid w:val="00875525"/>
    <w:rsid w:val="008767E7"/>
    <w:rsid w:val="00880E14"/>
    <w:rsid w:val="00884A22"/>
    <w:rsid w:val="008858AD"/>
    <w:rsid w:val="00892063"/>
    <w:rsid w:val="00892467"/>
    <w:rsid w:val="008963A7"/>
    <w:rsid w:val="008A121C"/>
    <w:rsid w:val="008A528D"/>
    <w:rsid w:val="008A75C3"/>
    <w:rsid w:val="008B02BE"/>
    <w:rsid w:val="008B67F6"/>
    <w:rsid w:val="008D6483"/>
    <w:rsid w:val="008E06E1"/>
    <w:rsid w:val="008E641D"/>
    <w:rsid w:val="008E689C"/>
    <w:rsid w:val="00904956"/>
    <w:rsid w:val="00905264"/>
    <w:rsid w:val="00905B0E"/>
    <w:rsid w:val="0090636B"/>
    <w:rsid w:val="00906E62"/>
    <w:rsid w:val="00910967"/>
    <w:rsid w:val="00911A26"/>
    <w:rsid w:val="00916C8D"/>
    <w:rsid w:val="009239FB"/>
    <w:rsid w:val="009245A5"/>
    <w:rsid w:val="00931216"/>
    <w:rsid w:val="00936C38"/>
    <w:rsid w:val="00940D4E"/>
    <w:rsid w:val="00940DE4"/>
    <w:rsid w:val="009416C7"/>
    <w:rsid w:val="009475D7"/>
    <w:rsid w:val="00953B6F"/>
    <w:rsid w:val="0096230C"/>
    <w:rsid w:val="00967B85"/>
    <w:rsid w:val="00971B63"/>
    <w:rsid w:val="00974182"/>
    <w:rsid w:val="0098235C"/>
    <w:rsid w:val="009830E0"/>
    <w:rsid w:val="009842E9"/>
    <w:rsid w:val="009914DF"/>
    <w:rsid w:val="009921C8"/>
    <w:rsid w:val="00993299"/>
    <w:rsid w:val="00994146"/>
    <w:rsid w:val="009A6EB5"/>
    <w:rsid w:val="009B422C"/>
    <w:rsid w:val="009B78D6"/>
    <w:rsid w:val="009C74D4"/>
    <w:rsid w:val="009D09A3"/>
    <w:rsid w:val="009D2527"/>
    <w:rsid w:val="009D661D"/>
    <w:rsid w:val="009E4683"/>
    <w:rsid w:val="009E5C0E"/>
    <w:rsid w:val="009F41C6"/>
    <w:rsid w:val="00A07C24"/>
    <w:rsid w:val="00A105FF"/>
    <w:rsid w:val="00A135C7"/>
    <w:rsid w:val="00A160E8"/>
    <w:rsid w:val="00A17B1D"/>
    <w:rsid w:val="00A307B4"/>
    <w:rsid w:val="00A42694"/>
    <w:rsid w:val="00A437F3"/>
    <w:rsid w:val="00A46A1F"/>
    <w:rsid w:val="00A4716A"/>
    <w:rsid w:val="00A61D1C"/>
    <w:rsid w:val="00A66AF6"/>
    <w:rsid w:val="00A80C52"/>
    <w:rsid w:val="00A90005"/>
    <w:rsid w:val="00A927BB"/>
    <w:rsid w:val="00A94AE6"/>
    <w:rsid w:val="00AA2A8F"/>
    <w:rsid w:val="00AA2F91"/>
    <w:rsid w:val="00AA47C5"/>
    <w:rsid w:val="00AA4F51"/>
    <w:rsid w:val="00AA7C1C"/>
    <w:rsid w:val="00AB1B46"/>
    <w:rsid w:val="00AC7EE9"/>
    <w:rsid w:val="00AD0A0B"/>
    <w:rsid w:val="00AD180D"/>
    <w:rsid w:val="00AE1456"/>
    <w:rsid w:val="00AE2FF3"/>
    <w:rsid w:val="00AE33C2"/>
    <w:rsid w:val="00AE782F"/>
    <w:rsid w:val="00AF2AE8"/>
    <w:rsid w:val="00AF4305"/>
    <w:rsid w:val="00AF6CD5"/>
    <w:rsid w:val="00B0546D"/>
    <w:rsid w:val="00B128A3"/>
    <w:rsid w:val="00B16988"/>
    <w:rsid w:val="00B22523"/>
    <w:rsid w:val="00B375E6"/>
    <w:rsid w:val="00B41295"/>
    <w:rsid w:val="00B431FC"/>
    <w:rsid w:val="00B45F23"/>
    <w:rsid w:val="00B46B0C"/>
    <w:rsid w:val="00B470B5"/>
    <w:rsid w:val="00B53A0F"/>
    <w:rsid w:val="00B56CFF"/>
    <w:rsid w:val="00B66890"/>
    <w:rsid w:val="00B67C89"/>
    <w:rsid w:val="00B8763F"/>
    <w:rsid w:val="00B90056"/>
    <w:rsid w:val="00B930FC"/>
    <w:rsid w:val="00BA069F"/>
    <w:rsid w:val="00BA2EC0"/>
    <w:rsid w:val="00BB4BA7"/>
    <w:rsid w:val="00BC4F3D"/>
    <w:rsid w:val="00BC6090"/>
    <w:rsid w:val="00BD6B74"/>
    <w:rsid w:val="00BF7FD8"/>
    <w:rsid w:val="00C00F4D"/>
    <w:rsid w:val="00C01021"/>
    <w:rsid w:val="00C0190A"/>
    <w:rsid w:val="00C02545"/>
    <w:rsid w:val="00C10FA8"/>
    <w:rsid w:val="00C122EA"/>
    <w:rsid w:val="00C1407C"/>
    <w:rsid w:val="00C237FA"/>
    <w:rsid w:val="00C318A6"/>
    <w:rsid w:val="00C406E3"/>
    <w:rsid w:val="00C44486"/>
    <w:rsid w:val="00C450C5"/>
    <w:rsid w:val="00C47ED6"/>
    <w:rsid w:val="00C6199E"/>
    <w:rsid w:val="00C63D9A"/>
    <w:rsid w:val="00C67272"/>
    <w:rsid w:val="00C7131F"/>
    <w:rsid w:val="00C72179"/>
    <w:rsid w:val="00C7509A"/>
    <w:rsid w:val="00C91142"/>
    <w:rsid w:val="00C91FB2"/>
    <w:rsid w:val="00C9328E"/>
    <w:rsid w:val="00CA4777"/>
    <w:rsid w:val="00CB2C18"/>
    <w:rsid w:val="00CD3BE0"/>
    <w:rsid w:val="00CD5B88"/>
    <w:rsid w:val="00CE0387"/>
    <w:rsid w:val="00CF1BB7"/>
    <w:rsid w:val="00D055E5"/>
    <w:rsid w:val="00D2785B"/>
    <w:rsid w:val="00D27C68"/>
    <w:rsid w:val="00D30271"/>
    <w:rsid w:val="00D425B3"/>
    <w:rsid w:val="00D522DD"/>
    <w:rsid w:val="00D54446"/>
    <w:rsid w:val="00D61C28"/>
    <w:rsid w:val="00D62A8F"/>
    <w:rsid w:val="00D64DE3"/>
    <w:rsid w:val="00D66A72"/>
    <w:rsid w:val="00D75AE2"/>
    <w:rsid w:val="00D7600F"/>
    <w:rsid w:val="00D80C79"/>
    <w:rsid w:val="00D816B4"/>
    <w:rsid w:val="00D82327"/>
    <w:rsid w:val="00D866AC"/>
    <w:rsid w:val="00D95D36"/>
    <w:rsid w:val="00D96027"/>
    <w:rsid w:val="00DA1DF6"/>
    <w:rsid w:val="00DA28AD"/>
    <w:rsid w:val="00DA4F82"/>
    <w:rsid w:val="00DB0022"/>
    <w:rsid w:val="00DB0EFE"/>
    <w:rsid w:val="00DB1D80"/>
    <w:rsid w:val="00DB5D7D"/>
    <w:rsid w:val="00DB623A"/>
    <w:rsid w:val="00DC0F8E"/>
    <w:rsid w:val="00DC36BF"/>
    <w:rsid w:val="00DC4349"/>
    <w:rsid w:val="00DD4D50"/>
    <w:rsid w:val="00DE0FE3"/>
    <w:rsid w:val="00DF275D"/>
    <w:rsid w:val="00DF4D06"/>
    <w:rsid w:val="00DF68C7"/>
    <w:rsid w:val="00E0252D"/>
    <w:rsid w:val="00E06D76"/>
    <w:rsid w:val="00E13495"/>
    <w:rsid w:val="00E21AD6"/>
    <w:rsid w:val="00E30B5A"/>
    <w:rsid w:val="00E328A3"/>
    <w:rsid w:val="00E421F2"/>
    <w:rsid w:val="00E43A98"/>
    <w:rsid w:val="00E4466B"/>
    <w:rsid w:val="00E468A7"/>
    <w:rsid w:val="00E506E5"/>
    <w:rsid w:val="00E56B8A"/>
    <w:rsid w:val="00E56BB4"/>
    <w:rsid w:val="00E6340F"/>
    <w:rsid w:val="00E635CB"/>
    <w:rsid w:val="00E7091E"/>
    <w:rsid w:val="00E723A2"/>
    <w:rsid w:val="00E75DB5"/>
    <w:rsid w:val="00E95D7B"/>
    <w:rsid w:val="00E97D20"/>
    <w:rsid w:val="00EA2D8D"/>
    <w:rsid w:val="00EB5328"/>
    <w:rsid w:val="00EC114D"/>
    <w:rsid w:val="00EC1F91"/>
    <w:rsid w:val="00EC3103"/>
    <w:rsid w:val="00EC31CD"/>
    <w:rsid w:val="00EC44FF"/>
    <w:rsid w:val="00EC7EAB"/>
    <w:rsid w:val="00ED0140"/>
    <w:rsid w:val="00ED728B"/>
    <w:rsid w:val="00EE1785"/>
    <w:rsid w:val="00EE5FA4"/>
    <w:rsid w:val="00EF36BC"/>
    <w:rsid w:val="00EF7079"/>
    <w:rsid w:val="00F06526"/>
    <w:rsid w:val="00F107E1"/>
    <w:rsid w:val="00F130E7"/>
    <w:rsid w:val="00F1545D"/>
    <w:rsid w:val="00F163AC"/>
    <w:rsid w:val="00F16B60"/>
    <w:rsid w:val="00F230C9"/>
    <w:rsid w:val="00F241CC"/>
    <w:rsid w:val="00F26858"/>
    <w:rsid w:val="00F343CF"/>
    <w:rsid w:val="00F363CC"/>
    <w:rsid w:val="00F37D15"/>
    <w:rsid w:val="00F4462A"/>
    <w:rsid w:val="00F4607A"/>
    <w:rsid w:val="00F463C9"/>
    <w:rsid w:val="00F576E1"/>
    <w:rsid w:val="00F66F18"/>
    <w:rsid w:val="00F84B45"/>
    <w:rsid w:val="00F854FE"/>
    <w:rsid w:val="00F86114"/>
    <w:rsid w:val="00F861A9"/>
    <w:rsid w:val="00F93041"/>
    <w:rsid w:val="00F9572A"/>
    <w:rsid w:val="00F96871"/>
    <w:rsid w:val="00FA6EB1"/>
    <w:rsid w:val="00FB797C"/>
    <w:rsid w:val="00FC4FB6"/>
    <w:rsid w:val="00FE25EE"/>
    <w:rsid w:val="00FE49D2"/>
    <w:rsid w:val="01173405"/>
    <w:rsid w:val="017F722F"/>
    <w:rsid w:val="01CF6E89"/>
    <w:rsid w:val="02767B32"/>
    <w:rsid w:val="02F23B3D"/>
    <w:rsid w:val="03422A08"/>
    <w:rsid w:val="03CD309B"/>
    <w:rsid w:val="03D83D2C"/>
    <w:rsid w:val="03EF0433"/>
    <w:rsid w:val="04093D12"/>
    <w:rsid w:val="040C27C0"/>
    <w:rsid w:val="04104465"/>
    <w:rsid w:val="041131F0"/>
    <w:rsid w:val="04147FAB"/>
    <w:rsid w:val="04730763"/>
    <w:rsid w:val="04CD6B0B"/>
    <w:rsid w:val="052A0908"/>
    <w:rsid w:val="05446488"/>
    <w:rsid w:val="05632EC2"/>
    <w:rsid w:val="058D4F5E"/>
    <w:rsid w:val="05E16324"/>
    <w:rsid w:val="05EF7E59"/>
    <w:rsid w:val="06763F8D"/>
    <w:rsid w:val="06A96DB6"/>
    <w:rsid w:val="07352BBA"/>
    <w:rsid w:val="07764C10"/>
    <w:rsid w:val="08A3458F"/>
    <w:rsid w:val="09A22A56"/>
    <w:rsid w:val="09B040A2"/>
    <w:rsid w:val="0AAA1B14"/>
    <w:rsid w:val="0AD4234A"/>
    <w:rsid w:val="0AEC2624"/>
    <w:rsid w:val="0B2C2484"/>
    <w:rsid w:val="0C6C2E10"/>
    <w:rsid w:val="0C845722"/>
    <w:rsid w:val="0D213A11"/>
    <w:rsid w:val="0D487BF4"/>
    <w:rsid w:val="0E0951E1"/>
    <w:rsid w:val="0E6D25C1"/>
    <w:rsid w:val="0E8326E8"/>
    <w:rsid w:val="0E985BB5"/>
    <w:rsid w:val="0EED762C"/>
    <w:rsid w:val="0EFC1674"/>
    <w:rsid w:val="0FCD0851"/>
    <w:rsid w:val="0FE57585"/>
    <w:rsid w:val="103D1E47"/>
    <w:rsid w:val="10580093"/>
    <w:rsid w:val="10916F86"/>
    <w:rsid w:val="110F0C76"/>
    <w:rsid w:val="11102DAC"/>
    <w:rsid w:val="111B4401"/>
    <w:rsid w:val="111F02DB"/>
    <w:rsid w:val="12103F71"/>
    <w:rsid w:val="12872187"/>
    <w:rsid w:val="1312254E"/>
    <w:rsid w:val="13591E39"/>
    <w:rsid w:val="13E70087"/>
    <w:rsid w:val="141B6647"/>
    <w:rsid w:val="141F5077"/>
    <w:rsid w:val="14C61FE5"/>
    <w:rsid w:val="14F85DD0"/>
    <w:rsid w:val="153717CF"/>
    <w:rsid w:val="1539726F"/>
    <w:rsid w:val="1584422F"/>
    <w:rsid w:val="15DF5A2A"/>
    <w:rsid w:val="160A60C9"/>
    <w:rsid w:val="16A11010"/>
    <w:rsid w:val="16D5755C"/>
    <w:rsid w:val="17616DCD"/>
    <w:rsid w:val="17824ACA"/>
    <w:rsid w:val="1797061E"/>
    <w:rsid w:val="17E84718"/>
    <w:rsid w:val="180345F0"/>
    <w:rsid w:val="18435195"/>
    <w:rsid w:val="1869499C"/>
    <w:rsid w:val="1882699D"/>
    <w:rsid w:val="190114BF"/>
    <w:rsid w:val="19671606"/>
    <w:rsid w:val="19A67B1E"/>
    <w:rsid w:val="19ED0F3C"/>
    <w:rsid w:val="19F90B21"/>
    <w:rsid w:val="1A2B4A7D"/>
    <w:rsid w:val="1A9E0EC1"/>
    <w:rsid w:val="1B174D7E"/>
    <w:rsid w:val="1D3112E1"/>
    <w:rsid w:val="1E7F4E7B"/>
    <w:rsid w:val="1EE44CB8"/>
    <w:rsid w:val="1F195781"/>
    <w:rsid w:val="1F2C5B1D"/>
    <w:rsid w:val="1F3A5251"/>
    <w:rsid w:val="1F8A6091"/>
    <w:rsid w:val="20682602"/>
    <w:rsid w:val="20D15FE4"/>
    <w:rsid w:val="2134731B"/>
    <w:rsid w:val="21D25F7E"/>
    <w:rsid w:val="21E320CF"/>
    <w:rsid w:val="221E381F"/>
    <w:rsid w:val="23201658"/>
    <w:rsid w:val="235501D9"/>
    <w:rsid w:val="2358214B"/>
    <w:rsid w:val="23773AB8"/>
    <w:rsid w:val="23BF3BB2"/>
    <w:rsid w:val="242E54A3"/>
    <w:rsid w:val="250E5792"/>
    <w:rsid w:val="251834C5"/>
    <w:rsid w:val="25560C68"/>
    <w:rsid w:val="2583310F"/>
    <w:rsid w:val="259820B8"/>
    <w:rsid w:val="25AB247A"/>
    <w:rsid w:val="25FD3A73"/>
    <w:rsid w:val="262E1961"/>
    <w:rsid w:val="26414973"/>
    <w:rsid w:val="271003B1"/>
    <w:rsid w:val="27E47A78"/>
    <w:rsid w:val="28576399"/>
    <w:rsid w:val="28654D7F"/>
    <w:rsid w:val="298C094F"/>
    <w:rsid w:val="29D1384C"/>
    <w:rsid w:val="2AD05963"/>
    <w:rsid w:val="2B416434"/>
    <w:rsid w:val="2C9B1005"/>
    <w:rsid w:val="2CCF4924"/>
    <w:rsid w:val="2D4D4D1B"/>
    <w:rsid w:val="2D6B5F1B"/>
    <w:rsid w:val="2DC6649B"/>
    <w:rsid w:val="2E691274"/>
    <w:rsid w:val="2E852C2A"/>
    <w:rsid w:val="2F5824E9"/>
    <w:rsid w:val="2F5A059B"/>
    <w:rsid w:val="2FFD2DC3"/>
    <w:rsid w:val="30A62DB3"/>
    <w:rsid w:val="310F582D"/>
    <w:rsid w:val="31405224"/>
    <w:rsid w:val="315434E4"/>
    <w:rsid w:val="315F0C81"/>
    <w:rsid w:val="316424D7"/>
    <w:rsid w:val="31783D3F"/>
    <w:rsid w:val="34210CDB"/>
    <w:rsid w:val="34692410"/>
    <w:rsid w:val="38A91E0B"/>
    <w:rsid w:val="38D77FD5"/>
    <w:rsid w:val="39C92176"/>
    <w:rsid w:val="39D60A25"/>
    <w:rsid w:val="3A0E0288"/>
    <w:rsid w:val="3B0401B3"/>
    <w:rsid w:val="3B081123"/>
    <w:rsid w:val="3B3E5FB3"/>
    <w:rsid w:val="3B45527E"/>
    <w:rsid w:val="3B9504C9"/>
    <w:rsid w:val="3BFC6C2D"/>
    <w:rsid w:val="3C2C6E23"/>
    <w:rsid w:val="3C472E00"/>
    <w:rsid w:val="3C946DB0"/>
    <w:rsid w:val="3CA660EB"/>
    <w:rsid w:val="3CAF481D"/>
    <w:rsid w:val="3CB662F3"/>
    <w:rsid w:val="3D0D001D"/>
    <w:rsid w:val="3D8E6158"/>
    <w:rsid w:val="3DA91441"/>
    <w:rsid w:val="3E477D6E"/>
    <w:rsid w:val="3EE5173D"/>
    <w:rsid w:val="3EF76D0A"/>
    <w:rsid w:val="3F0C3718"/>
    <w:rsid w:val="40F97B8D"/>
    <w:rsid w:val="412040E8"/>
    <w:rsid w:val="412E2299"/>
    <w:rsid w:val="413944F4"/>
    <w:rsid w:val="419E2549"/>
    <w:rsid w:val="42233CDC"/>
    <w:rsid w:val="426655B7"/>
    <w:rsid w:val="427D7C11"/>
    <w:rsid w:val="42EE543F"/>
    <w:rsid w:val="43C66252"/>
    <w:rsid w:val="43DC23C5"/>
    <w:rsid w:val="43DE41B2"/>
    <w:rsid w:val="445D6891"/>
    <w:rsid w:val="448E0ACF"/>
    <w:rsid w:val="44EC040A"/>
    <w:rsid w:val="45665BDC"/>
    <w:rsid w:val="45BC67A5"/>
    <w:rsid w:val="46652F77"/>
    <w:rsid w:val="466A3239"/>
    <w:rsid w:val="473F297D"/>
    <w:rsid w:val="476334B3"/>
    <w:rsid w:val="479B460B"/>
    <w:rsid w:val="480079AE"/>
    <w:rsid w:val="481A7A7D"/>
    <w:rsid w:val="48564C9A"/>
    <w:rsid w:val="48B57D85"/>
    <w:rsid w:val="48CD79BE"/>
    <w:rsid w:val="4A1B77E0"/>
    <w:rsid w:val="4AC453BB"/>
    <w:rsid w:val="4AD925E2"/>
    <w:rsid w:val="4B0A7C59"/>
    <w:rsid w:val="4B327A4C"/>
    <w:rsid w:val="4BFD7C87"/>
    <w:rsid w:val="4C5C5226"/>
    <w:rsid w:val="4C7C2242"/>
    <w:rsid w:val="4CB63789"/>
    <w:rsid w:val="4CC31356"/>
    <w:rsid w:val="4D3C57E9"/>
    <w:rsid w:val="4DC423B6"/>
    <w:rsid w:val="4DCF4622"/>
    <w:rsid w:val="4DF612F8"/>
    <w:rsid w:val="4E3E1BE3"/>
    <w:rsid w:val="4E4F693F"/>
    <w:rsid w:val="4E6522FC"/>
    <w:rsid w:val="4E6B4066"/>
    <w:rsid w:val="4EC46BE7"/>
    <w:rsid w:val="4ED61EE8"/>
    <w:rsid w:val="4FA35566"/>
    <w:rsid w:val="4FCD263F"/>
    <w:rsid w:val="4FE736F6"/>
    <w:rsid w:val="505A1210"/>
    <w:rsid w:val="53650A21"/>
    <w:rsid w:val="53CA6501"/>
    <w:rsid w:val="53DE1A03"/>
    <w:rsid w:val="53FB11B5"/>
    <w:rsid w:val="544A5A0B"/>
    <w:rsid w:val="544D30FA"/>
    <w:rsid w:val="549E23EC"/>
    <w:rsid w:val="54E67B24"/>
    <w:rsid w:val="557A2616"/>
    <w:rsid w:val="559F4EF1"/>
    <w:rsid w:val="573D6C41"/>
    <w:rsid w:val="57812717"/>
    <w:rsid w:val="578A4C67"/>
    <w:rsid w:val="578F2C47"/>
    <w:rsid w:val="57C11071"/>
    <w:rsid w:val="58686912"/>
    <w:rsid w:val="58880030"/>
    <w:rsid w:val="58A547C8"/>
    <w:rsid w:val="58E97BDE"/>
    <w:rsid w:val="58F32A48"/>
    <w:rsid w:val="59B05F07"/>
    <w:rsid w:val="59BE0F08"/>
    <w:rsid w:val="59BE2E5A"/>
    <w:rsid w:val="59FA1971"/>
    <w:rsid w:val="5AB8454D"/>
    <w:rsid w:val="5AED65A4"/>
    <w:rsid w:val="5B9A2A49"/>
    <w:rsid w:val="5BD12554"/>
    <w:rsid w:val="5CE0710F"/>
    <w:rsid w:val="5E2C1330"/>
    <w:rsid w:val="5EBF2A60"/>
    <w:rsid w:val="6009652A"/>
    <w:rsid w:val="60906A00"/>
    <w:rsid w:val="60FD0E7C"/>
    <w:rsid w:val="610C6607"/>
    <w:rsid w:val="611A18B8"/>
    <w:rsid w:val="61504BC0"/>
    <w:rsid w:val="61995F27"/>
    <w:rsid w:val="61CC4CD2"/>
    <w:rsid w:val="61FD34A0"/>
    <w:rsid w:val="620837E0"/>
    <w:rsid w:val="62357843"/>
    <w:rsid w:val="6278127B"/>
    <w:rsid w:val="62DF4945"/>
    <w:rsid w:val="63132888"/>
    <w:rsid w:val="63DF3747"/>
    <w:rsid w:val="64041C99"/>
    <w:rsid w:val="655257F9"/>
    <w:rsid w:val="65A43B84"/>
    <w:rsid w:val="65CD3C58"/>
    <w:rsid w:val="665A7169"/>
    <w:rsid w:val="668A50EF"/>
    <w:rsid w:val="66E64B10"/>
    <w:rsid w:val="673C7470"/>
    <w:rsid w:val="675D3C2A"/>
    <w:rsid w:val="683E796F"/>
    <w:rsid w:val="68557E77"/>
    <w:rsid w:val="685C289E"/>
    <w:rsid w:val="68682461"/>
    <w:rsid w:val="68B1341F"/>
    <w:rsid w:val="69492DF3"/>
    <w:rsid w:val="69B26BAE"/>
    <w:rsid w:val="6B292448"/>
    <w:rsid w:val="6B8F716A"/>
    <w:rsid w:val="6BB77A97"/>
    <w:rsid w:val="6BF35BAC"/>
    <w:rsid w:val="6C3A6ABD"/>
    <w:rsid w:val="6C6879CA"/>
    <w:rsid w:val="6CB64584"/>
    <w:rsid w:val="6D0151B3"/>
    <w:rsid w:val="6D016D0C"/>
    <w:rsid w:val="6D5B6969"/>
    <w:rsid w:val="6E9C6CAC"/>
    <w:rsid w:val="6F1F1F69"/>
    <w:rsid w:val="702D218B"/>
    <w:rsid w:val="70A15726"/>
    <w:rsid w:val="70DC451E"/>
    <w:rsid w:val="70F44937"/>
    <w:rsid w:val="715528C9"/>
    <w:rsid w:val="7173554A"/>
    <w:rsid w:val="719B17AD"/>
    <w:rsid w:val="723F47C2"/>
    <w:rsid w:val="73690FF8"/>
    <w:rsid w:val="73B41A5F"/>
    <w:rsid w:val="745E647C"/>
    <w:rsid w:val="745F5024"/>
    <w:rsid w:val="748E5F73"/>
    <w:rsid w:val="74F32DF4"/>
    <w:rsid w:val="759A07BF"/>
    <w:rsid w:val="75D90640"/>
    <w:rsid w:val="760E1AFC"/>
    <w:rsid w:val="761D720D"/>
    <w:rsid w:val="762868BE"/>
    <w:rsid w:val="76CF7EFD"/>
    <w:rsid w:val="776C0A57"/>
    <w:rsid w:val="78471DFA"/>
    <w:rsid w:val="78480E04"/>
    <w:rsid w:val="78AD39F2"/>
    <w:rsid w:val="78C848ED"/>
    <w:rsid w:val="7AD93B53"/>
    <w:rsid w:val="7AED0551"/>
    <w:rsid w:val="7B5335FF"/>
    <w:rsid w:val="7B9848C2"/>
    <w:rsid w:val="7CC708C3"/>
    <w:rsid w:val="7D183DD1"/>
    <w:rsid w:val="7D4D3B0E"/>
    <w:rsid w:val="7E2E0EC0"/>
    <w:rsid w:val="7E7E4BA8"/>
    <w:rsid w:val="7EAE1E37"/>
    <w:rsid w:val="7F275CAB"/>
    <w:rsid w:val="7F4946A2"/>
    <w:rsid w:val="7FBA22E2"/>
    <w:rsid w:val="7FE9651F"/>
    <w:rsid w:val="7FF65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nhideWhenUsed="0" w:uiPriority="0" w:semiHidden="0"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4"/>
    <w:qFormat/>
    <w:uiPriority w:val="0"/>
    <w:pPr>
      <w:keepNext/>
      <w:keepLines/>
      <w:spacing w:before="600" w:after="600"/>
      <w:ind w:firstLine="0" w:firstLineChars="0"/>
      <w:jc w:val="center"/>
      <w:outlineLvl w:val="0"/>
    </w:pPr>
    <w:rPr>
      <w:rFonts w:ascii="黑体" w:eastAsia="黑体"/>
      <w:b/>
      <w:bCs/>
      <w:kern w:val="44"/>
      <w:sz w:val="36"/>
      <w:szCs w:val="28"/>
    </w:rPr>
  </w:style>
  <w:style w:type="paragraph" w:styleId="3">
    <w:name w:val="heading 2"/>
    <w:basedOn w:val="1"/>
    <w:next w:val="1"/>
    <w:link w:val="25"/>
    <w:qFormat/>
    <w:uiPriority w:val="0"/>
    <w:pPr>
      <w:keepNext/>
      <w:keepLines/>
      <w:spacing w:before="360" w:after="240"/>
      <w:ind w:firstLine="0" w:firstLineChars="0"/>
      <w:jc w:val="left"/>
      <w:outlineLvl w:val="1"/>
    </w:pPr>
    <w:rPr>
      <w:rFonts w:ascii="黑体" w:eastAsia="黑体"/>
      <w:b/>
      <w:bCs/>
      <w:sz w:val="32"/>
    </w:rPr>
  </w:style>
  <w:style w:type="paragraph" w:styleId="4">
    <w:name w:val="heading 3"/>
    <w:basedOn w:val="1"/>
    <w:next w:val="1"/>
    <w:link w:val="26"/>
    <w:qFormat/>
    <w:uiPriority w:val="0"/>
    <w:pPr>
      <w:keepNext/>
      <w:keepLines/>
      <w:spacing w:before="240" w:after="240"/>
      <w:ind w:firstLine="0" w:firstLineChars="0"/>
      <w:jc w:val="left"/>
      <w:outlineLvl w:val="2"/>
    </w:pPr>
    <w:rPr>
      <w:rFonts w:ascii="黑体" w:eastAsia="黑体"/>
      <w:b/>
      <w:bCs/>
      <w:sz w:val="28"/>
    </w:rPr>
  </w:style>
  <w:style w:type="character" w:default="1" w:styleId="17">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840"/>
    </w:pPr>
  </w:style>
  <w:style w:type="paragraph" w:styleId="6">
    <w:name w:val="endnote text"/>
    <w:basedOn w:val="1"/>
    <w:link w:val="45"/>
    <w:unhideWhenUsed/>
    <w:qFormat/>
    <w:uiPriority w:val="99"/>
    <w:pPr>
      <w:snapToGrid w:val="0"/>
      <w:jc w:val="left"/>
    </w:pPr>
  </w:style>
  <w:style w:type="paragraph" w:styleId="7">
    <w:name w:val="Balloon Text"/>
    <w:basedOn w:val="1"/>
    <w:link w:val="34"/>
    <w:semiHidden/>
    <w:qFormat/>
    <w:uiPriority w:val="0"/>
    <w:rPr>
      <w:sz w:val="18"/>
      <w:szCs w:val="18"/>
    </w:rPr>
  </w:style>
  <w:style w:type="paragraph" w:styleId="8">
    <w:name w:val="footer"/>
    <w:basedOn w:val="1"/>
    <w:link w:val="23"/>
    <w:unhideWhenUsed/>
    <w:qFormat/>
    <w:uiPriority w:val="0"/>
    <w:pPr>
      <w:tabs>
        <w:tab w:val="center" w:pos="4153"/>
        <w:tab w:val="right" w:pos="8306"/>
      </w:tabs>
      <w:snapToGrid w:val="0"/>
      <w:jc w:val="left"/>
    </w:pPr>
    <w:rPr>
      <w:sz w:val="18"/>
      <w:szCs w:val="18"/>
    </w:rPr>
  </w:style>
  <w:style w:type="paragraph" w:styleId="9">
    <w:name w:val="header"/>
    <w:basedOn w:val="1"/>
    <w:link w:val="22"/>
    <w:unhideWhenUsed/>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pPr>
      <w:tabs>
        <w:tab w:val="right" w:leader="dot" w:pos="8777"/>
      </w:tabs>
      <w:ind w:firstLine="0" w:firstLineChars="0"/>
    </w:pPr>
    <w:rPr>
      <w:color w:val="000000"/>
    </w:rPr>
  </w:style>
  <w:style w:type="paragraph" w:styleId="11">
    <w:name w:val="footnote text"/>
    <w:basedOn w:val="1"/>
    <w:link w:val="46"/>
    <w:unhideWhenUsed/>
    <w:qFormat/>
    <w:uiPriority w:val="99"/>
    <w:pPr>
      <w:snapToGrid w:val="0"/>
      <w:jc w:val="left"/>
    </w:pPr>
    <w:rPr>
      <w:sz w:val="18"/>
      <w:szCs w:val="18"/>
    </w:rPr>
  </w:style>
  <w:style w:type="paragraph" w:styleId="12">
    <w:name w:val="toc 2"/>
    <w:basedOn w:val="1"/>
    <w:next w:val="1"/>
    <w:qFormat/>
    <w:uiPriority w:val="39"/>
    <w:pPr>
      <w:ind w:left="420"/>
    </w:pPr>
  </w:style>
  <w:style w:type="paragraph" w:styleId="13">
    <w:name w:val="HTML Preformatted"/>
    <w:basedOn w:val="1"/>
    <w:link w:val="2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Courier" w:hAnsi="Courier" w:cs="Courier" w:eastAsiaTheme="minorEastAsia"/>
      <w:sz w:val="21"/>
      <w:szCs w:val="22"/>
    </w:rPr>
  </w:style>
  <w:style w:type="paragraph" w:styleId="14">
    <w:name w:val="Normal (Web)"/>
    <w:basedOn w:val="1"/>
    <w:unhideWhenUsed/>
    <w:qFormat/>
    <w:uiPriority w:val="99"/>
    <w:pPr>
      <w:widowControl/>
      <w:spacing w:before="100" w:beforeAutospacing="1" w:after="100" w:afterAutospacing="1" w:line="240" w:lineRule="auto"/>
      <w:ind w:firstLine="0" w:firstLineChars="0"/>
      <w:jc w:val="left"/>
    </w:pPr>
    <w:rPr>
      <w:rFonts w:ascii="宋体" w:hAnsi="宋体" w:cs="宋体"/>
      <w:kern w:val="0"/>
    </w:rPr>
  </w:style>
  <w:style w:type="paragraph" w:styleId="15">
    <w:name w:val="Body Text First Indent"/>
    <w:basedOn w:val="1"/>
    <w:unhideWhenUsed/>
    <w:qFormat/>
    <w:uiPriority w:val="99"/>
    <w:pPr>
      <w:spacing w:line="360" w:lineRule="auto"/>
      <w:ind w:firstLine="200" w:firstLineChars="200"/>
    </w:pPr>
    <w:rPr>
      <w:sz w:val="24"/>
    </w:rPr>
  </w:style>
  <w:style w:type="character" w:styleId="18">
    <w:name w:val="endnote reference"/>
    <w:basedOn w:val="17"/>
    <w:unhideWhenUsed/>
    <w:qFormat/>
    <w:uiPriority w:val="99"/>
    <w:rPr>
      <w:vertAlign w:val="superscript"/>
    </w:rPr>
  </w:style>
  <w:style w:type="character" w:styleId="19">
    <w:name w:val="page number"/>
    <w:basedOn w:val="17"/>
    <w:qFormat/>
    <w:uiPriority w:val="0"/>
  </w:style>
  <w:style w:type="character" w:styleId="20">
    <w:name w:val="Hyperlink"/>
    <w:qFormat/>
    <w:uiPriority w:val="99"/>
    <w:rPr>
      <w:color w:val="0000FF"/>
      <w:u w:val="single"/>
    </w:rPr>
  </w:style>
  <w:style w:type="character" w:styleId="21">
    <w:name w:val="footnote reference"/>
    <w:basedOn w:val="17"/>
    <w:unhideWhenUsed/>
    <w:qFormat/>
    <w:uiPriority w:val="99"/>
    <w:rPr>
      <w:vertAlign w:val="superscript"/>
    </w:rPr>
  </w:style>
  <w:style w:type="character" w:customStyle="1" w:styleId="22">
    <w:name w:val="页眉 Char"/>
    <w:basedOn w:val="17"/>
    <w:link w:val="9"/>
    <w:qFormat/>
    <w:uiPriority w:val="0"/>
    <w:rPr>
      <w:sz w:val="18"/>
      <w:szCs w:val="18"/>
    </w:rPr>
  </w:style>
  <w:style w:type="character" w:customStyle="1" w:styleId="23">
    <w:name w:val="页脚 Char"/>
    <w:basedOn w:val="17"/>
    <w:link w:val="8"/>
    <w:qFormat/>
    <w:uiPriority w:val="0"/>
    <w:rPr>
      <w:sz w:val="18"/>
      <w:szCs w:val="18"/>
    </w:rPr>
  </w:style>
  <w:style w:type="character" w:customStyle="1" w:styleId="24">
    <w:name w:val="标题 1 Char"/>
    <w:basedOn w:val="17"/>
    <w:link w:val="2"/>
    <w:qFormat/>
    <w:uiPriority w:val="0"/>
    <w:rPr>
      <w:rFonts w:ascii="黑体" w:hAnsi="Times New Roman" w:eastAsia="黑体" w:cs="Times New Roman"/>
      <w:b/>
      <w:bCs/>
      <w:kern w:val="44"/>
      <w:sz w:val="36"/>
      <w:szCs w:val="28"/>
    </w:rPr>
  </w:style>
  <w:style w:type="character" w:customStyle="1" w:styleId="25">
    <w:name w:val="标题 2 Char"/>
    <w:basedOn w:val="17"/>
    <w:link w:val="3"/>
    <w:qFormat/>
    <w:uiPriority w:val="0"/>
    <w:rPr>
      <w:rFonts w:ascii="黑体" w:hAnsi="Times New Roman" w:eastAsia="黑体" w:cs="Times New Roman"/>
      <w:b/>
      <w:bCs/>
      <w:sz w:val="32"/>
      <w:szCs w:val="24"/>
    </w:rPr>
  </w:style>
  <w:style w:type="character" w:customStyle="1" w:styleId="26">
    <w:name w:val="标题 3 Char"/>
    <w:basedOn w:val="17"/>
    <w:link w:val="4"/>
    <w:qFormat/>
    <w:uiPriority w:val="0"/>
    <w:rPr>
      <w:rFonts w:ascii="黑体" w:hAnsi="Times New Roman" w:eastAsia="黑体" w:cs="Times New Roman"/>
      <w:b/>
      <w:bCs/>
      <w:sz w:val="28"/>
      <w:szCs w:val="24"/>
    </w:rPr>
  </w:style>
  <w:style w:type="character" w:customStyle="1" w:styleId="27">
    <w:name w:val="hps"/>
    <w:qFormat/>
    <w:uiPriority w:val="0"/>
  </w:style>
  <w:style w:type="character" w:customStyle="1" w:styleId="28">
    <w:name w:val="不明显参考1"/>
    <w:qFormat/>
    <w:uiPriority w:val="0"/>
    <w:rPr>
      <w:smallCaps/>
      <w:color w:val="C0504D"/>
      <w:u w:val="single"/>
    </w:rPr>
  </w:style>
  <w:style w:type="character" w:customStyle="1" w:styleId="29">
    <w:name w:val="HTML 预设格式 Char"/>
    <w:link w:val="13"/>
    <w:qFormat/>
    <w:uiPriority w:val="99"/>
    <w:rPr>
      <w:rFonts w:ascii="Courier" w:hAnsi="Courier" w:cs="Courier"/>
    </w:rPr>
  </w:style>
  <w:style w:type="paragraph" w:customStyle="1" w:styleId="30">
    <w:name w:val="彩色列表 - 强调文字颜色 11"/>
    <w:basedOn w:val="1"/>
    <w:qFormat/>
    <w:uiPriority w:val="34"/>
    <w:pPr>
      <w:spacing w:line="240" w:lineRule="auto"/>
      <w:ind w:firstLine="420"/>
    </w:pPr>
    <w:rPr>
      <w:rFonts w:ascii="Cambria" w:hAnsi="Cambria"/>
    </w:rPr>
  </w:style>
  <w:style w:type="paragraph" w:customStyle="1" w:styleId="31">
    <w:name w:val="样式 摘要内容 + 左侧:  2 字符 右侧:  2 字符"/>
    <w:basedOn w:val="1"/>
    <w:qFormat/>
    <w:uiPriority w:val="0"/>
    <w:pPr>
      <w:spacing w:line="300" w:lineRule="exact"/>
      <w:ind w:left="200" w:leftChars="200" w:right="200" w:rightChars="200" w:firstLine="0" w:firstLineChars="0"/>
    </w:pPr>
    <w:rPr>
      <w:rFonts w:ascii="黑体" w:eastAsia="Times New Roman" w:cs="宋体"/>
      <w:sz w:val="21"/>
      <w:szCs w:val="20"/>
    </w:rPr>
  </w:style>
  <w:style w:type="paragraph" w:customStyle="1" w:styleId="32">
    <w:name w:val="致谢"/>
    <w:basedOn w:val="1"/>
    <w:qFormat/>
    <w:uiPriority w:val="0"/>
    <w:pPr>
      <w:spacing w:before="600" w:after="600"/>
      <w:ind w:firstLine="0" w:firstLineChars="0"/>
      <w:jc w:val="center"/>
    </w:pPr>
    <w:rPr>
      <w:rFonts w:eastAsia="黑体"/>
      <w:b/>
      <w:sz w:val="28"/>
    </w:rPr>
  </w:style>
  <w:style w:type="paragraph" w:customStyle="1" w:styleId="33">
    <w:name w:val="参考文献"/>
    <w:basedOn w:val="1"/>
    <w:qFormat/>
    <w:uiPriority w:val="0"/>
    <w:pPr>
      <w:ind w:firstLine="0" w:firstLineChars="0"/>
      <w:jc w:val="left"/>
    </w:pPr>
    <w:rPr>
      <w:rFonts w:eastAsia="黑体"/>
      <w:sz w:val="21"/>
    </w:rPr>
  </w:style>
  <w:style w:type="character" w:customStyle="1" w:styleId="34">
    <w:name w:val="批注框文本 Char"/>
    <w:basedOn w:val="17"/>
    <w:link w:val="7"/>
    <w:semiHidden/>
    <w:qFormat/>
    <w:uiPriority w:val="0"/>
    <w:rPr>
      <w:rFonts w:ascii="Times New Roman" w:hAnsi="Times New Roman" w:eastAsia="宋体" w:cs="Times New Roman"/>
      <w:sz w:val="18"/>
      <w:szCs w:val="18"/>
    </w:rPr>
  </w:style>
  <w:style w:type="paragraph" w:customStyle="1" w:styleId="35">
    <w:name w:val="表序和表题"/>
    <w:basedOn w:val="1"/>
    <w:qFormat/>
    <w:uiPriority w:val="0"/>
    <w:pPr>
      <w:ind w:firstLine="0" w:firstLineChars="0"/>
      <w:jc w:val="center"/>
    </w:pPr>
    <w:rPr>
      <w:rFonts w:ascii="黑体" w:eastAsia="黑体"/>
      <w:sz w:val="21"/>
      <w:szCs w:val="21"/>
    </w:rPr>
  </w:style>
  <w:style w:type="paragraph" w:customStyle="1" w:styleId="36">
    <w:name w:val="样式 题目 + 首行缩进:  2 字符"/>
    <w:basedOn w:val="1"/>
    <w:qFormat/>
    <w:uiPriority w:val="0"/>
    <w:pPr>
      <w:spacing w:before="600" w:after="600" w:line="240" w:lineRule="auto"/>
      <w:ind w:firstLine="0" w:firstLineChars="0"/>
      <w:jc w:val="center"/>
    </w:pPr>
    <w:rPr>
      <w:rFonts w:ascii="黑体" w:eastAsia="黑体" w:cs="宋体"/>
      <w:b/>
      <w:bCs/>
      <w:sz w:val="36"/>
      <w:szCs w:val="20"/>
    </w:rPr>
  </w:style>
  <w:style w:type="paragraph" w:customStyle="1" w:styleId="37">
    <w:name w:val="表身"/>
    <w:basedOn w:val="1"/>
    <w:qFormat/>
    <w:uiPriority w:val="0"/>
    <w:pPr>
      <w:spacing w:line="240" w:lineRule="auto"/>
    </w:pPr>
    <w:rPr>
      <w:sz w:val="21"/>
      <w:szCs w:val="21"/>
    </w:rPr>
  </w:style>
  <w:style w:type="paragraph" w:customStyle="1" w:styleId="38">
    <w:name w:val="TOC 标题1"/>
    <w:basedOn w:val="2"/>
    <w:next w:val="1"/>
    <w:qFormat/>
    <w:uiPriority w:val="39"/>
    <w:pPr>
      <w:widowControl/>
      <w:spacing w:before="480" w:after="0" w:line="276" w:lineRule="auto"/>
      <w:jc w:val="left"/>
      <w:outlineLvl w:val="9"/>
    </w:pPr>
    <w:rPr>
      <w:rFonts w:ascii="Cambria" w:hAnsi="Cambria" w:eastAsia="宋体"/>
      <w:color w:val="365F91"/>
      <w:kern w:val="0"/>
      <w:sz w:val="28"/>
    </w:rPr>
  </w:style>
  <w:style w:type="paragraph" w:customStyle="1" w:styleId="39">
    <w:name w:val="图序和图题"/>
    <w:basedOn w:val="1"/>
    <w:qFormat/>
    <w:uiPriority w:val="0"/>
    <w:pPr>
      <w:ind w:firstLine="0" w:firstLineChars="0"/>
      <w:jc w:val="center"/>
    </w:pPr>
    <w:rPr>
      <w:rFonts w:eastAsia="黑体"/>
      <w:sz w:val="21"/>
    </w:rPr>
  </w:style>
  <w:style w:type="paragraph" w:customStyle="1" w:styleId="40">
    <w:name w:val="标题3"/>
    <w:basedOn w:val="1"/>
    <w:qFormat/>
    <w:uiPriority w:val="0"/>
    <w:pPr>
      <w:spacing w:before="120" w:after="120"/>
      <w:jc w:val="left"/>
    </w:pPr>
    <w:rPr>
      <w:rFonts w:ascii="宋体" w:hAnsi="宋体" w:eastAsia="黑体"/>
    </w:rPr>
  </w:style>
  <w:style w:type="paragraph" w:customStyle="1" w:styleId="41">
    <w:name w:val="参考文献内容"/>
    <w:basedOn w:val="1"/>
    <w:qFormat/>
    <w:uiPriority w:val="0"/>
    <w:pPr>
      <w:ind w:firstLine="0" w:firstLineChars="0"/>
      <w:jc w:val="left"/>
    </w:pPr>
    <w:rPr>
      <w:sz w:val="18"/>
    </w:rPr>
  </w:style>
  <w:style w:type="character" w:customStyle="1" w:styleId="42">
    <w:name w:val="HTML 预设格式 Char1"/>
    <w:basedOn w:val="17"/>
    <w:semiHidden/>
    <w:qFormat/>
    <w:uiPriority w:val="99"/>
    <w:rPr>
      <w:rFonts w:ascii="Courier New" w:hAnsi="Courier New" w:eastAsia="宋体" w:cs="Courier New"/>
      <w:sz w:val="20"/>
      <w:szCs w:val="20"/>
    </w:rPr>
  </w:style>
  <w:style w:type="character" w:customStyle="1" w:styleId="43">
    <w:name w:val="apple-converted-space"/>
    <w:qFormat/>
    <w:uiPriority w:val="0"/>
  </w:style>
  <w:style w:type="character" w:customStyle="1" w:styleId="44">
    <w:name w:val="pl"/>
    <w:basedOn w:val="17"/>
    <w:qFormat/>
    <w:uiPriority w:val="0"/>
  </w:style>
  <w:style w:type="character" w:customStyle="1" w:styleId="45">
    <w:name w:val="尾注文本 Char"/>
    <w:basedOn w:val="17"/>
    <w:link w:val="6"/>
    <w:semiHidden/>
    <w:qFormat/>
    <w:uiPriority w:val="99"/>
    <w:rPr>
      <w:kern w:val="2"/>
      <w:sz w:val="24"/>
      <w:szCs w:val="24"/>
    </w:rPr>
  </w:style>
  <w:style w:type="character" w:customStyle="1" w:styleId="46">
    <w:name w:val="脚注文本 Char"/>
    <w:basedOn w:val="17"/>
    <w:link w:val="11"/>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customXml" Target="../customXml/item1.xml"/><Relationship Id="rId27" Type="http://schemas.openxmlformats.org/officeDocument/2006/relationships/image" Target="media/image11.png"/><Relationship Id="rId26" Type="http://schemas.openxmlformats.org/officeDocument/2006/relationships/image" Target="media/image10.png"/><Relationship Id="rId25"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6FF0A1-6C94-4326-8CF9-782C86F2C93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32</Pages>
  <Words>2730</Words>
  <Characters>15565</Characters>
  <Lines>129</Lines>
  <Paragraphs>36</Paragraphs>
  <TotalTime>102</TotalTime>
  <ScaleCrop>false</ScaleCrop>
  <LinksUpToDate>false</LinksUpToDate>
  <CharactersWithSpaces>18259</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2017-03-30T17:38:00Z</dcterms:created>
  <dc:creator>Dankey</dc:creator>
  <cp:lastModifiedBy>马圳彬</cp:lastModifiedBy>
  <dcterms:modified xsi:type="dcterms:W3CDTF">2019-03-16T14:06:08Z</dcterms:modified>
  <cp:revision>498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y fmtid="{D5CDD505-2E9C-101B-9397-08002B2CF9AE}" pid="3" name="KSORubyTemplateID" linkTarget="0">
    <vt:lpwstr>6</vt:lpwstr>
  </property>
</Properties>
</file>