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3D441" w14:textId="77777777" w:rsidR="00145EC3" w:rsidRDefault="00000000">
      <w:pPr>
        <w:pStyle w:val="Title"/>
        <w:jc w:val="center"/>
      </w:pPr>
      <w:r>
        <w:t>Quantifying Cross-Environment Transfer Gaps in Deep Reinforcement Learning for RAN Slicing</w:t>
      </w:r>
    </w:p>
    <w:p w14:paraId="3F027CF5" w14:textId="77777777" w:rsidR="00145EC3" w:rsidRDefault="00000000">
      <w:pPr>
        <w:jc w:val="center"/>
      </w:pPr>
      <w:r>
        <w:rPr>
          <w:i/>
        </w:rPr>
        <w:t>How much does a resource-allocation policy lose when the traffic mix it was trained on is not the one it is deployed into?</w:t>
      </w:r>
    </w:p>
    <w:p w14:paraId="5D809772" w14:textId="75B3B9C2" w:rsidR="00145EC3" w:rsidRDefault="009F2F61">
      <w:r>
        <w:t>Author Name: Mark Zhao</w:t>
      </w:r>
    </w:p>
    <w:p w14:paraId="56CFE6EC" w14:textId="42F68681" w:rsidR="009F2F61" w:rsidRDefault="009F2F61">
      <w:r>
        <w:t>Supervisor: Dev Singh</w:t>
      </w:r>
    </w:p>
    <w:p w14:paraId="7EE79569" w14:textId="77777777" w:rsidR="009F2F61" w:rsidRDefault="009F2F61">
      <w:r>
        <w:t>SOFTENG 700, Department of Electrical, Computer, and Software Engineering, University of Auckland</w:t>
      </w:r>
    </w:p>
    <w:p w14:paraId="1CCA7D39" w14:textId="13C4C5DE" w:rsidR="00145EC3" w:rsidRDefault="00000000">
      <w:r>
        <w:br w:type="page"/>
      </w:r>
    </w:p>
    <w:p w14:paraId="1F32B07A" w14:textId="77777777" w:rsidR="00145EC3" w:rsidRDefault="00000000">
      <w:pPr>
        <w:pStyle w:val="Heading1"/>
      </w:pPr>
      <w:bookmarkStart w:id="0" w:name="_Toc241155248"/>
      <w:r>
        <w:lastRenderedPageBreak/>
        <w:t>Abstract</w:t>
      </w:r>
      <w:bookmarkEnd w:id="0"/>
    </w:p>
    <w:p w14:paraId="76A8F7B5" w14:textId="77777777" w:rsidR="00145EC3" w:rsidRDefault="00000000">
      <w:r>
        <w:t>Radio Access Network (RAN) slicing requires a scheduler to divide a fixed pool of Physical Resource Blocks (PRBs) between service classes whose quality-of-service requirements differ in kind, not merely in degree. Reinforcement learning (RL) is widely proposed for this task, and it is generally accepted that a policy trained under one traffic profile will not be optimal under another. What the literature does not report is how large that penalty actually is. This work quantifies it. We build a single-cell RAN slicing simulator with three slices (eMBB, URLLC, mMTC), each with its own arrival process and its own service-level agreement (SLA) key performance indicator, and instantiate four traffic environments that are matched at 48 PRB/step of offered load so that only the mix differs. For every ordered pair of environments (A, B) we train a Deep Q-Network on A, evaluate it on B, and compare it against a policy trained natively on B, measuring both the SLA-satisfaction-ratio (SSR) shortfall and the distance between the two resulting allocation distributions. Across three independent experimental configurations (varying the eMBB KPI definition, the training budget, and the seed count) we find the mean absolute transfer gap to be 0.080-0.067 SSR with a worst case of 0.211, and - the central result - that this is the same order of magnitude as the variance produced by retraining in the correct environment with a different random seed (0.054-0.058). The ordering of environments is nevertheless stable: policies trained on balanced traffic transfer best in all three configurations and are the only ones whose mean transfer gap is negative, i.e. they match or beat natively-trained policies. We further report two structural findings: an absolute-rate SLA produces a degenerate environment under load-matching, and greedy evaluation exposes policies that are stable only in the presence of exploration noise. The instability of the distance-gap relationship across configurations empirically confirms the concern raised in [1] that off-policy methods' hyperparameter sensitivity aggravates their generalisation.</w:t>
      </w:r>
    </w:p>
    <w:p w14:paraId="4B33CE38" w14:textId="77777777" w:rsidR="00145EC3" w:rsidRDefault="00000000">
      <w:r>
        <w:rPr>
          <w:i/>
          <w:color w:val="C00000"/>
        </w:rPr>
        <w:t>[TO ADD] Trim the abstract to your word limit; the version above is deliberately complete so you can cut rather than write.</w:t>
      </w:r>
    </w:p>
    <w:p w14:paraId="1D7B10BD" w14:textId="77777777" w:rsidR="00145EC3" w:rsidRDefault="00000000">
      <w:r>
        <w:br w:type="page"/>
      </w:r>
    </w:p>
    <w:sdt>
      <w:sdtPr>
        <w:rPr>
          <w:rFonts w:ascii="Calibri" w:eastAsiaTheme="minorEastAsia" w:hAnsi="Calibri" w:cstheme="minorBidi"/>
          <w:b w:val="0"/>
          <w:bCs w:val="0"/>
          <w:color w:val="auto"/>
          <w:sz w:val="22"/>
          <w:szCs w:val="22"/>
          <w:lang w:val="en-GB"/>
        </w:rPr>
        <w:id w:val="1606535784"/>
        <w:docPartObj>
          <w:docPartGallery w:val="Table of Contents"/>
          <w:docPartUnique/>
        </w:docPartObj>
      </w:sdtPr>
      <w:sdtContent>
        <w:p w14:paraId="1DA1AC71" w14:textId="6B1971AF" w:rsidR="002B2671" w:rsidRDefault="002B2671">
          <w:pPr>
            <w:pStyle w:val="TOCHeading"/>
          </w:pPr>
          <w:r>
            <w:rPr>
              <w:lang w:val="en-GB"/>
            </w:rPr>
            <w:t>Contents</w:t>
          </w:r>
        </w:p>
        <w:p w14:paraId="76A1A35C" w14:textId="19BB3781" w:rsidR="002B2671" w:rsidRDefault="002B2671">
          <w:pPr>
            <w:pStyle w:val="TOC1"/>
            <w:tabs>
              <w:tab w:val="right" w:leader="dot" w:pos="8630"/>
            </w:tabs>
            <w:rPr>
              <w:noProof/>
            </w:rPr>
          </w:pPr>
          <w:r>
            <w:fldChar w:fldCharType="begin"/>
          </w:r>
          <w:r>
            <w:instrText xml:space="preserve"> TOC \o "1-3" \h \z \u </w:instrText>
          </w:r>
          <w:r>
            <w:fldChar w:fldCharType="separate"/>
          </w:r>
          <w:hyperlink w:anchor="_Toc241155248" w:history="1">
            <w:r>
              <w:rPr>
                <w:rStyle w:val="Hyperlink"/>
                <w:noProof/>
              </w:rPr>
              <w:t>Abstract</w:t>
            </w:r>
            <w:r>
              <w:rPr>
                <w:noProof/>
                <w:webHidden/>
              </w:rPr>
              <w:tab/>
            </w:r>
            <w:r>
              <w:rPr>
                <w:noProof/>
                <w:webHidden/>
              </w:rPr>
              <w:fldChar w:fldCharType="begin"/>
            </w:r>
            <w:r>
              <w:rPr>
                <w:noProof/>
                <w:webHidden/>
              </w:rPr>
              <w:instrText xml:space="preserve"> PAGEREF _Toc241155248 \h </w:instrText>
            </w:r>
            <w:r>
              <w:rPr>
                <w:noProof/>
                <w:webHidden/>
              </w:rPr>
            </w:r>
            <w:r>
              <w:rPr>
                <w:noProof/>
                <w:webHidden/>
              </w:rPr>
              <w:fldChar w:fldCharType="separate"/>
            </w:r>
            <w:r>
              <w:rPr>
                <w:noProof/>
                <w:webHidden/>
              </w:rPr>
              <w:t>2</w:t>
            </w:r>
            <w:r>
              <w:rPr>
                <w:noProof/>
                <w:webHidden/>
              </w:rPr>
              <w:fldChar w:fldCharType="end"/>
            </w:r>
          </w:hyperlink>
        </w:p>
        <w:p w14:paraId="3204F097" w14:textId="2BC52F6F" w:rsidR="002B2671" w:rsidRDefault="002B2671">
          <w:pPr>
            <w:pStyle w:val="TOC1"/>
            <w:tabs>
              <w:tab w:val="right" w:leader="dot" w:pos="8630"/>
            </w:tabs>
            <w:rPr>
              <w:noProof/>
            </w:rPr>
          </w:pPr>
          <w:hyperlink w:anchor="_Toc241155249" w:history="1">
            <w:r>
              <w:rPr>
                <w:rStyle w:val="Hyperlink"/>
                <w:noProof/>
              </w:rPr>
              <w:t>1. Introduction</w:t>
            </w:r>
            <w:r>
              <w:rPr>
                <w:noProof/>
                <w:webHidden/>
              </w:rPr>
              <w:tab/>
            </w:r>
            <w:r>
              <w:rPr>
                <w:noProof/>
                <w:webHidden/>
              </w:rPr>
              <w:fldChar w:fldCharType="begin"/>
            </w:r>
            <w:r>
              <w:rPr>
                <w:noProof/>
                <w:webHidden/>
              </w:rPr>
              <w:instrText xml:space="preserve"> PAGEREF _Toc241155249 \h </w:instrText>
            </w:r>
            <w:r>
              <w:rPr>
                <w:noProof/>
                <w:webHidden/>
              </w:rPr>
            </w:r>
            <w:r>
              <w:rPr>
                <w:noProof/>
                <w:webHidden/>
              </w:rPr>
              <w:fldChar w:fldCharType="separate"/>
            </w:r>
            <w:r>
              <w:rPr>
                <w:noProof/>
                <w:webHidden/>
              </w:rPr>
              <w:t>4</w:t>
            </w:r>
            <w:r>
              <w:rPr>
                <w:noProof/>
                <w:webHidden/>
              </w:rPr>
              <w:fldChar w:fldCharType="end"/>
            </w:r>
          </w:hyperlink>
        </w:p>
        <w:p w14:paraId="028EA78D" w14:textId="558E28C2" w:rsidR="002B2671" w:rsidRDefault="002B2671">
          <w:pPr>
            <w:pStyle w:val="TOC2"/>
            <w:tabs>
              <w:tab w:val="right" w:leader="dot" w:pos="8630"/>
            </w:tabs>
            <w:rPr>
              <w:noProof/>
            </w:rPr>
          </w:pPr>
          <w:hyperlink w:anchor="_Toc241155250" w:history="1">
            <w:r>
              <w:rPr>
                <w:rStyle w:val="Hyperlink"/>
                <w:noProof/>
              </w:rPr>
              <w:t>1.1 Motivation</w:t>
            </w:r>
            <w:r>
              <w:rPr>
                <w:noProof/>
                <w:webHidden/>
              </w:rPr>
              <w:tab/>
            </w:r>
            <w:r>
              <w:rPr>
                <w:noProof/>
                <w:webHidden/>
              </w:rPr>
              <w:fldChar w:fldCharType="begin"/>
            </w:r>
            <w:r>
              <w:rPr>
                <w:noProof/>
                <w:webHidden/>
              </w:rPr>
              <w:instrText xml:space="preserve"> PAGEREF _Toc241155250 \h </w:instrText>
            </w:r>
            <w:r>
              <w:rPr>
                <w:noProof/>
                <w:webHidden/>
              </w:rPr>
            </w:r>
            <w:r>
              <w:rPr>
                <w:noProof/>
                <w:webHidden/>
              </w:rPr>
              <w:fldChar w:fldCharType="separate"/>
            </w:r>
            <w:r>
              <w:rPr>
                <w:noProof/>
                <w:webHidden/>
              </w:rPr>
              <w:t>4</w:t>
            </w:r>
            <w:r>
              <w:rPr>
                <w:noProof/>
                <w:webHidden/>
              </w:rPr>
              <w:fldChar w:fldCharType="end"/>
            </w:r>
          </w:hyperlink>
        </w:p>
        <w:p w14:paraId="35BE85C5" w14:textId="2E07B07E" w:rsidR="002B2671" w:rsidRDefault="002B2671">
          <w:pPr>
            <w:pStyle w:val="TOC2"/>
            <w:tabs>
              <w:tab w:val="right" w:leader="dot" w:pos="8630"/>
            </w:tabs>
            <w:rPr>
              <w:noProof/>
            </w:rPr>
          </w:pPr>
          <w:hyperlink w:anchor="_Toc241155251" w:history="1">
            <w:r>
              <w:rPr>
                <w:rStyle w:val="Hyperlink"/>
                <w:noProof/>
              </w:rPr>
              <w:t>1.2 Problem statement</w:t>
            </w:r>
            <w:r>
              <w:rPr>
                <w:noProof/>
                <w:webHidden/>
              </w:rPr>
              <w:tab/>
            </w:r>
            <w:r>
              <w:rPr>
                <w:noProof/>
                <w:webHidden/>
              </w:rPr>
              <w:fldChar w:fldCharType="begin"/>
            </w:r>
            <w:r>
              <w:rPr>
                <w:noProof/>
                <w:webHidden/>
              </w:rPr>
              <w:instrText xml:space="preserve"> PAGEREF _Toc241155251 \h </w:instrText>
            </w:r>
            <w:r>
              <w:rPr>
                <w:noProof/>
                <w:webHidden/>
              </w:rPr>
            </w:r>
            <w:r>
              <w:rPr>
                <w:noProof/>
                <w:webHidden/>
              </w:rPr>
              <w:fldChar w:fldCharType="separate"/>
            </w:r>
            <w:r>
              <w:rPr>
                <w:noProof/>
                <w:webHidden/>
              </w:rPr>
              <w:t>4</w:t>
            </w:r>
            <w:r>
              <w:rPr>
                <w:noProof/>
                <w:webHidden/>
              </w:rPr>
              <w:fldChar w:fldCharType="end"/>
            </w:r>
          </w:hyperlink>
        </w:p>
        <w:p w14:paraId="691E9D39" w14:textId="482228DA" w:rsidR="002B2671" w:rsidRDefault="002B2671">
          <w:pPr>
            <w:pStyle w:val="TOC2"/>
            <w:tabs>
              <w:tab w:val="right" w:leader="dot" w:pos="8630"/>
            </w:tabs>
            <w:rPr>
              <w:noProof/>
            </w:rPr>
          </w:pPr>
          <w:hyperlink w:anchor="_Toc241155252" w:history="1">
            <w:r>
              <w:rPr>
                <w:rStyle w:val="Hyperlink"/>
                <w:noProof/>
              </w:rPr>
              <w:t>1.3 Contributions</w:t>
            </w:r>
            <w:r>
              <w:rPr>
                <w:noProof/>
                <w:webHidden/>
              </w:rPr>
              <w:tab/>
            </w:r>
            <w:r>
              <w:rPr>
                <w:noProof/>
                <w:webHidden/>
              </w:rPr>
              <w:fldChar w:fldCharType="begin"/>
            </w:r>
            <w:r>
              <w:rPr>
                <w:noProof/>
                <w:webHidden/>
              </w:rPr>
              <w:instrText xml:space="preserve"> PAGEREF _Toc241155252 \h </w:instrText>
            </w:r>
            <w:r>
              <w:rPr>
                <w:noProof/>
                <w:webHidden/>
              </w:rPr>
            </w:r>
            <w:r>
              <w:rPr>
                <w:noProof/>
                <w:webHidden/>
              </w:rPr>
              <w:fldChar w:fldCharType="separate"/>
            </w:r>
            <w:r>
              <w:rPr>
                <w:noProof/>
                <w:webHidden/>
              </w:rPr>
              <w:t>5</w:t>
            </w:r>
            <w:r>
              <w:rPr>
                <w:noProof/>
                <w:webHidden/>
              </w:rPr>
              <w:fldChar w:fldCharType="end"/>
            </w:r>
          </w:hyperlink>
        </w:p>
        <w:p w14:paraId="56828F90" w14:textId="6D9AF05B" w:rsidR="002B2671" w:rsidRDefault="002B2671">
          <w:pPr>
            <w:pStyle w:val="TOC1"/>
            <w:tabs>
              <w:tab w:val="right" w:leader="dot" w:pos="8630"/>
            </w:tabs>
            <w:rPr>
              <w:noProof/>
            </w:rPr>
          </w:pPr>
          <w:hyperlink w:anchor="_Toc241155253" w:history="1">
            <w:r>
              <w:rPr>
                <w:rStyle w:val="Hyperlink"/>
                <w:noProof/>
              </w:rPr>
              <w:t>2. Background and Related Work</w:t>
            </w:r>
            <w:r>
              <w:rPr>
                <w:noProof/>
                <w:webHidden/>
              </w:rPr>
              <w:tab/>
            </w:r>
            <w:r>
              <w:rPr>
                <w:noProof/>
                <w:webHidden/>
              </w:rPr>
              <w:fldChar w:fldCharType="begin"/>
            </w:r>
            <w:r>
              <w:rPr>
                <w:noProof/>
                <w:webHidden/>
              </w:rPr>
              <w:instrText xml:space="preserve"> PAGEREF _Toc241155253 \h </w:instrText>
            </w:r>
            <w:r>
              <w:rPr>
                <w:noProof/>
                <w:webHidden/>
              </w:rPr>
            </w:r>
            <w:r>
              <w:rPr>
                <w:noProof/>
                <w:webHidden/>
              </w:rPr>
              <w:fldChar w:fldCharType="separate"/>
            </w:r>
            <w:r>
              <w:rPr>
                <w:noProof/>
                <w:webHidden/>
              </w:rPr>
              <w:t>6</w:t>
            </w:r>
            <w:r>
              <w:rPr>
                <w:noProof/>
                <w:webHidden/>
              </w:rPr>
              <w:fldChar w:fldCharType="end"/>
            </w:r>
          </w:hyperlink>
        </w:p>
        <w:p w14:paraId="69CA6AD1" w14:textId="65C77162" w:rsidR="002B2671" w:rsidRDefault="002B2671">
          <w:pPr>
            <w:pStyle w:val="TOC2"/>
            <w:tabs>
              <w:tab w:val="right" w:leader="dot" w:pos="8630"/>
            </w:tabs>
            <w:rPr>
              <w:noProof/>
            </w:rPr>
          </w:pPr>
          <w:hyperlink w:anchor="_Toc241155254" w:history="1">
            <w:r>
              <w:rPr>
                <w:rStyle w:val="Hyperlink"/>
                <w:noProof/>
              </w:rPr>
              <w:t>2.1 The inter-slice resource allocation problem</w:t>
            </w:r>
            <w:r>
              <w:rPr>
                <w:noProof/>
                <w:webHidden/>
              </w:rPr>
              <w:tab/>
            </w:r>
            <w:r>
              <w:rPr>
                <w:noProof/>
                <w:webHidden/>
              </w:rPr>
              <w:fldChar w:fldCharType="begin"/>
            </w:r>
            <w:r>
              <w:rPr>
                <w:noProof/>
                <w:webHidden/>
              </w:rPr>
              <w:instrText xml:space="preserve"> PAGEREF _Toc241155254 \h </w:instrText>
            </w:r>
            <w:r>
              <w:rPr>
                <w:noProof/>
                <w:webHidden/>
              </w:rPr>
            </w:r>
            <w:r>
              <w:rPr>
                <w:noProof/>
                <w:webHidden/>
              </w:rPr>
              <w:fldChar w:fldCharType="separate"/>
            </w:r>
            <w:r>
              <w:rPr>
                <w:noProof/>
                <w:webHidden/>
              </w:rPr>
              <w:t>6</w:t>
            </w:r>
            <w:r>
              <w:rPr>
                <w:noProof/>
                <w:webHidden/>
              </w:rPr>
              <w:fldChar w:fldCharType="end"/>
            </w:r>
          </w:hyperlink>
        </w:p>
        <w:p w14:paraId="1570B629" w14:textId="0516D515" w:rsidR="002B2671" w:rsidRDefault="002B2671">
          <w:pPr>
            <w:pStyle w:val="TOC2"/>
            <w:tabs>
              <w:tab w:val="right" w:leader="dot" w:pos="8630"/>
            </w:tabs>
            <w:rPr>
              <w:noProof/>
            </w:rPr>
          </w:pPr>
          <w:hyperlink w:anchor="_Toc241155255" w:history="1">
            <w:r>
              <w:rPr>
                <w:rStyle w:val="Hyperlink"/>
                <w:noProof/>
              </w:rPr>
              <w:t>2.2 MDP formulation in the literature</w:t>
            </w:r>
            <w:r>
              <w:rPr>
                <w:noProof/>
                <w:webHidden/>
              </w:rPr>
              <w:tab/>
            </w:r>
            <w:r>
              <w:rPr>
                <w:noProof/>
                <w:webHidden/>
              </w:rPr>
              <w:fldChar w:fldCharType="begin"/>
            </w:r>
            <w:r>
              <w:rPr>
                <w:noProof/>
                <w:webHidden/>
              </w:rPr>
              <w:instrText xml:space="preserve"> PAGEREF _Toc241155255 \h </w:instrText>
            </w:r>
            <w:r>
              <w:rPr>
                <w:noProof/>
                <w:webHidden/>
              </w:rPr>
            </w:r>
            <w:r>
              <w:rPr>
                <w:noProof/>
                <w:webHidden/>
              </w:rPr>
              <w:fldChar w:fldCharType="separate"/>
            </w:r>
            <w:r>
              <w:rPr>
                <w:noProof/>
                <w:webHidden/>
              </w:rPr>
              <w:t>6</w:t>
            </w:r>
            <w:r>
              <w:rPr>
                <w:noProof/>
                <w:webHidden/>
              </w:rPr>
              <w:fldChar w:fldCharType="end"/>
            </w:r>
          </w:hyperlink>
        </w:p>
        <w:p w14:paraId="2008FB65" w14:textId="1181551A" w:rsidR="002B2671" w:rsidRDefault="002B2671">
          <w:pPr>
            <w:pStyle w:val="TOC2"/>
            <w:tabs>
              <w:tab w:val="right" w:leader="dot" w:pos="8630"/>
            </w:tabs>
            <w:rPr>
              <w:noProof/>
            </w:rPr>
          </w:pPr>
          <w:hyperlink w:anchor="_Toc241155256" w:history="1">
            <w:r>
              <w:rPr>
                <w:rStyle w:val="Hyperlink"/>
                <w:noProof/>
              </w:rPr>
              <w:t>2.3 The reward design debate</w:t>
            </w:r>
            <w:r>
              <w:rPr>
                <w:noProof/>
                <w:webHidden/>
              </w:rPr>
              <w:tab/>
            </w:r>
            <w:r>
              <w:rPr>
                <w:noProof/>
                <w:webHidden/>
              </w:rPr>
              <w:fldChar w:fldCharType="begin"/>
            </w:r>
            <w:r>
              <w:rPr>
                <w:noProof/>
                <w:webHidden/>
              </w:rPr>
              <w:instrText xml:space="preserve"> PAGEREF _Toc241155256 \h </w:instrText>
            </w:r>
            <w:r>
              <w:rPr>
                <w:noProof/>
                <w:webHidden/>
              </w:rPr>
            </w:r>
            <w:r>
              <w:rPr>
                <w:noProof/>
                <w:webHidden/>
              </w:rPr>
              <w:fldChar w:fldCharType="separate"/>
            </w:r>
            <w:r>
              <w:rPr>
                <w:noProof/>
                <w:webHidden/>
              </w:rPr>
              <w:t>6</w:t>
            </w:r>
            <w:r>
              <w:rPr>
                <w:noProof/>
                <w:webHidden/>
              </w:rPr>
              <w:fldChar w:fldCharType="end"/>
            </w:r>
          </w:hyperlink>
        </w:p>
        <w:p w14:paraId="13A10386" w14:textId="0C815F7F" w:rsidR="002B2671" w:rsidRDefault="002B2671">
          <w:pPr>
            <w:pStyle w:val="TOC2"/>
            <w:tabs>
              <w:tab w:val="right" w:leader="dot" w:pos="8630"/>
            </w:tabs>
            <w:rPr>
              <w:noProof/>
            </w:rPr>
          </w:pPr>
          <w:hyperlink w:anchor="_Toc241155257" w:history="1">
            <w:r>
              <w:rPr>
                <w:rStyle w:val="Hyperlink"/>
                <w:noProof/>
              </w:rPr>
              <w:t>2.4 Algorithm selection</w:t>
            </w:r>
            <w:r>
              <w:rPr>
                <w:noProof/>
                <w:webHidden/>
              </w:rPr>
              <w:tab/>
            </w:r>
            <w:r>
              <w:rPr>
                <w:noProof/>
                <w:webHidden/>
              </w:rPr>
              <w:fldChar w:fldCharType="begin"/>
            </w:r>
            <w:r>
              <w:rPr>
                <w:noProof/>
                <w:webHidden/>
              </w:rPr>
              <w:instrText xml:space="preserve"> PAGEREF _Toc241155257 \h </w:instrText>
            </w:r>
            <w:r>
              <w:rPr>
                <w:noProof/>
                <w:webHidden/>
              </w:rPr>
            </w:r>
            <w:r>
              <w:rPr>
                <w:noProof/>
                <w:webHidden/>
              </w:rPr>
              <w:fldChar w:fldCharType="separate"/>
            </w:r>
            <w:r>
              <w:rPr>
                <w:noProof/>
                <w:webHidden/>
              </w:rPr>
              <w:t>7</w:t>
            </w:r>
            <w:r>
              <w:rPr>
                <w:noProof/>
                <w:webHidden/>
              </w:rPr>
              <w:fldChar w:fldCharType="end"/>
            </w:r>
          </w:hyperlink>
        </w:p>
        <w:p w14:paraId="2310D724" w14:textId="6099E4EA" w:rsidR="002B2671" w:rsidRDefault="002B2671">
          <w:pPr>
            <w:pStyle w:val="TOC2"/>
            <w:tabs>
              <w:tab w:val="right" w:leader="dot" w:pos="8630"/>
            </w:tabs>
            <w:rPr>
              <w:noProof/>
            </w:rPr>
          </w:pPr>
          <w:hyperlink w:anchor="_Toc241155258" w:history="1">
            <w:r>
              <w:rPr>
                <w:rStyle w:val="Hyperlink"/>
                <w:noProof/>
              </w:rPr>
              <w:t>2.5 Generalisation and transfer</w:t>
            </w:r>
            <w:r>
              <w:rPr>
                <w:noProof/>
                <w:webHidden/>
              </w:rPr>
              <w:tab/>
            </w:r>
            <w:r>
              <w:rPr>
                <w:noProof/>
                <w:webHidden/>
              </w:rPr>
              <w:fldChar w:fldCharType="begin"/>
            </w:r>
            <w:r>
              <w:rPr>
                <w:noProof/>
                <w:webHidden/>
              </w:rPr>
              <w:instrText xml:space="preserve"> PAGEREF _Toc241155258 \h </w:instrText>
            </w:r>
            <w:r>
              <w:rPr>
                <w:noProof/>
                <w:webHidden/>
              </w:rPr>
            </w:r>
            <w:r>
              <w:rPr>
                <w:noProof/>
                <w:webHidden/>
              </w:rPr>
              <w:fldChar w:fldCharType="separate"/>
            </w:r>
            <w:r>
              <w:rPr>
                <w:noProof/>
                <w:webHidden/>
              </w:rPr>
              <w:t>7</w:t>
            </w:r>
            <w:r>
              <w:rPr>
                <w:noProof/>
                <w:webHidden/>
              </w:rPr>
              <w:fldChar w:fldCharType="end"/>
            </w:r>
          </w:hyperlink>
        </w:p>
        <w:p w14:paraId="581A410A" w14:textId="2B4E12EF" w:rsidR="002B2671" w:rsidRDefault="002B2671">
          <w:pPr>
            <w:pStyle w:val="TOC2"/>
            <w:tabs>
              <w:tab w:val="right" w:leader="dot" w:pos="8630"/>
            </w:tabs>
            <w:rPr>
              <w:noProof/>
            </w:rPr>
          </w:pPr>
          <w:hyperlink w:anchor="_Toc241155259" w:history="1">
            <w:r>
              <w:rPr>
                <w:rStyle w:val="Hyperlink"/>
                <w:noProof/>
              </w:rPr>
              <w:t>2.6 Positioning of this work</w:t>
            </w:r>
            <w:r>
              <w:rPr>
                <w:noProof/>
                <w:webHidden/>
              </w:rPr>
              <w:tab/>
            </w:r>
            <w:r>
              <w:rPr>
                <w:noProof/>
                <w:webHidden/>
              </w:rPr>
              <w:fldChar w:fldCharType="begin"/>
            </w:r>
            <w:r>
              <w:rPr>
                <w:noProof/>
                <w:webHidden/>
              </w:rPr>
              <w:instrText xml:space="preserve"> PAGEREF _Toc241155259 \h </w:instrText>
            </w:r>
            <w:r>
              <w:rPr>
                <w:noProof/>
                <w:webHidden/>
              </w:rPr>
            </w:r>
            <w:r>
              <w:rPr>
                <w:noProof/>
                <w:webHidden/>
              </w:rPr>
              <w:fldChar w:fldCharType="separate"/>
            </w:r>
            <w:r>
              <w:rPr>
                <w:noProof/>
                <w:webHidden/>
              </w:rPr>
              <w:t>7</w:t>
            </w:r>
            <w:r>
              <w:rPr>
                <w:noProof/>
                <w:webHidden/>
              </w:rPr>
              <w:fldChar w:fldCharType="end"/>
            </w:r>
          </w:hyperlink>
        </w:p>
        <w:p w14:paraId="023E08FC" w14:textId="46DFACD8" w:rsidR="002B2671" w:rsidRDefault="002B2671">
          <w:pPr>
            <w:pStyle w:val="TOC1"/>
            <w:tabs>
              <w:tab w:val="right" w:leader="dot" w:pos="8630"/>
            </w:tabs>
            <w:rPr>
              <w:noProof/>
            </w:rPr>
          </w:pPr>
          <w:hyperlink w:anchor="_Toc241155260" w:history="1">
            <w:r>
              <w:rPr>
                <w:rStyle w:val="Hyperlink"/>
                <w:noProof/>
              </w:rPr>
              <w:t>3. Simulation Environment</w:t>
            </w:r>
            <w:r>
              <w:rPr>
                <w:noProof/>
                <w:webHidden/>
              </w:rPr>
              <w:tab/>
            </w:r>
            <w:r>
              <w:rPr>
                <w:noProof/>
                <w:webHidden/>
              </w:rPr>
              <w:fldChar w:fldCharType="begin"/>
            </w:r>
            <w:r>
              <w:rPr>
                <w:noProof/>
                <w:webHidden/>
              </w:rPr>
              <w:instrText xml:space="preserve"> PAGEREF _Toc241155260 \h </w:instrText>
            </w:r>
            <w:r>
              <w:rPr>
                <w:noProof/>
                <w:webHidden/>
              </w:rPr>
            </w:r>
            <w:r>
              <w:rPr>
                <w:noProof/>
                <w:webHidden/>
              </w:rPr>
              <w:fldChar w:fldCharType="separate"/>
            </w:r>
            <w:r>
              <w:rPr>
                <w:noProof/>
                <w:webHidden/>
              </w:rPr>
              <w:t>8</w:t>
            </w:r>
            <w:r>
              <w:rPr>
                <w:noProof/>
                <w:webHidden/>
              </w:rPr>
              <w:fldChar w:fldCharType="end"/>
            </w:r>
          </w:hyperlink>
        </w:p>
        <w:p w14:paraId="20EB51B0" w14:textId="4B8A16B7" w:rsidR="002B2671" w:rsidRDefault="002B2671">
          <w:pPr>
            <w:pStyle w:val="TOC2"/>
            <w:tabs>
              <w:tab w:val="right" w:leader="dot" w:pos="8630"/>
            </w:tabs>
            <w:rPr>
              <w:noProof/>
            </w:rPr>
          </w:pPr>
          <w:hyperlink w:anchor="_Toc241155261" w:history="1">
            <w:r>
              <w:rPr>
                <w:rStyle w:val="Hyperlink"/>
                <w:noProof/>
              </w:rPr>
              <w:t>3.1 System model</w:t>
            </w:r>
            <w:r>
              <w:rPr>
                <w:noProof/>
                <w:webHidden/>
              </w:rPr>
              <w:tab/>
            </w:r>
            <w:r>
              <w:rPr>
                <w:noProof/>
                <w:webHidden/>
              </w:rPr>
              <w:fldChar w:fldCharType="begin"/>
            </w:r>
            <w:r>
              <w:rPr>
                <w:noProof/>
                <w:webHidden/>
              </w:rPr>
              <w:instrText xml:space="preserve"> PAGEREF _Toc241155261 \h </w:instrText>
            </w:r>
            <w:r>
              <w:rPr>
                <w:noProof/>
                <w:webHidden/>
              </w:rPr>
            </w:r>
            <w:r>
              <w:rPr>
                <w:noProof/>
                <w:webHidden/>
              </w:rPr>
              <w:fldChar w:fldCharType="separate"/>
            </w:r>
            <w:r>
              <w:rPr>
                <w:noProof/>
                <w:webHidden/>
              </w:rPr>
              <w:t>8</w:t>
            </w:r>
            <w:r>
              <w:rPr>
                <w:noProof/>
                <w:webHidden/>
              </w:rPr>
              <w:fldChar w:fldCharType="end"/>
            </w:r>
          </w:hyperlink>
        </w:p>
        <w:p w14:paraId="7EA991DF" w14:textId="222068ED" w:rsidR="002B2671" w:rsidRDefault="002B2671">
          <w:pPr>
            <w:pStyle w:val="TOC2"/>
            <w:tabs>
              <w:tab w:val="right" w:leader="dot" w:pos="8630"/>
            </w:tabs>
            <w:rPr>
              <w:noProof/>
            </w:rPr>
          </w:pPr>
          <w:hyperlink w:anchor="_Toc241155262" w:history="1">
            <w:r>
              <w:rPr>
                <w:rStyle w:val="Hyperlink"/>
                <w:noProof/>
              </w:rPr>
              <w:t>3.2 Traffic models</w:t>
            </w:r>
            <w:r>
              <w:rPr>
                <w:noProof/>
                <w:webHidden/>
              </w:rPr>
              <w:tab/>
            </w:r>
            <w:r>
              <w:rPr>
                <w:noProof/>
                <w:webHidden/>
              </w:rPr>
              <w:fldChar w:fldCharType="begin"/>
            </w:r>
            <w:r>
              <w:rPr>
                <w:noProof/>
                <w:webHidden/>
              </w:rPr>
              <w:instrText xml:space="preserve"> PAGEREF _Toc241155262 \h </w:instrText>
            </w:r>
            <w:r>
              <w:rPr>
                <w:noProof/>
                <w:webHidden/>
              </w:rPr>
            </w:r>
            <w:r>
              <w:rPr>
                <w:noProof/>
                <w:webHidden/>
              </w:rPr>
              <w:fldChar w:fldCharType="separate"/>
            </w:r>
            <w:r>
              <w:rPr>
                <w:noProof/>
                <w:webHidden/>
              </w:rPr>
              <w:t>8</w:t>
            </w:r>
            <w:r>
              <w:rPr>
                <w:noProof/>
                <w:webHidden/>
              </w:rPr>
              <w:fldChar w:fldCharType="end"/>
            </w:r>
          </w:hyperlink>
        </w:p>
        <w:p w14:paraId="4A4E0D0D" w14:textId="73E7FDA0" w:rsidR="002B2671" w:rsidRDefault="002B2671">
          <w:pPr>
            <w:pStyle w:val="TOC2"/>
            <w:tabs>
              <w:tab w:val="right" w:leader="dot" w:pos="8630"/>
            </w:tabs>
            <w:rPr>
              <w:noProof/>
            </w:rPr>
          </w:pPr>
          <w:hyperlink w:anchor="_Toc241155263" w:history="1">
            <w:r>
              <w:rPr>
                <w:rStyle w:val="Hyperlink"/>
                <w:noProof/>
              </w:rPr>
              <w:t>3.3 The environment set</w:t>
            </w:r>
            <w:r>
              <w:rPr>
                <w:noProof/>
                <w:webHidden/>
              </w:rPr>
              <w:tab/>
            </w:r>
            <w:r>
              <w:rPr>
                <w:noProof/>
                <w:webHidden/>
              </w:rPr>
              <w:fldChar w:fldCharType="begin"/>
            </w:r>
            <w:r>
              <w:rPr>
                <w:noProof/>
                <w:webHidden/>
              </w:rPr>
              <w:instrText xml:space="preserve"> PAGEREF _Toc241155263 \h </w:instrText>
            </w:r>
            <w:r>
              <w:rPr>
                <w:noProof/>
                <w:webHidden/>
              </w:rPr>
            </w:r>
            <w:r>
              <w:rPr>
                <w:noProof/>
                <w:webHidden/>
              </w:rPr>
              <w:fldChar w:fldCharType="separate"/>
            </w:r>
            <w:r>
              <w:rPr>
                <w:noProof/>
                <w:webHidden/>
              </w:rPr>
              <w:t>9</w:t>
            </w:r>
            <w:r>
              <w:rPr>
                <w:noProof/>
                <w:webHidden/>
              </w:rPr>
              <w:fldChar w:fldCharType="end"/>
            </w:r>
          </w:hyperlink>
        </w:p>
        <w:p w14:paraId="2F577B13" w14:textId="7A6B4F1C" w:rsidR="002B2671" w:rsidRDefault="002B2671">
          <w:pPr>
            <w:pStyle w:val="TOC2"/>
            <w:tabs>
              <w:tab w:val="right" w:leader="dot" w:pos="8630"/>
            </w:tabs>
            <w:rPr>
              <w:noProof/>
            </w:rPr>
          </w:pPr>
          <w:hyperlink w:anchor="_Toc241155264" w:history="1">
            <w:r>
              <w:rPr>
                <w:rStyle w:val="Hyperlink"/>
                <w:noProof/>
              </w:rPr>
              <w:t>3.4 SLA definitions</w:t>
            </w:r>
            <w:r>
              <w:rPr>
                <w:noProof/>
                <w:webHidden/>
              </w:rPr>
              <w:tab/>
            </w:r>
            <w:r>
              <w:rPr>
                <w:noProof/>
                <w:webHidden/>
              </w:rPr>
              <w:fldChar w:fldCharType="begin"/>
            </w:r>
            <w:r>
              <w:rPr>
                <w:noProof/>
                <w:webHidden/>
              </w:rPr>
              <w:instrText xml:space="preserve"> PAGEREF _Toc241155264 \h </w:instrText>
            </w:r>
            <w:r>
              <w:rPr>
                <w:noProof/>
                <w:webHidden/>
              </w:rPr>
            </w:r>
            <w:r>
              <w:rPr>
                <w:noProof/>
                <w:webHidden/>
              </w:rPr>
              <w:fldChar w:fldCharType="separate"/>
            </w:r>
            <w:r>
              <w:rPr>
                <w:noProof/>
                <w:webHidden/>
              </w:rPr>
              <w:t>9</w:t>
            </w:r>
            <w:r>
              <w:rPr>
                <w:noProof/>
                <w:webHidden/>
              </w:rPr>
              <w:fldChar w:fldCharType="end"/>
            </w:r>
          </w:hyperlink>
        </w:p>
        <w:p w14:paraId="4A194917" w14:textId="45DECB1C" w:rsidR="002B2671" w:rsidRDefault="002B2671">
          <w:pPr>
            <w:pStyle w:val="TOC2"/>
            <w:tabs>
              <w:tab w:val="right" w:leader="dot" w:pos="8630"/>
            </w:tabs>
            <w:rPr>
              <w:noProof/>
            </w:rPr>
          </w:pPr>
          <w:hyperlink w:anchor="_Toc241155265" w:history="1">
            <w:r>
              <w:rPr>
                <w:rStyle w:val="Hyperlink"/>
                <w:noProof/>
              </w:rPr>
              <w:t>3.5 MDP formulation</w:t>
            </w:r>
            <w:r>
              <w:rPr>
                <w:noProof/>
                <w:webHidden/>
              </w:rPr>
              <w:tab/>
            </w:r>
            <w:r>
              <w:rPr>
                <w:noProof/>
                <w:webHidden/>
              </w:rPr>
              <w:fldChar w:fldCharType="begin"/>
            </w:r>
            <w:r>
              <w:rPr>
                <w:noProof/>
                <w:webHidden/>
              </w:rPr>
              <w:instrText xml:space="preserve"> PAGEREF _Toc241155265 \h </w:instrText>
            </w:r>
            <w:r>
              <w:rPr>
                <w:noProof/>
                <w:webHidden/>
              </w:rPr>
            </w:r>
            <w:r>
              <w:rPr>
                <w:noProof/>
                <w:webHidden/>
              </w:rPr>
              <w:fldChar w:fldCharType="separate"/>
            </w:r>
            <w:r>
              <w:rPr>
                <w:noProof/>
                <w:webHidden/>
              </w:rPr>
              <w:t>10</w:t>
            </w:r>
            <w:r>
              <w:rPr>
                <w:noProof/>
                <w:webHidden/>
              </w:rPr>
              <w:fldChar w:fldCharType="end"/>
            </w:r>
          </w:hyperlink>
        </w:p>
        <w:p w14:paraId="4715D23E" w14:textId="429154C2" w:rsidR="002B2671" w:rsidRDefault="002B2671">
          <w:pPr>
            <w:pStyle w:val="TOC2"/>
            <w:tabs>
              <w:tab w:val="right" w:leader="dot" w:pos="8630"/>
            </w:tabs>
            <w:rPr>
              <w:noProof/>
            </w:rPr>
          </w:pPr>
          <w:hyperlink w:anchor="_Toc241155266" w:history="1">
            <w:r>
              <w:rPr>
                <w:rStyle w:val="Hyperlink"/>
                <w:noProof/>
              </w:rPr>
              <w:t>3.6 Observation normalisation</w:t>
            </w:r>
            <w:r>
              <w:rPr>
                <w:noProof/>
                <w:webHidden/>
              </w:rPr>
              <w:tab/>
            </w:r>
            <w:r>
              <w:rPr>
                <w:noProof/>
                <w:webHidden/>
              </w:rPr>
              <w:fldChar w:fldCharType="begin"/>
            </w:r>
            <w:r>
              <w:rPr>
                <w:noProof/>
                <w:webHidden/>
              </w:rPr>
              <w:instrText xml:space="preserve"> PAGEREF _Toc241155266 \h </w:instrText>
            </w:r>
            <w:r>
              <w:rPr>
                <w:noProof/>
                <w:webHidden/>
              </w:rPr>
            </w:r>
            <w:r>
              <w:rPr>
                <w:noProof/>
                <w:webHidden/>
              </w:rPr>
              <w:fldChar w:fldCharType="separate"/>
            </w:r>
            <w:r>
              <w:rPr>
                <w:noProof/>
                <w:webHidden/>
              </w:rPr>
              <w:t>10</w:t>
            </w:r>
            <w:r>
              <w:rPr>
                <w:noProof/>
                <w:webHidden/>
              </w:rPr>
              <w:fldChar w:fldCharType="end"/>
            </w:r>
          </w:hyperlink>
        </w:p>
        <w:p w14:paraId="2B2F7B07" w14:textId="6F748E55" w:rsidR="002B2671" w:rsidRDefault="002B2671">
          <w:pPr>
            <w:pStyle w:val="TOC1"/>
            <w:tabs>
              <w:tab w:val="right" w:leader="dot" w:pos="8630"/>
            </w:tabs>
            <w:rPr>
              <w:noProof/>
            </w:rPr>
          </w:pPr>
          <w:hyperlink w:anchor="_Toc241155267" w:history="1">
            <w:r>
              <w:rPr>
                <w:rStyle w:val="Hyperlink"/>
                <w:noProof/>
              </w:rPr>
              <w:t>4. Methodology</w:t>
            </w:r>
            <w:r>
              <w:rPr>
                <w:noProof/>
                <w:webHidden/>
              </w:rPr>
              <w:tab/>
            </w:r>
            <w:r>
              <w:rPr>
                <w:noProof/>
                <w:webHidden/>
              </w:rPr>
              <w:fldChar w:fldCharType="begin"/>
            </w:r>
            <w:r>
              <w:rPr>
                <w:noProof/>
                <w:webHidden/>
              </w:rPr>
              <w:instrText xml:space="preserve"> PAGEREF _Toc241155267 \h </w:instrText>
            </w:r>
            <w:r>
              <w:rPr>
                <w:noProof/>
                <w:webHidden/>
              </w:rPr>
            </w:r>
            <w:r>
              <w:rPr>
                <w:noProof/>
                <w:webHidden/>
              </w:rPr>
              <w:fldChar w:fldCharType="separate"/>
            </w:r>
            <w:r>
              <w:rPr>
                <w:noProof/>
                <w:webHidden/>
              </w:rPr>
              <w:t>11</w:t>
            </w:r>
            <w:r>
              <w:rPr>
                <w:noProof/>
                <w:webHidden/>
              </w:rPr>
              <w:fldChar w:fldCharType="end"/>
            </w:r>
          </w:hyperlink>
        </w:p>
        <w:p w14:paraId="578F819A" w14:textId="4749D8F2" w:rsidR="002B2671" w:rsidRDefault="002B2671">
          <w:pPr>
            <w:pStyle w:val="TOC2"/>
            <w:tabs>
              <w:tab w:val="right" w:leader="dot" w:pos="8630"/>
            </w:tabs>
            <w:rPr>
              <w:noProof/>
            </w:rPr>
          </w:pPr>
          <w:hyperlink w:anchor="_Toc241155268" w:history="1">
            <w:r>
              <w:rPr>
                <w:rStyle w:val="Hyperlink"/>
                <w:noProof/>
              </w:rPr>
              <w:t>4.1 The agent</w:t>
            </w:r>
            <w:r>
              <w:rPr>
                <w:noProof/>
                <w:webHidden/>
              </w:rPr>
              <w:tab/>
            </w:r>
            <w:r>
              <w:rPr>
                <w:noProof/>
                <w:webHidden/>
              </w:rPr>
              <w:fldChar w:fldCharType="begin"/>
            </w:r>
            <w:r>
              <w:rPr>
                <w:noProof/>
                <w:webHidden/>
              </w:rPr>
              <w:instrText xml:space="preserve"> PAGEREF _Toc241155268 \h </w:instrText>
            </w:r>
            <w:r>
              <w:rPr>
                <w:noProof/>
                <w:webHidden/>
              </w:rPr>
            </w:r>
            <w:r>
              <w:rPr>
                <w:noProof/>
                <w:webHidden/>
              </w:rPr>
              <w:fldChar w:fldCharType="separate"/>
            </w:r>
            <w:r>
              <w:rPr>
                <w:noProof/>
                <w:webHidden/>
              </w:rPr>
              <w:t>11</w:t>
            </w:r>
            <w:r>
              <w:rPr>
                <w:noProof/>
                <w:webHidden/>
              </w:rPr>
              <w:fldChar w:fldCharType="end"/>
            </w:r>
          </w:hyperlink>
        </w:p>
        <w:p w14:paraId="376BC46B" w14:textId="69CAD56A" w:rsidR="002B2671" w:rsidRDefault="002B2671">
          <w:pPr>
            <w:pStyle w:val="TOC2"/>
            <w:tabs>
              <w:tab w:val="right" w:leader="dot" w:pos="8630"/>
            </w:tabs>
            <w:rPr>
              <w:noProof/>
            </w:rPr>
          </w:pPr>
          <w:hyperlink w:anchor="_Toc241155269" w:history="1">
            <w:r>
              <w:rPr>
                <w:rStyle w:val="Hyperlink"/>
                <w:noProof/>
              </w:rPr>
              <w:t>4.2 Transfer measurement protocol</w:t>
            </w:r>
            <w:r>
              <w:rPr>
                <w:noProof/>
                <w:webHidden/>
              </w:rPr>
              <w:tab/>
            </w:r>
            <w:r>
              <w:rPr>
                <w:noProof/>
                <w:webHidden/>
              </w:rPr>
              <w:fldChar w:fldCharType="begin"/>
            </w:r>
            <w:r>
              <w:rPr>
                <w:noProof/>
                <w:webHidden/>
              </w:rPr>
              <w:instrText xml:space="preserve"> PAGEREF _Toc241155269 \h </w:instrText>
            </w:r>
            <w:r>
              <w:rPr>
                <w:noProof/>
                <w:webHidden/>
              </w:rPr>
            </w:r>
            <w:r>
              <w:rPr>
                <w:noProof/>
                <w:webHidden/>
              </w:rPr>
              <w:fldChar w:fldCharType="separate"/>
            </w:r>
            <w:r>
              <w:rPr>
                <w:noProof/>
                <w:webHidden/>
              </w:rPr>
              <w:t>11</w:t>
            </w:r>
            <w:r>
              <w:rPr>
                <w:noProof/>
                <w:webHidden/>
              </w:rPr>
              <w:fldChar w:fldCharType="end"/>
            </w:r>
          </w:hyperlink>
        </w:p>
        <w:p w14:paraId="3C5AFDAF" w14:textId="777DFCC1" w:rsidR="002B2671" w:rsidRDefault="002B2671">
          <w:pPr>
            <w:pStyle w:val="TOC2"/>
            <w:tabs>
              <w:tab w:val="right" w:leader="dot" w:pos="8630"/>
            </w:tabs>
            <w:rPr>
              <w:noProof/>
            </w:rPr>
          </w:pPr>
          <w:hyperlink w:anchor="_Toc241155270" w:history="1">
            <w:r>
              <w:rPr>
                <w:rStyle w:val="Hyperlink"/>
                <w:noProof/>
              </w:rPr>
              <w:t>4.3 Metrics</w:t>
            </w:r>
            <w:r>
              <w:rPr>
                <w:noProof/>
                <w:webHidden/>
              </w:rPr>
              <w:tab/>
            </w:r>
            <w:r>
              <w:rPr>
                <w:noProof/>
                <w:webHidden/>
              </w:rPr>
              <w:fldChar w:fldCharType="begin"/>
            </w:r>
            <w:r>
              <w:rPr>
                <w:noProof/>
                <w:webHidden/>
              </w:rPr>
              <w:instrText xml:space="preserve"> PAGEREF _Toc241155270 \h </w:instrText>
            </w:r>
            <w:r>
              <w:rPr>
                <w:noProof/>
                <w:webHidden/>
              </w:rPr>
            </w:r>
            <w:r>
              <w:rPr>
                <w:noProof/>
                <w:webHidden/>
              </w:rPr>
              <w:fldChar w:fldCharType="separate"/>
            </w:r>
            <w:r>
              <w:rPr>
                <w:noProof/>
                <w:webHidden/>
              </w:rPr>
              <w:t>12</w:t>
            </w:r>
            <w:r>
              <w:rPr>
                <w:noProof/>
                <w:webHidden/>
              </w:rPr>
              <w:fldChar w:fldCharType="end"/>
            </w:r>
          </w:hyperlink>
        </w:p>
        <w:p w14:paraId="09C300FD" w14:textId="08F6E856" w:rsidR="002B2671" w:rsidRDefault="002B2671">
          <w:pPr>
            <w:pStyle w:val="TOC2"/>
            <w:tabs>
              <w:tab w:val="right" w:leader="dot" w:pos="8630"/>
            </w:tabs>
            <w:rPr>
              <w:noProof/>
            </w:rPr>
          </w:pPr>
          <w:hyperlink w:anchor="_Toc241155271" w:history="1">
            <w:r>
              <w:rPr>
                <w:rStyle w:val="Hyperlink"/>
                <w:noProof/>
              </w:rPr>
              <w:t>4.4 Experimental configurations</w:t>
            </w:r>
            <w:r>
              <w:rPr>
                <w:noProof/>
                <w:webHidden/>
              </w:rPr>
              <w:tab/>
            </w:r>
            <w:r>
              <w:rPr>
                <w:noProof/>
                <w:webHidden/>
              </w:rPr>
              <w:fldChar w:fldCharType="begin"/>
            </w:r>
            <w:r>
              <w:rPr>
                <w:noProof/>
                <w:webHidden/>
              </w:rPr>
              <w:instrText xml:space="preserve"> PAGEREF _Toc241155271 \h </w:instrText>
            </w:r>
            <w:r>
              <w:rPr>
                <w:noProof/>
                <w:webHidden/>
              </w:rPr>
            </w:r>
            <w:r>
              <w:rPr>
                <w:noProof/>
                <w:webHidden/>
              </w:rPr>
              <w:fldChar w:fldCharType="separate"/>
            </w:r>
            <w:r>
              <w:rPr>
                <w:noProof/>
                <w:webHidden/>
              </w:rPr>
              <w:t>12</w:t>
            </w:r>
            <w:r>
              <w:rPr>
                <w:noProof/>
                <w:webHidden/>
              </w:rPr>
              <w:fldChar w:fldCharType="end"/>
            </w:r>
          </w:hyperlink>
        </w:p>
        <w:p w14:paraId="1909984B" w14:textId="294C7C7E" w:rsidR="002B2671" w:rsidRDefault="002B2671">
          <w:pPr>
            <w:pStyle w:val="TOC1"/>
            <w:tabs>
              <w:tab w:val="right" w:leader="dot" w:pos="8630"/>
            </w:tabs>
            <w:rPr>
              <w:noProof/>
            </w:rPr>
          </w:pPr>
          <w:hyperlink w:anchor="_Toc241155272" w:history="1">
            <w:r>
              <w:rPr>
                <w:rStyle w:val="Hyperlink"/>
                <w:noProof/>
              </w:rPr>
              <w:t>5. Results</w:t>
            </w:r>
            <w:r>
              <w:rPr>
                <w:noProof/>
                <w:webHidden/>
              </w:rPr>
              <w:tab/>
            </w:r>
            <w:r>
              <w:rPr>
                <w:noProof/>
                <w:webHidden/>
              </w:rPr>
              <w:fldChar w:fldCharType="begin"/>
            </w:r>
            <w:r>
              <w:rPr>
                <w:noProof/>
                <w:webHidden/>
              </w:rPr>
              <w:instrText xml:space="preserve"> PAGEREF _Toc241155272 \h </w:instrText>
            </w:r>
            <w:r>
              <w:rPr>
                <w:noProof/>
                <w:webHidden/>
              </w:rPr>
            </w:r>
            <w:r>
              <w:rPr>
                <w:noProof/>
                <w:webHidden/>
              </w:rPr>
              <w:fldChar w:fldCharType="separate"/>
            </w:r>
            <w:r>
              <w:rPr>
                <w:noProof/>
                <w:webHidden/>
              </w:rPr>
              <w:t>14</w:t>
            </w:r>
            <w:r>
              <w:rPr>
                <w:noProof/>
                <w:webHidden/>
              </w:rPr>
              <w:fldChar w:fldCharType="end"/>
            </w:r>
          </w:hyperlink>
        </w:p>
        <w:p w14:paraId="2024396F" w14:textId="1390E004" w:rsidR="002B2671" w:rsidRDefault="002B2671">
          <w:pPr>
            <w:pStyle w:val="TOC2"/>
            <w:tabs>
              <w:tab w:val="right" w:leader="dot" w:pos="8630"/>
            </w:tabs>
            <w:rPr>
              <w:noProof/>
            </w:rPr>
          </w:pPr>
          <w:hyperlink w:anchor="_Toc241155273" w:history="1">
            <w:r>
              <w:rPr>
                <w:rStyle w:val="Hyperlink"/>
                <w:noProof/>
              </w:rPr>
              <w:t>5.1 Baseline policies</w:t>
            </w:r>
            <w:r>
              <w:rPr>
                <w:noProof/>
                <w:webHidden/>
              </w:rPr>
              <w:tab/>
            </w:r>
            <w:r>
              <w:rPr>
                <w:noProof/>
                <w:webHidden/>
              </w:rPr>
              <w:fldChar w:fldCharType="begin"/>
            </w:r>
            <w:r>
              <w:rPr>
                <w:noProof/>
                <w:webHidden/>
              </w:rPr>
              <w:instrText xml:space="preserve"> PAGEREF _Toc241155273 \h </w:instrText>
            </w:r>
            <w:r>
              <w:rPr>
                <w:noProof/>
                <w:webHidden/>
              </w:rPr>
            </w:r>
            <w:r>
              <w:rPr>
                <w:noProof/>
                <w:webHidden/>
              </w:rPr>
              <w:fldChar w:fldCharType="separate"/>
            </w:r>
            <w:r>
              <w:rPr>
                <w:noProof/>
                <w:webHidden/>
              </w:rPr>
              <w:t>14</w:t>
            </w:r>
            <w:r>
              <w:rPr>
                <w:noProof/>
                <w:webHidden/>
              </w:rPr>
              <w:fldChar w:fldCharType="end"/>
            </w:r>
          </w:hyperlink>
        </w:p>
        <w:p w14:paraId="28BC160A" w14:textId="5B52EDC9" w:rsidR="002B2671" w:rsidRDefault="002B2671">
          <w:pPr>
            <w:pStyle w:val="TOC2"/>
            <w:tabs>
              <w:tab w:val="right" w:leader="dot" w:pos="8630"/>
            </w:tabs>
            <w:rPr>
              <w:noProof/>
            </w:rPr>
          </w:pPr>
          <w:hyperlink w:anchor="_Toc241155274" w:history="1">
            <w:r>
              <w:rPr>
                <w:rStyle w:val="Hyperlink"/>
                <w:noProof/>
              </w:rPr>
              <w:t>5.2 Training convergence</w:t>
            </w:r>
            <w:r>
              <w:rPr>
                <w:noProof/>
                <w:webHidden/>
              </w:rPr>
              <w:tab/>
            </w:r>
            <w:r>
              <w:rPr>
                <w:noProof/>
                <w:webHidden/>
              </w:rPr>
              <w:fldChar w:fldCharType="begin"/>
            </w:r>
            <w:r>
              <w:rPr>
                <w:noProof/>
                <w:webHidden/>
              </w:rPr>
              <w:instrText xml:space="preserve"> PAGEREF _Toc241155274 \h </w:instrText>
            </w:r>
            <w:r>
              <w:rPr>
                <w:noProof/>
                <w:webHidden/>
              </w:rPr>
            </w:r>
            <w:r>
              <w:rPr>
                <w:noProof/>
                <w:webHidden/>
              </w:rPr>
              <w:fldChar w:fldCharType="separate"/>
            </w:r>
            <w:r>
              <w:rPr>
                <w:noProof/>
                <w:webHidden/>
              </w:rPr>
              <w:t>14</w:t>
            </w:r>
            <w:r>
              <w:rPr>
                <w:noProof/>
                <w:webHidden/>
              </w:rPr>
              <w:fldChar w:fldCharType="end"/>
            </w:r>
          </w:hyperlink>
        </w:p>
        <w:p w14:paraId="52A658BF" w14:textId="1CF39C79" w:rsidR="002B2671" w:rsidRDefault="002B2671">
          <w:pPr>
            <w:pStyle w:val="TOC2"/>
            <w:tabs>
              <w:tab w:val="right" w:leader="dot" w:pos="8630"/>
            </w:tabs>
            <w:rPr>
              <w:noProof/>
            </w:rPr>
          </w:pPr>
          <w:hyperlink w:anchor="_Toc241155275" w:history="1">
            <w:r>
              <w:rPr>
                <w:rStyle w:val="Hyperlink"/>
                <w:noProof/>
              </w:rPr>
              <w:t>5.3 Transfer gap matrices</w:t>
            </w:r>
            <w:r>
              <w:rPr>
                <w:noProof/>
                <w:webHidden/>
              </w:rPr>
              <w:tab/>
            </w:r>
            <w:r>
              <w:rPr>
                <w:noProof/>
                <w:webHidden/>
              </w:rPr>
              <w:fldChar w:fldCharType="begin"/>
            </w:r>
            <w:r>
              <w:rPr>
                <w:noProof/>
                <w:webHidden/>
              </w:rPr>
              <w:instrText xml:space="preserve"> PAGEREF _Toc241155275 \h </w:instrText>
            </w:r>
            <w:r>
              <w:rPr>
                <w:noProof/>
                <w:webHidden/>
              </w:rPr>
            </w:r>
            <w:r>
              <w:rPr>
                <w:noProof/>
                <w:webHidden/>
              </w:rPr>
              <w:fldChar w:fldCharType="separate"/>
            </w:r>
            <w:r>
              <w:rPr>
                <w:noProof/>
                <w:webHidden/>
              </w:rPr>
              <w:t>15</w:t>
            </w:r>
            <w:r>
              <w:rPr>
                <w:noProof/>
                <w:webHidden/>
              </w:rPr>
              <w:fldChar w:fldCharType="end"/>
            </w:r>
          </w:hyperlink>
        </w:p>
        <w:p w14:paraId="52A76C6E" w14:textId="0409BDDC" w:rsidR="002B2671" w:rsidRDefault="002B2671">
          <w:pPr>
            <w:pStyle w:val="TOC2"/>
            <w:tabs>
              <w:tab w:val="right" w:leader="dot" w:pos="8630"/>
            </w:tabs>
            <w:rPr>
              <w:noProof/>
            </w:rPr>
          </w:pPr>
          <w:hyperlink w:anchor="_Toc241155276" w:history="1">
            <w:r>
              <w:rPr>
                <w:rStyle w:val="Hyperlink"/>
                <w:noProof/>
              </w:rPr>
              <w:t>5.4 Distributional distances</w:t>
            </w:r>
            <w:r>
              <w:rPr>
                <w:noProof/>
                <w:webHidden/>
              </w:rPr>
              <w:tab/>
            </w:r>
            <w:r>
              <w:rPr>
                <w:noProof/>
                <w:webHidden/>
              </w:rPr>
              <w:fldChar w:fldCharType="begin"/>
            </w:r>
            <w:r>
              <w:rPr>
                <w:noProof/>
                <w:webHidden/>
              </w:rPr>
              <w:instrText xml:space="preserve"> PAGEREF _Toc241155276 \h </w:instrText>
            </w:r>
            <w:r>
              <w:rPr>
                <w:noProof/>
                <w:webHidden/>
              </w:rPr>
            </w:r>
            <w:r>
              <w:rPr>
                <w:noProof/>
                <w:webHidden/>
              </w:rPr>
              <w:fldChar w:fldCharType="separate"/>
            </w:r>
            <w:r>
              <w:rPr>
                <w:noProof/>
                <w:webHidden/>
              </w:rPr>
              <w:t>15</w:t>
            </w:r>
            <w:r>
              <w:rPr>
                <w:noProof/>
                <w:webHidden/>
              </w:rPr>
              <w:fldChar w:fldCharType="end"/>
            </w:r>
          </w:hyperlink>
        </w:p>
        <w:p w14:paraId="7BF79804" w14:textId="21C7D8C8" w:rsidR="002B2671" w:rsidRDefault="002B2671">
          <w:pPr>
            <w:pStyle w:val="TOC2"/>
            <w:tabs>
              <w:tab w:val="right" w:leader="dot" w:pos="8630"/>
            </w:tabs>
            <w:rPr>
              <w:noProof/>
            </w:rPr>
          </w:pPr>
          <w:hyperlink w:anchor="_Toc241155277" w:history="1">
            <w:r>
              <w:rPr>
                <w:rStyle w:val="Hyperlink"/>
                <w:noProof/>
              </w:rPr>
              <w:t>5.5 Signal against noise</w:t>
            </w:r>
            <w:r>
              <w:rPr>
                <w:noProof/>
                <w:webHidden/>
              </w:rPr>
              <w:tab/>
            </w:r>
            <w:r>
              <w:rPr>
                <w:noProof/>
                <w:webHidden/>
              </w:rPr>
              <w:fldChar w:fldCharType="begin"/>
            </w:r>
            <w:r>
              <w:rPr>
                <w:noProof/>
                <w:webHidden/>
              </w:rPr>
              <w:instrText xml:space="preserve"> PAGEREF _Toc241155277 \h </w:instrText>
            </w:r>
            <w:r>
              <w:rPr>
                <w:noProof/>
                <w:webHidden/>
              </w:rPr>
            </w:r>
            <w:r>
              <w:rPr>
                <w:noProof/>
                <w:webHidden/>
              </w:rPr>
              <w:fldChar w:fldCharType="separate"/>
            </w:r>
            <w:r>
              <w:rPr>
                <w:noProof/>
                <w:webHidden/>
              </w:rPr>
              <w:t>16</w:t>
            </w:r>
            <w:r>
              <w:rPr>
                <w:noProof/>
                <w:webHidden/>
              </w:rPr>
              <w:fldChar w:fldCharType="end"/>
            </w:r>
          </w:hyperlink>
        </w:p>
        <w:p w14:paraId="648FCC69" w14:textId="07BFFAEC" w:rsidR="002B2671" w:rsidRDefault="002B2671">
          <w:pPr>
            <w:pStyle w:val="TOC2"/>
            <w:tabs>
              <w:tab w:val="right" w:leader="dot" w:pos="8630"/>
            </w:tabs>
            <w:rPr>
              <w:noProof/>
            </w:rPr>
          </w:pPr>
          <w:hyperlink w:anchor="_Toc241155278" w:history="1">
            <w:r>
              <w:rPr>
                <w:rStyle w:val="Hyperlink"/>
                <w:noProof/>
              </w:rPr>
              <w:t>5.6 Which source environment transfers best</w:t>
            </w:r>
            <w:r>
              <w:rPr>
                <w:noProof/>
                <w:webHidden/>
              </w:rPr>
              <w:tab/>
            </w:r>
            <w:r>
              <w:rPr>
                <w:noProof/>
                <w:webHidden/>
              </w:rPr>
              <w:fldChar w:fldCharType="begin"/>
            </w:r>
            <w:r>
              <w:rPr>
                <w:noProof/>
                <w:webHidden/>
              </w:rPr>
              <w:instrText xml:space="preserve"> PAGEREF _Toc241155278 \h </w:instrText>
            </w:r>
            <w:r>
              <w:rPr>
                <w:noProof/>
                <w:webHidden/>
              </w:rPr>
            </w:r>
            <w:r>
              <w:rPr>
                <w:noProof/>
                <w:webHidden/>
              </w:rPr>
              <w:fldChar w:fldCharType="separate"/>
            </w:r>
            <w:r>
              <w:rPr>
                <w:noProof/>
                <w:webHidden/>
              </w:rPr>
              <w:t>16</w:t>
            </w:r>
            <w:r>
              <w:rPr>
                <w:noProof/>
                <w:webHidden/>
              </w:rPr>
              <w:fldChar w:fldCharType="end"/>
            </w:r>
          </w:hyperlink>
        </w:p>
        <w:p w14:paraId="7BA1B4D4" w14:textId="77BA0521" w:rsidR="002B2671" w:rsidRDefault="002B2671">
          <w:pPr>
            <w:pStyle w:val="TOC2"/>
            <w:tabs>
              <w:tab w:val="right" w:leader="dot" w:pos="8630"/>
            </w:tabs>
            <w:rPr>
              <w:noProof/>
            </w:rPr>
          </w:pPr>
          <w:hyperlink w:anchor="_Toc241155279" w:history="1">
            <w:r>
              <w:rPr>
                <w:rStyle w:val="Hyperlink"/>
                <w:noProof/>
              </w:rPr>
              <w:t>5.7 Correlation between distance and gap</w:t>
            </w:r>
            <w:r>
              <w:rPr>
                <w:noProof/>
                <w:webHidden/>
              </w:rPr>
              <w:tab/>
            </w:r>
            <w:r>
              <w:rPr>
                <w:noProof/>
                <w:webHidden/>
              </w:rPr>
              <w:fldChar w:fldCharType="begin"/>
            </w:r>
            <w:r>
              <w:rPr>
                <w:noProof/>
                <w:webHidden/>
              </w:rPr>
              <w:instrText xml:space="preserve"> PAGEREF _Toc241155279 \h </w:instrText>
            </w:r>
            <w:r>
              <w:rPr>
                <w:noProof/>
                <w:webHidden/>
              </w:rPr>
            </w:r>
            <w:r>
              <w:rPr>
                <w:noProof/>
                <w:webHidden/>
              </w:rPr>
              <w:fldChar w:fldCharType="separate"/>
            </w:r>
            <w:r>
              <w:rPr>
                <w:noProof/>
                <w:webHidden/>
              </w:rPr>
              <w:t>16</w:t>
            </w:r>
            <w:r>
              <w:rPr>
                <w:noProof/>
                <w:webHidden/>
              </w:rPr>
              <w:fldChar w:fldCharType="end"/>
            </w:r>
          </w:hyperlink>
        </w:p>
        <w:p w14:paraId="05A31D4F" w14:textId="28FCA650" w:rsidR="002B2671" w:rsidRDefault="002B2671">
          <w:pPr>
            <w:pStyle w:val="TOC2"/>
            <w:tabs>
              <w:tab w:val="right" w:leader="dot" w:pos="8630"/>
            </w:tabs>
            <w:rPr>
              <w:noProof/>
            </w:rPr>
          </w:pPr>
          <w:hyperlink w:anchor="_Toc241155280" w:history="1">
            <w:r>
              <w:rPr>
                <w:rStyle w:val="Hyperlink"/>
                <w:noProof/>
              </w:rPr>
              <w:t>5.8 Greedy evaluation and metastable policies</w:t>
            </w:r>
            <w:r>
              <w:rPr>
                <w:noProof/>
                <w:webHidden/>
              </w:rPr>
              <w:tab/>
            </w:r>
            <w:r>
              <w:rPr>
                <w:noProof/>
                <w:webHidden/>
              </w:rPr>
              <w:fldChar w:fldCharType="begin"/>
            </w:r>
            <w:r>
              <w:rPr>
                <w:noProof/>
                <w:webHidden/>
              </w:rPr>
              <w:instrText xml:space="preserve"> PAGEREF _Toc241155280 \h </w:instrText>
            </w:r>
            <w:r>
              <w:rPr>
                <w:noProof/>
                <w:webHidden/>
              </w:rPr>
            </w:r>
            <w:r>
              <w:rPr>
                <w:noProof/>
                <w:webHidden/>
              </w:rPr>
              <w:fldChar w:fldCharType="separate"/>
            </w:r>
            <w:r>
              <w:rPr>
                <w:noProof/>
                <w:webHidden/>
              </w:rPr>
              <w:t>17</w:t>
            </w:r>
            <w:r>
              <w:rPr>
                <w:noProof/>
                <w:webHidden/>
              </w:rPr>
              <w:fldChar w:fldCharType="end"/>
            </w:r>
          </w:hyperlink>
        </w:p>
        <w:p w14:paraId="5DA80F94" w14:textId="2F3C423E" w:rsidR="002B2671" w:rsidRDefault="002B2671">
          <w:pPr>
            <w:pStyle w:val="TOC1"/>
            <w:tabs>
              <w:tab w:val="right" w:leader="dot" w:pos="8630"/>
            </w:tabs>
            <w:rPr>
              <w:noProof/>
            </w:rPr>
          </w:pPr>
          <w:hyperlink w:anchor="_Toc241155281" w:history="1">
            <w:r>
              <w:rPr>
                <w:rStyle w:val="Hyperlink"/>
                <w:noProof/>
              </w:rPr>
              <w:t>6. Discussion</w:t>
            </w:r>
            <w:r>
              <w:rPr>
                <w:noProof/>
                <w:webHidden/>
              </w:rPr>
              <w:tab/>
            </w:r>
            <w:r>
              <w:rPr>
                <w:noProof/>
                <w:webHidden/>
              </w:rPr>
              <w:fldChar w:fldCharType="begin"/>
            </w:r>
            <w:r>
              <w:rPr>
                <w:noProof/>
                <w:webHidden/>
              </w:rPr>
              <w:instrText xml:space="preserve"> PAGEREF _Toc241155281 \h </w:instrText>
            </w:r>
            <w:r>
              <w:rPr>
                <w:noProof/>
                <w:webHidden/>
              </w:rPr>
            </w:r>
            <w:r>
              <w:rPr>
                <w:noProof/>
                <w:webHidden/>
              </w:rPr>
              <w:fldChar w:fldCharType="separate"/>
            </w:r>
            <w:r>
              <w:rPr>
                <w:noProof/>
                <w:webHidden/>
              </w:rPr>
              <w:t>18</w:t>
            </w:r>
            <w:r>
              <w:rPr>
                <w:noProof/>
                <w:webHidden/>
              </w:rPr>
              <w:fldChar w:fldCharType="end"/>
            </w:r>
          </w:hyperlink>
        </w:p>
        <w:p w14:paraId="136A7D3B" w14:textId="095D0BEE" w:rsidR="002B2671" w:rsidRDefault="002B2671">
          <w:pPr>
            <w:pStyle w:val="TOC2"/>
            <w:tabs>
              <w:tab w:val="right" w:leader="dot" w:pos="8630"/>
            </w:tabs>
            <w:rPr>
              <w:noProof/>
            </w:rPr>
          </w:pPr>
          <w:hyperlink w:anchor="_Toc241155282" w:history="1">
            <w:r>
              <w:rPr>
                <w:rStyle w:val="Hyperlink"/>
                <w:noProof/>
              </w:rPr>
              <w:t>6.1 How large is the transfer gap?</w:t>
            </w:r>
            <w:r>
              <w:rPr>
                <w:noProof/>
                <w:webHidden/>
              </w:rPr>
              <w:tab/>
            </w:r>
            <w:r>
              <w:rPr>
                <w:noProof/>
                <w:webHidden/>
              </w:rPr>
              <w:fldChar w:fldCharType="begin"/>
            </w:r>
            <w:r>
              <w:rPr>
                <w:noProof/>
                <w:webHidden/>
              </w:rPr>
              <w:instrText xml:space="preserve"> PAGEREF _Toc241155282 \h </w:instrText>
            </w:r>
            <w:r>
              <w:rPr>
                <w:noProof/>
                <w:webHidden/>
              </w:rPr>
            </w:r>
            <w:r>
              <w:rPr>
                <w:noProof/>
                <w:webHidden/>
              </w:rPr>
              <w:fldChar w:fldCharType="separate"/>
            </w:r>
            <w:r>
              <w:rPr>
                <w:noProof/>
                <w:webHidden/>
              </w:rPr>
              <w:t>18</w:t>
            </w:r>
            <w:r>
              <w:rPr>
                <w:noProof/>
                <w:webHidden/>
              </w:rPr>
              <w:fldChar w:fldCharType="end"/>
            </w:r>
          </w:hyperlink>
        </w:p>
        <w:p w14:paraId="7752F973" w14:textId="6B5B223C" w:rsidR="002B2671" w:rsidRDefault="002B2671">
          <w:pPr>
            <w:pStyle w:val="TOC2"/>
            <w:tabs>
              <w:tab w:val="right" w:leader="dot" w:pos="8630"/>
            </w:tabs>
            <w:rPr>
              <w:noProof/>
            </w:rPr>
          </w:pPr>
          <w:hyperlink w:anchor="_Toc241155283" w:history="1">
            <w:r>
              <w:rPr>
                <w:rStyle w:val="Hyperlink"/>
                <w:noProof/>
              </w:rPr>
              <w:t>6.2 Balanced traffic produces the most transferable policy</w:t>
            </w:r>
            <w:r>
              <w:rPr>
                <w:noProof/>
                <w:webHidden/>
              </w:rPr>
              <w:tab/>
            </w:r>
            <w:r>
              <w:rPr>
                <w:noProof/>
                <w:webHidden/>
              </w:rPr>
              <w:fldChar w:fldCharType="begin"/>
            </w:r>
            <w:r>
              <w:rPr>
                <w:noProof/>
                <w:webHidden/>
              </w:rPr>
              <w:instrText xml:space="preserve"> PAGEREF _Toc241155283 \h </w:instrText>
            </w:r>
            <w:r>
              <w:rPr>
                <w:noProof/>
                <w:webHidden/>
              </w:rPr>
            </w:r>
            <w:r>
              <w:rPr>
                <w:noProof/>
                <w:webHidden/>
              </w:rPr>
              <w:fldChar w:fldCharType="separate"/>
            </w:r>
            <w:r>
              <w:rPr>
                <w:noProof/>
                <w:webHidden/>
              </w:rPr>
              <w:t>18</w:t>
            </w:r>
            <w:r>
              <w:rPr>
                <w:noProof/>
                <w:webHidden/>
              </w:rPr>
              <w:fldChar w:fldCharType="end"/>
            </w:r>
          </w:hyperlink>
        </w:p>
        <w:p w14:paraId="4538B9BF" w14:textId="23A2A990" w:rsidR="002B2671" w:rsidRDefault="002B2671">
          <w:pPr>
            <w:pStyle w:val="TOC2"/>
            <w:tabs>
              <w:tab w:val="right" w:leader="dot" w:pos="8630"/>
            </w:tabs>
            <w:rPr>
              <w:noProof/>
            </w:rPr>
          </w:pPr>
          <w:hyperlink w:anchor="_Toc241155284" w:history="1">
            <w:r>
              <w:rPr>
                <w:rStyle w:val="Hyperlink"/>
                <w:noProof/>
              </w:rPr>
              <w:t>6.3 Distributional distance does not reliably predict the gap</w:t>
            </w:r>
            <w:r>
              <w:rPr>
                <w:noProof/>
                <w:webHidden/>
              </w:rPr>
              <w:tab/>
            </w:r>
            <w:r>
              <w:rPr>
                <w:noProof/>
                <w:webHidden/>
              </w:rPr>
              <w:fldChar w:fldCharType="begin"/>
            </w:r>
            <w:r>
              <w:rPr>
                <w:noProof/>
                <w:webHidden/>
              </w:rPr>
              <w:instrText xml:space="preserve"> PAGEREF _Toc241155284 \h </w:instrText>
            </w:r>
            <w:r>
              <w:rPr>
                <w:noProof/>
                <w:webHidden/>
              </w:rPr>
            </w:r>
            <w:r>
              <w:rPr>
                <w:noProof/>
                <w:webHidden/>
              </w:rPr>
              <w:fldChar w:fldCharType="separate"/>
            </w:r>
            <w:r>
              <w:rPr>
                <w:noProof/>
                <w:webHidden/>
              </w:rPr>
              <w:t>18</w:t>
            </w:r>
            <w:r>
              <w:rPr>
                <w:noProof/>
                <w:webHidden/>
              </w:rPr>
              <w:fldChar w:fldCharType="end"/>
            </w:r>
          </w:hyperlink>
        </w:p>
        <w:p w14:paraId="2C3AAFBA" w14:textId="39114B9C" w:rsidR="002B2671" w:rsidRDefault="002B2671">
          <w:pPr>
            <w:pStyle w:val="TOC2"/>
            <w:tabs>
              <w:tab w:val="right" w:leader="dot" w:pos="8630"/>
            </w:tabs>
            <w:rPr>
              <w:noProof/>
            </w:rPr>
          </w:pPr>
          <w:hyperlink w:anchor="_Toc241155285" w:history="1">
            <w:r>
              <w:rPr>
                <w:rStyle w:val="Hyperlink"/>
                <w:noProof/>
              </w:rPr>
              <w:t>6.4 An absolute-rate SLA produces a degenerate environment</w:t>
            </w:r>
            <w:r>
              <w:rPr>
                <w:noProof/>
                <w:webHidden/>
              </w:rPr>
              <w:tab/>
            </w:r>
            <w:r>
              <w:rPr>
                <w:noProof/>
                <w:webHidden/>
              </w:rPr>
              <w:fldChar w:fldCharType="begin"/>
            </w:r>
            <w:r>
              <w:rPr>
                <w:noProof/>
                <w:webHidden/>
              </w:rPr>
              <w:instrText xml:space="preserve"> PAGEREF _Toc241155285 \h </w:instrText>
            </w:r>
            <w:r>
              <w:rPr>
                <w:noProof/>
                <w:webHidden/>
              </w:rPr>
            </w:r>
            <w:r>
              <w:rPr>
                <w:noProof/>
                <w:webHidden/>
              </w:rPr>
              <w:fldChar w:fldCharType="separate"/>
            </w:r>
            <w:r>
              <w:rPr>
                <w:noProof/>
                <w:webHidden/>
              </w:rPr>
              <w:t>19</w:t>
            </w:r>
            <w:r>
              <w:rPr>
                <w:noProof/>
                <w:webHidden/>
              </w:rPr>
              <w:fldChar w:fldCharType="end"/>
            </w:r>
          </w:hyperlink>
        </w:p>
        <w:p w14:paraId="62743627" w14:textId="6122F963" w:rsidR="002B2671" w:rsidRDefault="002B2671">
          <w:pPr>
            <w:pStyle w:val="TOC2"/>
            <w:tabs>
              <w:tab w:val="right" w:leader="dot" w:pos="8630"/>
            </w:tabs>
            <w:rPr>
              <w:noProof/>
            </w:rPr>
          </w:pPr>
          <w:hyperlink w:anchor="_Toc241155286" w:history="1">
            <w:r>
              <w:rPr>
                <w:rStyle w:val="Hyperlink"/>
                <w:noProof/>
              </w:rPr>
              <w:t>6.5 Greedy evaluation exposes metastable policies</w:t>
            </w:r>
            <w:r>
              <w:rPr>
                <w:noProof/>
                <w:webHidden/>
              </w:rPr>
              <w:tab/>
            </w:r>
            <w:r>
              <w:rPr>
                <w:noProof/>
                <w:webHidden/>
              </w:rPr>
              <w:fldChar w:fldCharType="begin"/>
            </w:r>
            <w:r>
              <w:rPr>
                <w:noProof/>
                <w:webHidden/>
              </w:rPr>
              <w:instrText xml:space="preserve"> PAGEREF _Toc241155286 \h </w:instrText>
            </w:r>
            <w:r>
              <w:rPr>
                <w:noProof/>
                <w:webHidden/>
              </w:rPr>
            </w:r>
            <w:r>
              <w:rPr>
                <w:noProof/>
                <w:webHidden/>
              </w:rPr>
              <w:fldChar w:fldCharType="separate"/>
            </w:r>
            <w:r>
              <w:rPr>
                <w:noProof/>
                <w:webHidden/>
              </w:rPr>
              <w:t>20</w:t>
            </w:r>
            <w:r>
              <w:rPr>
                <w:noProof/>
                <w:webHidden/>
              </w:rPr>
              <w:fldChar w:fldCharType="end"/>
            </w:r>
          </w:hyperlink>
        </w:p>
        <w:p w14:paraId="1F4E703A" w14:textId="7124FA79" w:rsidR="002B2671" w:rsidRDefault="002B2671">
          <w:pPr>
            <w:pStyle w:val="TOC2"/>
            <w:tabs>
              <w:tab w:val="right" w:leader="dot" w:pos="8630"/>
            </w:tabs>
            <w:rPr>
              <w:noProof/>
            </w:rPr>
          </w:pPr>
          <w:hyperlink w:anchor="_Toc241155287" w:history="1">
            <w:r>
              <w:rPr>
                <w:rStyle w:val="Hyperlink"/>
                <w:noProof/>
              </w:rPr>
              <w:t>6.6 The distance-gap instability is not explained by agent hyperparameters</w:t>
            </w:r>
            <w:r>
              <w:rPr>
                <w:noProof/>
                <w:webHidden/>
              </w:rPr>
              <w:tab/>
            </w:r>
            <w:r>
              <w:rPr>
                <w:noProof/>
                <w:webHidden/>
              </w:rPr>
              <w:fldChar w:fldCharType="begin"/>
            </w:r>
            <w:r>
              <w:rPr>
                <w:noProof/>
                <w:webHidden/>
              </w:rPr>
              <w:instrText xml:space="preserve"> PAGEREF _Toc241155287 \h </w:instrText>
            </w:r>
            <w:r>
              <w:rPr>
                <w:noProof/>
                <w:webHidden/>
              </w:rPr>
            </w:r>
            <w:r>
              <w:rPr>
                <w:noProof/>
                <w:webHidden/>
              </w:rPr>
              <w:fldChar w:fldCharType="separate"/>
            </w:r>
            <w:r>
              <w:rPr>
                <w:noProof/>
                <w:webHidden/>
              </w:rPr>
              <w:t>20</w:t>
            </w:r>
            <w:r>
              <w:rPr>
                <w:noProof/>
                <w:webHidden/>
              </w:rPr>
              <w:fldChar w:fldCharType="end"/>
            </w:r>
          </w:hyperlink>
        </w:p>
        <w:p w14:paraId="1F3436CA" w14:textId="3D78B5AC" w:rsidR="002B2671" w:rsidRDefault="002B2671">
          <w:pPr>
            <w:pStyle w:val="TOC1"/>
            <w:tabs>
              <w:tab w:val="right" w:leader="dot" w:pos="8630"/>
            </w:tabs>
            <w:rPr>
              <w:noProof/>
            </w:rPr>
          </w:pPr>
          <w:hyperlink w:anchor="_Toc241155288" w:history="1">
            <w:r>
              <w:rPr>
                <w:rStyle w:val="Hyperlink"/>
                <w:noProof/>
              </w:rPr>
              <w:t>7. Limitations</w:t>
            </w:r>
            <w:r>
              <w:rPr>
                <w:noProof/>
                <w:webHidden/>
              </w:rPr>
              <w:tab/>
            </w:r>
            <w:r>
              <w:rPr>
                <w:noProof/>
                <w:webHidden/>
              </w:rPr>
              <w:fldChar w:fldCharType="begin"/>
            </w:r>
            <w:r>
              <w:rPr>
                <w:noProof/>
                <w:webHidden/>
              </w:rPr>
              <w:instrText xml:space="preserve"> PAGEREF _Toc241155288 \h </w:instrText>
            </w:r>
            <w:r>
              <w:rPr>
                <w:noProof/>
                <w:webHidden/>
              </w:rPr>
            </w:r>
            <w:r>
              <w:rPr>
                <w:noProof/>
                <w:webHidden/>
              </w:rPr>
              <w:fldChar w:fldCharType="separate"/>
            </w:r>
            <w:r>
              <w:rPr>
                <w:noProof/>
                <w:webHidden/>
              </w:rPr>
              <w:t>21</w:t>
            </w:r>
            <w:r>
              <w:rPr>
                <w:noProof/>
                <w:webHidden/>
              </w:rPr>
              <w:fldChar w:fldCharType="end"/>
            </w:r>
          </w:hyperlink>
        </w:p>
        <w:p w14:paraId="3126B56E" w14:textId="21371418" w:rsidR="002B2671" w:rsidRDefault="002B2671">
          <w:pPr>
            <w:pStyle w:val="TOC2"/>
            <w:tabs>
              <w:tab w:val="right" w:leader="dot" w:pos="8630"/>
            </w:tabs>
            <w:rPr>
              <w:noProof/>
            </w:rPr>
          </w:pPr>
          <w:hyperlink w:anchor="_Toc241155289" w:history="1">
            <w:r>
              <w:rPr>
                <w:rStyle w:val="Hyperlink"/>
                <w:noProof/>
              </w:rPr>
              <w:t>7.1 Agent and training</w:t>
            </w:r>
            <w:r>
              <w:rPr>
                <w:noProof/>
                <w:webHidden/>
              </w:rPr>
              <w:tab/>
            </w:r>
            <w:r>
              <w:rPr>
                <w:noProof/>
                <w:webHidden/>
              </w:rPr>
              <w:fldChar w:fldCharType="begin"/>
            </w:r>
            <w:r>
              <w:rPr>
                <w:noProof/>
                <w:webHidden/>
              </w:rPr>
              <w:instrText xml:space="preserve"> PAGEREF _Toc241155289 \h </w:instrText>
            </w:r>
            <w:r>
              <w:rPr>
                <w:noProof/>
                <w:webHidden/>
              </w:rPr>
            </w:r>
            <w:r>
              <w:rPr>
                <w:noProof/>
                <w:webHidden/>
              </w:rPr>
              <w:fldChar w:fldCharType="separate"/>
            </w:r>
            <w:r>
              <w:rPr>
                <w:noProof/>
                <w:webHidden/>
              </w:rPr>
              <w:t>21</w:t>
            </w:r>
            <w:r>
              <w:rPr>
                <w:noProof/>
                <w:webHidden/>
              </w:rPr>
              <w:fldChar w:fldCharType="end"/>
            </w:r>
          </w:hyperlink>
        </w:p>
        <w:p w14:paraId="350B12D4" w14:textId="05B4FB0E" w:rsidR="002B2671" w:rsidRDefault="002B2671">
          <w:pPr>
            <w:pStyle w:val="TOC2"/>
            <w:tabs>
              <w:tab w:val="right" w:leader="dot" w:pos="8630"/>
            </w:tabs>
            <w:rPr>
              <w:noProof/>
            </w:rPr>
          </w:pPr>
          <w:hyperlink w:anchor="_Toc241155290" w:history="1">
            <w:r>
              <w:rPr>
                <w:rStyle w:val="Hyperlink"/>
                <w:noProof/>
              </w:rPr>
              <w:t>7.2 Simulator scope</w:t>
            </w:r>
            <w:r>
              <w:rPr>
                <w:noProof/>
                <w:webHidden/>
              </w:rPr>
              <w:tab/>
            </w:r>
            <w:r>
              <w:rPr>
                <w:noProof/>
                <w:webHidden/>
              </w:rPr>
              <w:fldChar w:fldCharType="begin"/>
            </w:r>
            <w:r>
              <w:rPr>
                <w:noProof/>
                <w:webHidden/>
              </w:rPr>
              <w:instrText xml:space="preserve"> PAGEREF _Toc241155290 \h </w:instrText>
            </w:r>
            <w:r>
              <w:rPr>
                <w:noProof/>
                <w:webHidden/>
              </w:rPr>
            </w:r>
            <w:r>
              <w:rPr>
                <w:noProof/>
                <w:webHidden/>
              </w:rPr>
              <w:fldChar w:fldCharType="separate"/>
            </w:r>
            <w:r>
              <w:rPr>
                <w:noProof/>
                <w:webHidden/>
              </w:rPr>
              <w:t>21</w:t>
            </w:r>
            <w:r>
              <w:rPr>
                <w:noProof/>
                <w:webHidden/>
              </w:rPr>
              <w:fldChar w:fldCharType="end"/>
            </w:r>
          </w:hyperlink>
        </w:p>
        <w:p w14:paraId="04DE2F01" w14:textId="7F46B413" w:rsidR="002B2671" w:rsidRDefault="002B2671">
          <w:pPr>
            <w:pStyle w:val="TOC2"/>
            <w:tabs>
              <w:tab w:val="right" w:leader="dot" w:pos="8630"/>
            </w:tabs>
            <w:rPr>
              <w:noProof/>
            </w:rPr>
          </w:pPr>
          <w:hyperlink w:anchor="_Toc241155291" w:history="1">
            <w:r>
              <w:rPr>
                <w:rStyle w:val="Hyperlink"/>
                <w:noProof/>
              </w:rPr>
              <w:t>7.3 Parameter justification</w:t>
            </w:r>
            <w:r>
              <w:rPr>
                <w:noProof/>
                <w:webHidden/>
              </w:rPr>
              <w:tab/>
            </w:r>
            <w:r>
              <w:rPr>
                <w:noProof/>
                <w:webHidden/>
              </w:rPr>
              <w:fldChar w:fldCharType="begin"/>
            </w:r>
            <w:r>
              <w:rPr>
                <w:noProof/>
                <w:webHidden/>
              </w:rPr>
              <w:instrText xml:space="preserve"> PAGEREF _Toc241155291 \h </w:instrText>
            </w:r>
            <w:r>
              <w:rPr>
                <w:noProof/>
                <w:webHidden/>
              </w:rPr>
            </w:r>
            <w:r>
              <w:rPr>
                <w:noProof/>
                <w:webHidden/>
              </w:rPr>
              <w:fldChar w:fldCharType="separate"/>
            </w:r>
            <w:r>
              <w:rPr>
                <w:noProof/>
                <w:webHidden/>
              </w:rPr>
              <w:t>21</w:t>
            </w:r>
            <w:r>
              <w:rPr>
                <w:noProof/>
                <w:webHidden/>
              </w:rPr>
              <w:fldChar w:fldCharType="end"/>
            </w:r>
          </w:hyperlink>
        </w:p>
        <w:p w14:paraId="5ABDE0A0" w14:textId="38CBD6D5" w:rsidR="002B2671" w:rsidRDefault="002B2671">
          <w:pPr>
            <w:pStyle w:val="TOC2"/>
            <w:tabs>
              <w:tab w:val="right" w:leader="dot" w:pos="8630"/>
            </w:tabs>
            <w:rPr>
              <w:noProof/>
            </w:rPr>
          </w:pPr>
          <w:hyperlink w:anchor="_Toc241155292" w:history="1">
            <w:r>
              <w:rPr>
                <w:rStyle w:val="Hyperlink"/>
                <w:noProof/>
              </w:rPr>
              <w:t>7.4 Metric limitations</w:t>
            </w:r>
            <w:r>
              <w:rPr>
                <w:noProof/>
                <w:webHidden/>
              </w:rPr>
              <w:tab/>
            </w:r>
            <w:r>
              <w:rPr>
                <w:noProof/>
                <w:webHidden/>
              </w:rPr>
              <w:fldChar w:fldCharType="begin"/>
            </w:r>
            <w:r>
              <w:rPr>
                <w:noProof/>
                <w:webHidden/>
              </w:rPr>
              <w:instrText xml:space="preserve"> PAGEREF _Toc241155292 \h </w:instrText>
            </w:r>
            <w:r>
              <w:rPr>
                <w:noProof/>
                <w:webHidden/>
              </w:rPr>
            </w:r>
            <w:r>
              <w:rPr>
                <w:noProof/>
                <w:webHidden/>
              </w:rPr>
              <w:fldChar w:fldCharType="separate"/>
            </w:r>
            <w:r>
              <w:rPr>
                <w:noProof/>
                <w:webHidden/>
              </w:rPr>
              <w:t>22</w:t>
            </w:r>
            <w:r>
              <w:rPr>
                <w:noProof/>
                <w:webHidden/>
              </w:rPr>
              <w:fldChar w:fldCharType="end"/>
            </w:r>
          </w:hyperlink>
        </w:p>
        <w:p w14:paraId="415F3ADC" w14:textId="5E916DA9" w:rsidR="002B2671" w:rsidRDefault="002B2671">
          <w:pPr>
            <w:pStyle w:val="TOC1"/>
            <w:tabs>
              <w:tab w:val="right" w:leader="dot" w:pos="8630"/>
            </w:tabs>
            <w:rPr>
              <w:noProof/>
            </w:rPr>
          </w:pPr>
          <w:hyperlink w:anchor="_Toc241155293" w:history="1">
            <w:r>
              <w:rPr>
                <w:rStyle w:val="Hyperlink"/>
                <w:noProof/>
              </w:rPr>
              <w:t>8. Conclusion</w:t>
            </w:r>
            <w:r>
              <w:rPr>
                <w:noProof/>
                <w:webHidden/>
              </w:rPr>
              <w:tab/>
            </w:r>
            <w:r>
              <w:rPr>
                <w:noProof/>
                <w:webHidden/>
              </w:rPr>
              <w:fldChar w:fldCharType="begin"/>
            </w:r>
            <w:r>
              <w:rPr>
                <w:noProof/>
                <w:webHidden/>
              </w:rPr>
              <w:instrText xml:space="preserve"> PAGEREF _Toc241155293 \h </w:instrText>
            </w:r>
            <w:r>
              <w:rPr>
                <w:noProof/>
                <w:webHidden/>
              </w:rPr>
            </w:r>
            <w:r>
              <w:rPr>
                <w:noProof/>
                <w:webHidden/>
              </w:rPr>
              <w:fldChar w:fldCharType="separate"/>
            </w:r>
            <w:r>
              <w:rPr>
                <w:noProof/>
                <w:webHidden/>
              </w:rPr>
              <w:t>23</w:t>
            </w:r>
            <w:r>
              <w:rPr>
                <w:noProof/>
                <w:webHidden/>
              </w:rPr>
              <w:fldChar w:fldCharType="end"/>
            </w:r>
          </w:hyperlink>
        </w:p>
        <w:p w14:paraId="7D61D080" w14:textId="1651DA8E" w:rsidR="002B2671" w:rsidRDefault="002B2671">
          <w:pPr>
            <w:pStyle w:val="TOC1"/>
            <w:tabs>
              <w:tab w:val="right" w:leader="dot" w:pos="8630"/>
            </w:tabs>
            <w:rPr>
              <w:noProof/>
            </w:rPr>
          </w:pPr>
          <w:hyperlink w:anchor="_Toc241155294" w:history="1">
            <w:r>
              <w:rPr>
                <w:rStyle w:val="Hyperlink"/>
                <w:noProof/>
              </w:rPr>
              <w:t>9. Future Work</w:t>
            </w:r>
            <w:r>
              <w:rPr>
                <w:noProof/>
                <w:webHidden/>
              </w:rPr>
              <w:tab/>
            </w:r>
            <w:r>
              <w:rPr>
                <w:noProof/>
                <w:webHidden/>
              </w:rPr>
              <w:fldChar w:fldCharType="begin"/>
            </w:r>
            <w:r>
              <w:rPr>
                <w:noProof/>
                <w:webHidden/>
              </w:rPr>
              <w:instrText xml:space="preserve"> PAGEREF _Toc241155294 \h </w:instrText>
            </w:r>
            <w:r>
              <w:rPr>
                <w:noProof/>
                <w:webHidden/>
              </w:rPr>
            </w:r>
            <w:r>
              <w:rPr>
                <w:noProof/>
                <w:webHidden/>
              </w:rPr>
              <w:fldChar w:fldCharType="separate"/>
            </w:r>
            <w:r>
              <w:rPr>
                <w:noProof/>
                <w:webHidden/>
              </w:rPr>
              <w:t>23</w:t>
            </w:r>
            <w:r>
              <w:rPr>
                <w:noProof/>
                <w:webHidden/>
              </w:rPr>
              <w:fldChar w:fldCharType="end"/>
            </w:r>
          </w:hyperlink>
        </w:p>
        <w:p w14:paraId="2C88C2C0" w14:textId="1BC89185" w:rsidR="002B2671" w:rsidRDefault="002B2671">
          <w:pPr>
            <w:pStyle w:val="TOC1"/>
            <w:tabs>
              <w:tab w:val="right" w:leader="dot" w:pos="8630"/>
            </w:tabs>
            <w:rPr>
              <w:noProof/>
            </w:rPr>
          </w:pPr>
          <w:hyperlink w:anchor="_Toc241155295" w:history="1">
            <w:r>
              <w:rPr>
                <w:rStyle w:val="Hyperlink"/>
                <w:noProof/>
              </w:rPr>
              <w:t>References</w:t>
            </w:r>
            <w:r>
              <w:rPr>
                <w:noProof/>
                <w:webHidden/>
              </w:rPr>
              <w:tab/>
            </w:r>
            <w:r>
              <w:rPr>
                <w:noProof/>
                <w:webHidden/>
              </w:rPr>
              <w:fldChar w:fldCharType="begin"/>
            </w:r>
            <w:r>
              <w:rPr>
                <w:noProof/>
                <w:webHidden/>
              </w:rPr>
              <w:instrText xml:space="preserve"> PAGEREF _Toc241155295 \h </w:instrText>
            </w:r>
            <w:r>
              <w:rPr>
                <w:noProof/>
                <w:webHidden/>
              </w:rPr>
            </w:r>
            <w:r>
              <w:rPr>
                <w:noProof/>
                <w:webHidden/>
              </w:rPr>
              <w:fldChar w:fldCharType="separate"/>
            </w:r>
            <w:r>
              <w:rPr>
                <w:noProof/>
                <w:webHidden/>
              </w:rPr>
              <w:t>25</w:t>
            </w:r>
            <w:r>
              <w:rPr>
                <w:noProof/>
                <w:webHidden/>
              </w:rPr>
              <w:fldChar w:fldCharType="end"/>
            </w:r>
          </w:hyperlink>
        </w:p>
        <w:p w14:paraId="15A40A28" w14:textId="65521B4A" w:rsidR="002B2671" w:rsidRDefault="002B2671">
          <w:pPr>
            <w:pStyle w:val="TOC1"/>
            <w:tabs>
              <w:tab w:val="right" w:leader="dot" w:pos="8630"/>
            </w:tabs>
            <w:rPr>
              <w:noProof/>
            </w:rPr>
          </w:pPr>
          <w:hyperlink w:anchor="_Toc241155296" w:history="1">
            <w:r>
              <w:rPr>
                <w:rStyle w:val="Hyperlink"/>
                <w:noProof/>
              </w:rPr>
              <w:t>Appendix A: Full environment parameters</w:t>
            </w:r>
            <w:r>
              <w:rPr>
                <w:noProof/>
                <w:webHidden/>
              </w:rPr>
              <w:tab/>
            </w:r>
            <w:r>
              <w:rPr>
                <w:noProof/>
                <w:webHidden/>
              </w:rPr>
              <w:fldChar w:fldCharType="begin"/>
            </w:r>
            <w:r>
              <w:rPr>
                <w:noProof/>
                <w:webHidden/>
              </w:rPr>
              <w:instrText xml:space="preserve"> PAGEREF _Toc241155296 \h </w:instrText>
            </w:r>
            <w:r>
              <w:rPr>
                <w:noProof/>
                <w:webHidden/>
              </w:rPr>
            </w:r>
            <w:r>
              <w:rPr>
                <w:noProof/>
                <w:webHidden/>
              </w:rPr>
              <w:fldChar w:fldCharType="separate"/>
            </w:r>
            <w:r>
              <w:rPr>
                <w:noProof/>
                <w:webHidden/>
              </w:rPr>
              <w:t>27</w:t>
            </w:r>
            <w:r>
              <w:rPr>
                <w:noProof/>
                <w:webHidden/>
              </w:rPr>
              <w:fldChar w:fldCharType="end"/>
            </w:r>
          </w:hyperlink>
        </w:p>
        <w:p w14:paraId="5126622B" w14:textId="52FD5591" w:rsidR="002B2671" w:rsidRDefault="002B2671">
          <w:pPr>
            <w:pStyle w:val="TOC1"/>
            <w:tabs>
              <w:tab w:val="right" w:leader="dot" w:pos="8630"/>
            </w:tabs>
            <w:rPr>
              <w:noProof/>
            </w:rPr>
          </w:pPr>
          <w:hyperlink w:anchor="_Toc241155297" w:history="1">
            <w:r>
              <w:rPr>
                <w:rStyle w:val="Hyperlink"/>
                <w:noProof/>
              </w:rPr>
              <w:t>Appendix B: Full SSR matrices</w:t>
            </w:r>
            <w:r>
              <w:rPr>
                <w:noProof/>
                <w:webHidden/>
              </w:rPr>
              <w:tab/>
            </w:r>
            <w:r>
              <w:rPr>
                <w:noProof/>
                <w:webHidden/>
              </w:rPr>
              <w:fldChar w:fldCharType="begin"/>
            </w:r>
            <w:r>
              <w:rPr>
                <w:noProof/>
                <w:webHidden/>
              </w:rPr>
              <w:instrText xml:space="preserve"> PAGEREF _Toc241155297 \h </w:instrText>
            </w:r>
            <w:r>
              <w:rPr>
                <w:noProof/>
                <w:webHidden/>
              </w:rPr>
            </w:r>
            <w:r>
              <w:rPr>
                <w:noProof/>
                <w:webHidden/>
              </w:rPr>
              <w:fldChar w:fldCharType="separate"/>
            </w:r>
            <w:r>
              <w:rPr>
                <w:noProof/>
                <w:webHidden/>
              </w:rPr>
              <w:t>27</w:t>
            </w:r>
            <w:r>
              <w:rPr>
                <w:noProof/>
                <w:webHidden/>
              </w:rPr>
              <w:fldChar w:fldCharType="end"/>
            </w:r>
          </w:hyperlink>
        </w:p>
        <w:p w14:paraId="4890E9F5" w14:textId="33206856" w:rsidR="002B2671" w:rsidRDefault="002B2671">
          <w:pPr>
            <w:pStyle w:val="TOC1"/>
            <w:tabs>
              <w:tab w:val="right" w:leader="dot" w:pos="8630"/>
            </w:tabs>
            <w:rPr>
              <w:noProof/>
            </w:rPr>
          </w:pPr>
          <w:hyperlink w:anchor="_Toc241155298" w:history="1">
            <w:r>
              <w:rPr>
                <w:rStyle w:val="Hyperlink"/>
                <w:noProof/>
              </w:rPr>
              <w:t>Appendix C: Native policy allocation behaviour</w:t>
            </w:r>
            <w:r>
              <w:rPr>
                <w:noProof/>
                <w:webHidden/>
              </w:rPr>
              <w:tab/>
            </w:r>
            <w:r>
              <w:rPr>
                <w:noProof/>
                <w:webHidden/>
              </w:rPr>
              <w:fldChar w:fldCharType="begin"/>
            </w:r>
            <w:r>
              <w:rPr>
                <w:noProof/>
                <w:webHidden/>
              </w:rPr>
              <w:instrText xml:space="preserve"> PAGEREF _Toc241155298 \h </w:instrText>
            </w:r>
            <w:r>
              <w:rPr>
                <w:noProof/>
                <w:webHidden/>
              </w:rPr>
            </w:r>
            <w:r>
              <w:rPr>
                <w:noProof/>
                <w:webHidden/>
              </w:rPr>
              <w:fldChar w:fldCharType="separate"/>
            </w:r>
            <w:r>
              <w:rPr>
                <w:noProof/>
                <w:webHidden/>
              </w:rPr>
              <w:t>28</w:t>
            </w:r>
            <w:r>
              <w:rPr>
                <w:noProof/>
                <w:webHidden/>
              </w:rPr>
              <w:fldChar w:fldCharType="end"/>
            </w:r>
          </w:hyperlink>
        </w:p>
        <w:p w14:paraId="5E613F3B" w14:textId="7D4F6D1A" w:rsidR="002B2671" w:rsidRDefault="002B2671">
          <w:r>
            <w:rPr>
              <w:b/>
              <w:bCs/>
              <w:lang w:val="en-GB"/>
            </w:rPr>
            <w:fldChar w:fldCharType="end"/>
          </w:r>
        </w:p>
      </w:sdtContent>
    </w:sdt>
    <w:p w14:paraId="4C2A0611" w14:textId="77777777" w:rsidR="002B2671" w:rsidRDefault="002B2671">
      <w:pPr>
        <w:pStyle w:val="Heading1"/>
      </w:pPr>
    </w:p>
    <w:p w14:paraId="0595365F" w14:textId="77777777" w:rsidR="002B2671" w:rsidRDefault="002B2671">
      <w:pPr>
        <w:spacing w:after="200"/>
        <w:rPr>
          <w:rFonts w:asciiTheme="majorHAnsi" w:eastAsiaTheme="majorEastAsia" w:hAnsiTheme="majorHAnsi" w:cstheme="majorBidi"/>
          <w:b/>
          <w:bCs/>
          <w:color w:val="365F91" w:themeColor="accent1" w:themeShade="BF"/>
          <w:sz w:val="28"/>
          <w:szCs w:val="28"/>
        </w:rPr>
      </w:pPr>
      <w:r>
        <w:br w:type="page"/>
      </w:r>
    </w:p>
    <w:p w14:paraId="153DE6B3" w14:textId="03378FD3" w:rsidR="00145EC3" w:rsidRDefault="00000000">
      <w:pPr>
        <w:pStyle w:val="Heading1"/>
      </w:pPr>
      <w:bookmarkStart w:id="1" w:name="_Toc241155249"/>
      <w:r>
        <w:lastRenderedPageBreak/>
        <w:t>1. Introduction</w:t>
      </w:r>
      <w:bookmarkEnd w:id="1"/>
    </w:p>
    <w:p w14:paraId="02C811CF" w14:textId="77777777" w:rsidR="00145EC3" w:rsidRDefault="00000000">
      <w:pPr>
        <w:pStyle w:val="Heading2"/>
      </w:pPr>
      <w:bookmarkStart w:id="2" w:name="_Toc241155250"/>
      <w:r>
        <w:t>1.1 Motivation</w:t>
      </w:r>
      <w:bookmarkEnd w:id="2"/>
    </w:p>
    <w:p w14:paraId="505FEF31" w14:textId="77777777" w:rsidR="00145EC3" w:rsidRDefault="00000000">
      <w:r>
        <w:t>Fifth-generation mobile networks are expected to serve service classes with mutually incompatible requirements over shared physical infrastructure [9]. Enhanced Mobile Broadband (eMBB) demands sustained throughput; Ultra-Reliable Low-Latency Communication (URLLC) demands bounded delay; massive Machine-Type Communication (mMTC) demands the ability to absorb very large numbers of small, delay-tolerant transmissions. Network slicing addresses this by operating logical networks on top of one physical substrate, and the resulting resource management problem divides into an inter-slice problem (how much of the spectrum each slice receives) and an intra-slice problem (how each slice schedules its own users) [1]. This project addresses the inter-slice problem.</w:t>
      </w:r>
    </w:p>
    <w:p w14:paraId="0B67FF1A" w14:textId="77777777" w:rsidR="00145EC3" w:rsidRDefault="00000000">
      <w:r>
        <w:t>The inter-slice allocation problem resists classical optimisation. As [1] observes, traditional methods require a closed-form relationship between resource allocation and SLA satisfaction, and no accurate model of that relationship exists given the heterogeneity of slice SLAs, the stochasticity of wireless channels, and the complexity of the underlying queueing behaviour. Model-free RL avoids the requirement: the agent interacts with the environment and develops its own implicit model. A substantial literature now applies RL to this problem, surveyed in [1].</w:t>
      </w:r>
    </w:p>
    <w:p w14:paraId="2FB239D3" w14:textId="77777777" w:rsidR="00145EC3" w:rsidRDefault="00000000">
      <w:pPr>
        <w:pStyle w:val="Heading2"/>
      </w:pPr>
      <w:bookmarkStart w:id="3" w:name="_Toc241155251"/>
      <w:r>
        <w:t>1.2 Problem statement</w:t>
      </w:r>
      <w:bookmarkEnd w:id="3"/>
    </w:p>
    <w:p w14:paraId="63612207" w14:textId="41AC68A0" w:rsidR="00145EC3" w:rsidRDefault="00000000">
      <w:r>
        <w:t>An RL policy is a function of the state distribution it was trained on. When the traffic mix changes - a cell whose eMBB load rises during the evening, a factory deployment dominated by URLLC control loops, a sensor-dense site dominated by mMTC - the state distribution shifts and the policy is no longer operating in the regime it was optimised for. That a penalty exists is uncontroversial and is treated as self-evident throughout literature. Its magnitude is not reported.</w:t>
      </w:r>
    </w:p>
    <w:p w14:paraId="2063403C" w14:textId="60941E31" w:rsidR="00145EC3" w:rsidRDefault="00000000">
      <w:r>
        <w:t>This matters operationally. If the penalty is large, an operator must maintain and retrain per-scenario policies, incurring the online-training SLA violations that [1] identifies as a central obstacle to deployment. If it is small, a single policy trained on representative traffic will do, and the retraining infrastructure is unnecessary. The decision requires a number, and the number is not in literature.</w:t>
      </w:r>
    </w:p>
    <w:p w14:paraId="1AA40189" w14:textId="77777777" w:rsidR="00145EC3" w:rsidRDefault="00000000">
      <w:r>
        <w:t xml:space="preserve">This project supplies one. Its research question is: </w:t>
      </w:r>
    </w:p>
    <w:p w14:paraId="20DBA00A" w14:textId="77777777" w:rsidR="00145EC3" w:rsidRDefault="00000000">
      <w:r>
        <w:rPr>
          <w:i/>
        </w:rPr>
        <w:t>How large is the performance penalty incurred when a RAN slicing policy trained under one traffic mix is deployed under another, how does that penalty compare to the noise inherent in RL training itself, and can it be predicted from the distance between the allocation distributions the policies produce?</w:t>
      </w:r>
    </w:p>
    <w:p w14:paraId="24976D1C" w14:textId="77777777" w:rsidR="00145EC3" w:rsidRDefault="00000000">
      <w:pPr>
        <w:pStyle w:val="Heading2"/>
      </w:pPr>
      <w:bookmarkStart w:id="4" w:name="_Toc241155252"/>
      <w:r>
        <w:lastRenderedPageBreak/>
        <w:t>1.3 Contributions</w:t>
      </w:r>
      <w:bookmarkEnd w:id="4"/>
    </w:p>
    <w:p w14:paraId="60419DF7" w14:textId="77777777" w:rsidR="00145EC3" w:rsidRDefault="00000000">
      <w:pPr>
        <w:pStyle w:val="ListNumber"/>
      </w:pPr>
      <w:r>
        <w:t>A single-cell RAN slicing simulator with per-slice arrival processes and per-slice SLA KPIs, and a set of four load-matched traffic environments constructed so that only the traffic mix varies between them.</w:t>
      </w:r>
    </w:p>
    <w:p w14:paraId="505601EB" w14:textId="77777777" w:rsidR="00145EC3" w:rsidRDefault="00000000">
      <w:pPr>
        <w:pStyle w:val="ListNumber"/>
      </w:pPr>
      <w:r>
        <w:t>A transfer-measurement protocol that, for each ordered environment pair, records the allocation distribution of the natively-trained policy and of the transferred policy, and reports both the SSR performance gap and four distributional distances (KL, Jensen-Shannon, total variation, 1-Wasserstein) between them.</w:t>
      </w:r>
    </w:p>
    <w:p w14:paraId="0E947183" w14:textId="77777777" w:rsidR="00145EC3" w:rsidRDefault="00000000">
      <w:pPr>
        <w:pStyle w:val="ListNumber"/>
      </w:pPr>
      <w:r>
        <w:t>A quantification of the transfer gap across three independent experimental configurations (three seeds for the first, five for the other two), together with the finding that the gap is comparable in magnitude to within-environment seed variance - which we argue is the practically decisive comparison and is absent from prior work.</w:t>
      </w:r>
    </w:p>
    <w:p w14:paraId="6FD35999" w14:textId="77777777" w:rsidR="00145EC3" w:rsidRDefault="00000000">
      <w:pPr>
        <w:pStyle w:val="ListNumber"/>
      </w:pPr>
      <w:r>
        <w:t>The finding that policies trained on balanced traffic transfer better than policies trained on any specialised environment, consistently across all three configurations, and in fact match or exceed natively-trained policies.</w:t>
      </w:r>
    </w:p>
    <w:p w14:paraId="1A212677" w14:textId="77777777" w:rsidR="00145EC3" w:rsidRDefault="00000000">
      <w:pPr>
        <w:pStyle w:val="ListNumber"/>
      </w:pPr>
      <w:r>
        <w:t>Two structural findings of independent interest: that an absolute-rate SLA threshold produces a degenerate environment under load-matched experimental design, and that greedy evaluation exposes metastable policies whose apparent training performance depends on exploration noise.</w:t>
      </w:r>
    </w:p>
    <w:p w14:paraId="04CD5BA8" w14:textId="77777777" w:rsidR="00145EC3" w:rsidRDefault="00000000">
      <w:pPr>
        <w:pStyle w:val="ListNumber"/>
      </w:pPr>
      <w:r>
        <w:t>A demonstration, across three configurations, that the distance-gap relationship's instability tracks which environment fails to train rather than the RL agent's own hyperparameters — which turned out to be held constant across all three configurations by implementation oversight (§7.1) — a narrower finding than the hyperparameter-sensitivity concern raised in [1].</w:t>
      </w:r>
    </w:p>
    <w:p w14:paraId="5541E6E4" w14:textId="77777777" w:rsidR="00145EC3" w:rsidRDefault="00000000">
      <w:r>
        <w:br w:type="page"/>
      </w:r>
    </w:p>
    <w:p w14:paraId="5C438EC5" w14:textId="19A6F9C0" w:rsidR="00145EC3" w:rsidRDefault="00000000">
      <w:pPr>
        <w:pStyle w:val="Heading1"/>
      </w:pPr>
      <w:bookmarkStart w:id="5" w:name="_Toc241155253"/>
      <w:r>
        <w:lastRenderedPageBreak/>
        <w:t>2. Background and Related Work</w:t>
      </w:r>
      <w:bookmarkEnd w:id="5"/>
      <w:r>
        <w:t>(add more references and change)</w:t>
      </w:r>
    </w:p>
    <w:p w14:paraId="26C90285" w14:textId="77777777" w:rsidR="00145EC3" w:rsidRDefault="00000000">
      <w:pPr>
        <w:pStyle w:val="Heading2"/>
      </w:pPr>
      <w:bookmarkStart w:id="6" w:name="_Toc241155254"/>
      <w:r>
        <w:t>2.1 The inter-slice resource allocation problem</w:t>
      </w:r>
      <w:bookmarkEnd w:id="6"/>
    </w:p>
    <w:p w14:paraId="087271D3" w14:textId="77777777" w:rsidR="00145EC3" w:rsidRDefault="00000000">
      <w:r>
        <w:t>Slicing-aware radio resource management is described in [1] as a two-level hierarchical problem. The upper level determines the share of radio resources allocated to each slice; the lower level schedules resources among the users of a slice. Proposals divide further into single-cell formulations, where the algorithm runs locally at the base station, and multi-cell formulations, where neighbouring base stations coordinate to compensate for congestion and manage inter-cell interference [1]. Single-cell formulations reduce problem complexity and avoid control-loop latency; multi-cell formulations capture interference effects that single-cell models cannot. This project adopts the single-cell formulation.</w:t>
      </w:r>
    </w:p>
    <w:p w14:paraId="29856666" w14:textId="77777777" w:rsidR="00145EC3" w:rsidRDefault="00000000">
      <w:pPr>
        <w:pStyle w:val="Heading2"/>
      </w:pPr>
      <w:bookmarkStart w:id="7" w:name="_Toc241155255"/>
      <w:r>
        <w:t>2.2 MDP formulation in the literature</w:t>
      </w:r>
      <w:bookmarkEnd w:id="7"/>
    </w:p>
    <w:p w14:paraId="7DB61A1D" w14:textId="77777777" w:rsidR="00145EC3" w:rsidRDefault="00000000">
      <w:r>
        <w:t>The survey [1] categorises the state variables used in the literature into four classes: demand, resource utilisation, slice realised performance, and slice requirements. It reports a consensus that demand metrics are always included while the other three appear inconsistently, and notes the tension involved: a richer state guides the agent toward the relationship between demand, allocation and satisfaction, but increases dimensionality and hinders convergence. Abiko et al. [3] use a notably complete state comprising PRB allocation and usage, slice SLAs, SSR, and the number of arrived, buffered and sent packets.</w:t>
      </w:r>
    </w:p>
    <w:p w14:paraId="4E14BA2E" w14:textId="77777777" w:rsidR="00145EC3" w:rsidRDefault="00000000">
      <w:r>
        <w:t>On the action space the literature is unusually consistent. The survey states that across [2]-[6], [3] and [7] the number of PRBs per slice is the recommended action for the RL agent. The formulation used here follows that recommendation directly.</w:t>
      </w:r>
    </w:p>
    <w:p w14:paraId="0C374311" w14:textId="77777777" w:rsidR="00145EC3" w:rsidRDefault="00000000">
      <w:pPr>
        <w:pStyle w:val="Heading2"/>
      </w:pPr>
      <w:bookmarkStart w:id="8" w:name="_Toc241155256"/>
      <w:r>
        <w:t>2.3 The reward design debate</w:t>
      </w:r>
      <w:bookmarkEnd w:id="8"/>
    </w:p>
    <w:p w14:paraId="3F149A2C" w14:textId="77777777" w:rsidR="00145EC3" w:rsidRDefault="00000000">
      <w:r>
        <w:t>Reward design is where the literature actively disagrees, and the disagreement determined this project's choice. The survey identifies SSR and spectrum efficiency (SE) as the two major components of proposed reward functions, and traces the following argument. Hua et al. [6] use a weighted sum of SE and SSR. Li et al. [5] reject that formulation on the grounds that a linear combination of SSR and SE 'could lead to a blind sacrifice of SLA in exchange for an increase in SE, resulting in SLA violations', and propose a handcrafted reward to avoid the entanglement. Abiko et al. [3] pursue the same objective by defining the reward as the product SSR x SE, keeping both quantities high simultaneously. Alcaraz et al. [4] instead use SLA satisfaction directly, expressed in terms of average buffer length, data rate and PRB usage. Zhou et al. [7] use specialised per-slice rewards: proportional to throughput for eMBB, inversely proportional to queueing delay for URLLC.</w:t>
      </w:r>
    </w:p>
    <w:p w14:paraId="146B7044" w14:textId="77777777" w:rsidR="00145EC3" w:rsidRDefault="00000000">
      <w:r>
        <w:t xml:space="preserve">The survey also criticises a common simplification: some formulations 'only consider one type of service with different threshold levels as different slices. Nevertheless, slices come with different KPI requirements and different impacting factors, so a single slice type cannot accommodate the heterogeneous set of services in 5G.' This directly shaped the SLA design in </w:t>
      </w:r>
      <w:r>
        <w:lastRenderedPageBreak/>
        <w:t>Section 3.4, which assigns each slice the KPI its service class is actually defined by rather than applying one metric at three thresholds.</w:t>
      </w:r>
    </w:p>
    <w:p w14:paraId="78BE91DA" w14:textId="77777777" w:rsidR="00145EC3" w:rsidRDefault="00000000">
      <w:pPr>
        <w:pStyle w:val="Heading2"/>
      </w:pPr>
      <w:bookmarkStart w:id="9" w:name="_Toc241155257"/>
      <w:r>
        <w:t>2.4 Algorithm selection</w:t>
      </w:r>
      <w:bookmarkEnd w:id="9"/>
    </w:p>
    <w:p w14:paraId="41EE5E64" w14:textId="77777777" w:rsidR="00145EC3" w:rsidRDefault="00000000">
      <w:r>
        <w:t>The survey distinguishes value-learning from policy-gradient methods and notes that 'classic value learning methods, including deep Q learning (DQN) suffer from the value overestimation problem', for which double DQN (DDQN), duelling architectures and distributional RL are the proposed remedies - adopted by [6] (GAN-DDQN) and [2] (duelling DQN). It further contrasts on-policy and off-policy learning, observing that 'off-policy approaches provide faster convergence, but they require extensive hyperparameter tuning which aggravates generalization of such methods'. That observation is directly relevant to a study of generalisation using an off-policy agent, and Section 6.6 returns to it.</w:t>
      </w:r>
    </w:p>
    <w:p w14:paraId="70A80874" w14:textId="77777777" w:rsidR="00145EC3" w:rsidRDefault="00000000">
      <w:pPr>
        <w:pStyle w:val="Heading2"/>
      </w:pPr>
      <w:bookmarkStart w:id="10" w:name="_Toc241155258"/>
      <w:r>
        <w:t>2.5 Generalisation and transfer</w:t>
      </w:r>
      <w:bookmarkEnd w:id="10"/>
    </w:p>
    <w:p w14:paraId="79593A15" w14:textId="77777777" w:rsidR="00145EC3" w:rsidRDefault="00000000">
      <w:r>
        <w:t>The survey devotes a section to generalisability, identifying it as one of five open challenges. The core problem it states is that training an RL agent from scratch in a production network causes frequent SLA violations during the exploration phase, so agents must be trained in a generalisable manner before deployment. Proposed mitigations include offline learning, imitation learning and behaviour cloning from a baseline policy's interaction traces [2], [12], [13]. It also notes, citing [13], that online training does help pre-trained models adapt to their deployment environment, but at the cost of reduced RAN efficiency during that adaptation.</w:t>
      </w:r>
    </w:p>
    <w:p w14:paraId="6F161FDA" w14:textId="77777777" w:rsidR="00145EC3" w:rsidRDefault="00000000">
      <w:r>
        <w:t>The most directly related work is Nagib et al. [2], the single transfer-learning proposal the survey covers. There an expert base station learns a policy to convergence and a learner base station reuses it by initialising its network with the expert's architecture and weights. The survey's criticism of it is explicit: the method 'is limited to the cases where the configurations of the RL agent do not change from the expert BS to the learner BS, so it does not generalize in this sense', and its effectiveness has been tested only in simulation.</w:t>
      </w:r>
    </w:p>
    <w:p w14:paraId="3ED0E183" w14:textId="77777777" w:rsidR="00145EC3" w:rsidRDefault="00000000">
      <w:pPr>
        <w:pStyle w:val="Heading2"/>
      </w:pPr>
      <w:bookmarkStart w:id="11" w:name="_Toc241155259"/>
      <w:r>
        <w:t>2.6 Positioning of this work</w:t>
      </w:r>
      <w:bookmarkEnd w:id="11"/>
    </w:p>
    <w:p w14:paraId="6E68270B" w14:textId="77777777" w:rsidR="00145EC3" w:rsidRDefault="00000000">
      <w:r>
        <w:t>Two gaps follow. First, [2] transfers between base stations under unchanged agent configuration; the harder and more common operational case is transfer between differing traffic profiles, which no surveyed work examines. Second, and more importantly, every treatment of transfer in this literature is qualitative. Transfer is used to accelerate convergence, and the acceleration is reported; the residual performance penalty of not retraining is not measured, and neither is any predictor of it. This project measures both.</w:t>
      </w:r>
    </w:p>
    <w:p w14:paraId="2CAEC3A3" w14:textId="77777777" w:rsidR="00145EC3" w:rsidRDefault="00000000">
      <w:r>
        <w:br w:type="page"/>
      </w:r>
    </w:p>
    <w:p w14:paraId="47941AC2" w14:textId="77777777" w:rsidR="00145EC3" w:rsidRDefault="00000000">
      <w:pPr>
        <w:pStyle w:val="Heading1"/>
      </w:pPr>
      <w:bookmarkStart w:id="12" w:name="_Toc241155260"/>
      <w:r>
        <w:lastRenderedPageBreak/>
        <w:t>3. Simulation Environment</w:t>
      </w:r>
      <w:bookmarkEnd w:id="12"/>
    </w:p>
    <w:p w14:paraId="17D35673" w14:textId="77777777" w:rsidR="00145EC3" w:rsidRDefault="00000000">
      <w:pPr>
        <w:pStyle w:val="Heading2"/>
      </w:pPr>
      <w:bookmarkStart w:id="13" w:name="_Toc241155261"/>
      <w:r>
        <w:t>3.1 System model</w:t>
      </w:r>
      <w:bookmarkEnd w:id="13"/>
    </w:p>
    <w:p w14:paraId="21A848AE" w14:textId="77777777" w:rsidR="00145EC3" w:rsidRDefault="00000000">
      <w:r>
        <w:t>A single base station serves three slices and owns a fixed budget of 50 PRBs per scheduling step. One simulation step represents one Transmission Time Interval (TTI), taken as 1 ms, which fixes the timebase for all delay-valued parameters. At each step, tasks arrive per slice according to that slice's arrival process, the allocator divides the 50 PRBs among the three slices, and each slice serves its queued tasks first-come first-served up to its allocation. Work not served remains queued. A task carries a size in PRBs and is complete when its residual size reaches zero.</w:t>
      </w:r>
    </w:p>
    <w:p w14:paraId="4FF8F8F4" w14:textId="77777777" w:rsidR="00145EC3" w:rsidRDefault="00000000">
      <w:r>
        <w:t>The model deliberately omits a channel and modulation-and-coding-scheme model: serving is one-to-one between PRBs and work. The consequence is discussed in Section 3.5 and revisited in the limitations.</w:t>
      </w:r>
    </w:p>
    <w:p w14:paraId="1D7375E5" w14:textId="77777777" w:rsidR="00145EC3" w:rsidRDefault="00000000">
      <w:pPr>
        <w:pStyle w:val="Heading2"/>
      </w:pPr>
      <w:bookmarkStart w:id="14" w:name="_Toc241155262"/>
      <w:r>
        <w:t>3.2 Traffic models</w:t>
      </w:r>
      <w:bookmarkEnd w:id="14"/>
    </w:p>
    <w:p w14:paraId="717E9014" w14:textId="77777777" w:rsidR="00145EC3" w:rsidRDefault="00000000">
      <w:r>
        <w:t>Each slice is assigned the arrival process that matches its service class, and that assignment is fixed for the entire study - environments vary the parameters of these processes, never the choice of process. This is essential to the experimental design: if the arrival algorithm changed between environments, a measured transfer gap could not be attributed to the traffic mix.</w:t>
      </w:r>
    </w:p>
    <w:p w14:paraId="1F6A50D2" w14:textId="77777777" w:rsidR="00145EC3" w:rsidRDefault="00000000">
      <w:r>
        <w:rPr>
          <w:i/>
          <w:sz w:val="19"/>
        </w:rPr>
        <w:t>Table 1: Arrival process assigned to each slice, fixed across all environments.</w:t>
      </w:r>
    </w:p>
    <w:tbl>
      <w:tblPr>
        <w:tblStyle w:val="TableGrid"/>
        <w:tblW w:w="0" w:type="auto"/>
        <w:tblLook w:val="04A0" w:firstRow="1" w:lastRow="0" w:firstColumn="1" w:lastColumn="0" w:noHBand="0" w:noVBand="1"/>
      </w:tblPr>
      <w:tblGrid>
        <w:gridCol w:w="1060"/>
        <w:gridCol w:w="2437"/>
        <w:gridCol w:w="3196"/>
        <w:gridCol w:w="2163"/>
      </w:tblGrid>
      <w:tr w:rsidR="00145EC3" w14:paraId="1E8532C9" w14:textId="77777777">
        <w:tc>
          <w:tcPr>
            <w:tcW w:w="1152" w:type="dxa"/>
          </w:tcPr>
          <w:p w14:paraId="4CAB3E03" w14:textId="77777777" w:rsidR="00145EC3" w:rsidRDefault="00000000">
            <w:r>
              <w:rPr>
                <w:b/>
                <w:sz w:val="19"/>
              </w:rPr>
              <w:t>Slice</w:t>
            </w:r>
          </w:p>
        </w:tc>
        <w:tc>
          <w:tcPr>
            <w:tcW w:w="2736" w:type="dxa"/>
          </w:tcPr>
          <w:p w14:paraId="6076DBFE" w14:textId="77777777" w:rsidR="00145EC3" w:rsidRDefault="00000000">
            <w:r>
              <w:rPr>
                <w:b/>
                <w:sz w:val="19"/>
              </w:rPr>
              <w:t>Arrival process</w:t>
            </w:r>
          </w:p>
        </w:tc>
        <w:tc>
          <w:tcPr>
            <w:tcW w:w="3744" w:type="dxa"/>
          </w:tcPr>
          <w:p w14:paraId="4AE2967C" w14:textId="77777777" w:rsidR="00145EC3" w:rsidRDefault="00000000">
            <w:r>
              <w:rPr>
                <w:b/>
                <w:sz w:val="19"/>
              </w:rPr>
              <w:t>Rationale</w:t>
            </w:r>
          </w:p>
        </w:tc>
        <w:tc>
          <w:tcPr>
            <w:tcW w:w="2448" w:type="dxa"/>
          </w:tcPr>
          <w:p w14:paraId="71B3EC82" w14:textId="77777777" w:rsidR="00145EC3" w:rsidRDefault="00000000">
            <w:r>
              <w:rPr>
                <w:b/>
                <w:sz w:val="19"/>
              </w:rPr>
              <w:t>Parameters</w:t>
            </w:r>
          </w:p>
        </w:tc>
      </w:tr>
      <w:tr w:rsidR="00145EC3" w14:paraId="0C0890F6" w14:textId="77777777">
        <w:tc>
          <w:tcPr>
            <w:tcW w:w="1152" w:type="dxa"/>
          </w:tcPr>
          <w:p w14:paraId="76FA10B9" w14:textId="77777777" w:rsidR="00145EC3" w:rsidRDefault="00000000">
            <w:r>
              <w:rPr>
                <w:sz w:val="19"/>
              </w:rPr>
              <w:t>eMBB</w:t>
            </w:r>
          </w:p>
        </w:tc>
        <w:tc>
          <w:tcPr>
            <w:tcW w:w="2736" w:type="dxa"/>
          </w:tcPr>
          <w:p w14:paraId="726082E3" w14:textId="77777777" w:rsidR="00145EC3" w:rsidRDefault="00000000">
            <w:r>
              <w:rPr>
                <w:sz w:val="19"/>
              </w:rPr>
              <w:t>ON/OFF Markov-modulated Poisson</w:t>
            </w:r>
          </w:p>
        </w:tc>
        <w:tc>
          <w:tcPr>
            <w:tcW w:w="3744" w:type="dxa"/>
          </w:tcPr>
          <w:p w14:paraId="7B8A3E10" w14:textId="77777777" w:rsidR="00145EC3" w:rsidRDefault="00000000">
            <w:r>
              <w:rPr>
                <w:sz w:val="19"/>
              </w:rPr>
              <w:t>Bursty video and file traffic alternating between active and idle periods</w:t>
            </w:r>
          </w:p>
        </w:tc>
        <w:tc>
          <w:tcPr>
            <w:tcW w:w="2448" w:type="dxa"/>
          </w:tcPr>
          <w:p w14:paraId="017BF8E8" w14:textId="77777777" w:rsidR="00145EC3" w:rsidRDefault="00000000">
            <w:r>
              <w:rPr>
                <w:sz w:val="19"/>
              </w:rPr>
              <w:t>on_prob, off_prob, on_rate, off_rate</w:t>
            </w:r>
          </w:p>
        </w:tc>
      </w:tr>
      <w:tr w:rsidR="00145EC3" w14:paraId="3A80FE2E" w14:textId="77777777">
        <w:tc>
          <w:tcPr>
            <w:tcW w:w="1152" w:type="dxa"/>
          </w:tcPr>
          <w:p w14:paraId="3FADD515" w14:textId="77777777" w:rsidR="00145EC3" w:rsidRDefault="00000000">
            <w:r>
              <w:rPr>
                <w:sz w:val="19"/>
              </w:rPr>
              <w:t>URLLC</w:t>
            </w:r>
          </w:p>
        </w:tc>
        <w:tc>
          <w:tcPr>
            <w:tcW w:w="2736" w:type="dxa"/>
          </w:tcPr>
          <w:p w14:paraId="0AD44FF3" w14:textId="77777777" w:rsidR="00145EC3" w:rsidRDefault="00000000">
            <w:r>
              <w:rPr>
                <w:sz w:val="19"/>
              </w:rPr>
              <w:t>Periodic (deterministic)</w:t>
            </w:r>
          </w:p>
        </w:tc>
        <w:tc>
          <w:tcPr>
            <w:tcW w:w="3744" w:type="dxa"/>
          </w:tcPr>
          <w:p w14:paraId="0E0BD9D3" w14:textId="77777777" w:rsidR="00145EC3" w:rsidRDefault="00000000">
            <w:r>
              <w:rPr>
                <w:sz w:val="19"/>
              </w:rPr>
              <w:t>Control loops and industrial automation emit fixed batches at fixed intervals</w:t>
            </w:r>
          </w:p>
        </w:tc>
        <w:tc>
          <w:tcPr>
            <w:tcW w:w="2448" w:type="dxa"/>
          </w:tcPr>
          <w:p w14:paraId="77B01E22" w14:textId="77777777" w:rsidR="00145EC3" w:rsidRDefault="00000000">
            <w:r>
              <w:rPr>
                <w:sz w:val="19"/>
              </w:rPr>
              <w:t>period, batch_size</w:t>
            </w:r>
          </w:p>
        </w:tc>
      </w:tr>
      <w:tr w:rsidR="00145EC3" w14:paraId="793782D1" w14:textId="77777777">
        <w:tc>
          <w:tcPr>
            <w:tcW w:w="1152" w:type="dxa"/>
          </w:tcPr>
          <w:p w14:paraId="01A4000F" w14:textId="77777777" w:rsidR="00145EC3" w:rsidRDefault="00000000">
            <w:r>
              <w:rPr>
                <w:sz w:val="19"/>
              </w:rPr>
              <w:t>mMTC</w:t>
            </w:r>
          </w:p>
        </w:tc>
        <w:tc>
          <w:tcPr>
            <w:tcW w:w="2736" w:type="dxa"/>
          </w:tcPr>
          <w:p w14:paraId="0BA2EEA8" w14:textId="77777777" w:rsidR="00145EC3" w:rsidRDefault="00000000">
            <w:r>
              <w:rPr>
                <w:sz w:val="19"/>
              </w:rPr>
              <w:t>Poisson</w:t>
            </w:r>
          </w:p>
        </w:tc>
        <w:tc>
          <w:tcPr>
            <w:tcW w:w="3744" w:type="dxa"/>
          </w:tcPr>
          <w:p w14:paraId="04AA6725" w14:textId="77777777" w:rsidR="00145EC3" w:rsidRDefault="00000000">
            <w:r>
              <w:rPr>
                <w:sz w:val="19"/>
              </w:rPr>
              <w:t>Large populations of independent sensors reporting without coordination</w:t>
            </w:r>
          </w:p>
        </w:tc>
        <w:tc>
          <w:tcPr>
            <w:tcW w:w="2448" w:type="dxa"/>
          </w:tcPr>
          <w:p w14:paraId="1843B9B1" w14:textId="77777777" w:rsidR="00145EC3" w:rsidRDefault="00000000">
            <w:r>
              <w:rPr>
                <w:sz w:val="19"/>
              </w:rPr>
              <w:t>rate</w:t>
            </w:r>
          </w:p>
        </w:tc>
      </w:tr>
    </w:tbl>
    <w:p w14:paraId="61A2875E" w14:textId="77777777" w:rsidR="00145EC3" w:rsidRDefault="00145EC3"/>
    <w:p w14:paraId="333017E9" w14:textId="77777777" w:rsidR="00145EC3" w:rsidRDefault="00000000">
      <w:r>
        <w:t>Task sizes are drawn uniformly from per-slice ranges that are identical in every environment: eMBB 20-50 PRBs (mean 35), URLLC 2-8 (mean 5), mMTC 1-3 (mean 2). The ordering reflects the service classes - a video segment is far larger than a control message, which is larger than a sensor reading - though the specific endpoints are a modelling assumption rather than a measured quantity.</w:t>
      </w:r>
    </w:p>
    <w:p w14:paraId="57121BA9" w14:textId="77777777" w:rsidR="00145EC3" w:rsidRDefault="00000000">
      <w:r>
        <w:t>The eMBB ON/OFF process uses on_prob = 0.5 and off_prob = 0.1 in all environments, giving a mean ON sojourn of 2 steps, a mean OFF sojourn of 10 steps, and a duty cycle of 1/6. Because the mean rate is 0.25 x on_rate under this parameterisation, eMBB's instantaneous offered load while ON is roughly four times its mean - in the balanced environment approximately 64 PRB/step against a 50 PRB budget, so eMBB bursts are structurally unservable and must be buffered.</w:t>
      </w:r>
    </w:p>
    <w:p w14:paraId="6CBC1050" w14:textId="77777777" w:rsidR="00145EC3" w:rsidRDefault="00000000">
      <w:pPr>
        <w:pStyle w:val="Heading2"/>
      </w:pPr>
      <w:bookmarkStart w:id="15" w:name="_Toc241155263"/>
      <w:r>
        <w:lastRenderedPageBreak/>
        <w:t>3.3 The environment set</w:t>
      </w:r>
      <w:bookmarkEnd w:id="15"/>
    </w:p>
    <w:p w14:paraId="05CAB8D0" w14:textId="77777777" w:rsidR="00145EC3" w:rsidRDefault="00000000">
      <w:r>
        <w:t>Four environments are defined. One is balanced; the other three each give half the offered load to a single slice. Critically, all four are matched at 48.0 PRB/step of total offered load against the 50 PRB budget - 96% offered utilisation - so that only the mix differs. Without this constraint a measured gap would confound a change of mix with a change of total load, and the four rows of the transfer matrix would not be comparable.</w:t>
      </w:r>
    </w:p>
    <w:p w14:paraId="4D20BED5" w14:textId="77777777" w:rsidR="00145EC3" w:rsidRDefault="00000000">
      <w:r>
        <w:rPr>
          <w:i/>
          <w:sz w:val="19"/>
        </w:rPr>
        <w:t>Table 2: Offered load per slice (PRB/step). Arrival parameters are solved backwards from these targets given each slice's mean task size and duty cycle.</w:t>
      </w:r>
    </w:p>
    <w:tbl>
      <w:tblPr>
        <w:tblStyle w:val="TableGrid"/>
        <w:tblW w:w="0" w:type="auto"/>
        <w:tblLook w:val="04A0" w:firstRow="1" w:lastRow="0" w:firstColumn="1" w:lastColumn="0" w:noHBand="0" w:noVBand="1"/>
      </w:tblPr>
      <w:tblGrid>
        <w:gridCol w:w="2329"/>
        <w:gridCol w:w="1224"/>
        <w:gridCol w:w="1226"/>
        <w:gridCol w:w="1228"/>
        <w:gridCol w:w="1215"/>
        <w:gridCol w:w="1634"/>
      </w:tblGrid>
      <w:tr w:rsidR="00145EC3" w14:paraId="6A1A5E98" w14:textId="77777777">
        <w:tc>
          <w:tcPr>
            <w:tcW w:w="2448" w:type="dxa"/>
          </w:tcPr>
          <w:p w14:paraId="7C45BEDA" w14:textId="77777777" w:rsidR="00145EC3" w:rsidRDefault="00000000">
            <w:r>
              <w:rPr>
                <w:b/>
                <w:sz w:val="19"/>
              </w:rPr>
              <w:t>Environment</w:t>
            </w:r>
          </w:p>
        </w:tc>
        <w:tc>
          <w:tcPr>
            <w:tcW w:w="1296" w:type="dxa"/>
          </w:tcPr>
          <w:p w14:paraId="1AB7AA5B" w14:textId="77777777" w:rsidR="00145EC3" w:rsidRDefault="00000000">
            <w:r>
              <w:rPr>
                <w:b/>
                <w:sz w:val="19"/>
              </w:rPr>
              <w:t>eMBB</w:t>
            </w:r>
          </w:p>
        </w:tc>
        <w:tc>
          <w:tcPr>
            <w:tcW w:w="1296" w:type="dxa"/>
          </w:tcPr>
          <w:p w14:paraId="130F33F6" w14:textId="77777777" w:rsidR="00145EC3" w:rsidRDefault="00000000">
            <w:r>
              <w:rPr>
                <w:b/>
                <w:sz w:val="19"/>
              </w:rPr>
              <w:t>URLLC</w:t>
            </w:r>
          </w:p>
        </w:tc>
        <w:tc>
          <w:tcPr>
            <w:tcW w:w="1296" w:type="dxa"/>
          </w:tcPr>
          <w:p w14:paraId="4949221C" w14:textId="77777777" w:rsidR="00145EC3" w:rsidRDefault="00000000">
            <w:r>
              <w:rPr>
                <w:b/>
                <w:sz w:val="19"/>
              </w:rPr>
              <w:t>mMTC</w:t>
            </w:r>
          </w:p>
        </w:tc>
        <w:tc>
          <w:tcPr>
            <w:tcW w:w="1296" w:type="dxa"/>
          </w:tcPr>
          <w:p w14:paraId="15AE596D" w14:textId="77777777" w:rsidR="00145EC3" w:rsidRDefault="00000000">
            <w:r>
              <w:rPr>
                <w:b/>
                <w:sz w:val="19"/>
              </w:rPr>
              <w:t>Total</w:t>
            </w:r>
          </w:p>
        </w:tc>
        <w:tc>
          <w:tcPr>
            <w:tcW w:w="1728" w:type="dxa"/>
          </w:tcPr>
          <w:p w14:paraId="5CA9687D" w14:textId="77777777" w:rsidR="00145EC3" w:rsidRDefault="00000000">
            <w:r>
              <w:rPr>
                <w:b/>
                <w:sz w:val="19"/>
              </w:rPr>
              <w:t>Mix</w:t>
            </w:r>
          </w:p>
        </w:tc>
      </w:tr>
      <w:tr w:rsidR="00145EC3" w14:paraId="57FABC45" w14:textId="77777777">
        <w:tc>
          <w:tcPr>
            <w:tcW w:w="2448" w:type="dxa"/>
          </w:tcPr>
          <w:p w14:paraId="10ABEF99" w14:textId="77777777" w:rsidR="00145EC3" w:rsidRDefault="00000000">
            <w:r>
              <w:rPr>
                <w:sz w:val="19"/>
              </w:rPr>
              <w:t>balanced</w:t>
            </w:r>
          </w:p>
        </w:tc>
        <w:tc>
          <w:tcPr>
            <w:tcW w:w="1296" w:type="dxa"/>
          </w:tcPr>
          <w:p w14:paraId="2F137628" w14:textId="77777777" w:rsidR="00145EC3" w:rsidRDefault="00000000">
            <w:r>
              <w:rPr>
                <w:sz w:val="19"/>
              </w:rPr>
              <w:t>16.0</w:t>
            </w:r>
          </w:p>
        </w:tc>
        <w:tc>
          <w:tcPr>
            <w:tcW w:w="1296" w:type="dxa"/>
          </w:tcPr>
          <w:p w14:paraId="18A8B181" w14:textId="77777777" w:rsidR="00145EC3" w:rsidRDefault="00000000">
            <w:r>
              <w:rPr>
                <w:sz w:val="19"/>
              </w:rPr>
              <w:t>16.0</w:t>
            </w:r>
          </w:p>
        </w:tc>
        <w:tc>
          <w:tcPr>
            <w:tcW w:w="1296" w:type="dxa"/>
          </w:tcPr>
          <w:p w14:paraId="1AAE5498" w14:textId="77777777" w:rsidR="00145EC3" w:rsidRDefault="00000000">
            <w:r>
              <w:rPr>
                <w:sz w:val="19"/>
              </w:rPr>
              <w:t>16.0</w:t>
            </w:r>
          </w:p>
        </w:tc>
        <w:tc>
          <w:tcPr>
            <w:tcW w:w="1296" w:type="dxa"/>
          </w:tcPr>
          <w:p w14:paraId="2CEFFD92" w14:textId="77777777" w:rsidR="00145EC3" w:rsidRDefault="00000000">
            <w:r>
              <w:rPr>
                <w:sz w:val="19"/>
              </w:rPr>
              <w:t>48.0</w:t>
            </w:r>
          </w:p>
        </w:tc>
        <w:tc>
          <w:tcPr>
            <w:tcW w:w="1728" w:type="dxa"/>
          </w:tcPr>
          <w:p w14:paraId="0DDFA647" w14:textId="77777777" w:rsidR="00145EC3" w:rsidRDefault="00000000">
            <w:r>
              <w:rPr>
                <w:sz w:val="19"/>
              </w:rPr>
              <w:t>33/33/33</w:t>
            </w:r>
          </w:p>
        </w:tc>
      </w:tr>
      <w:tr w:rsidR="00145EC3" w14:paraId="1DCC7D77" w14:textId="77777777">
        <w:tc>
          <w:tcPr>
            <w:tcW w:w="2448" w:type="dxa"/>
          </w:tcPr>
          <w:p w14:paraId="49159209" w14:textId="77777777" w:rsidR="00145EC3" w:rsidRDefault="00000000">
            <w:r>
              <w:rPr>
                <w:sz w:val="19"/>
              </w:rPr>
              <w:t>embb_intensive</w:t>
            </w:r>
          </w:p>
        </w:tc>
        <w:tc>
          <w:tcPr>
            <w:tcW w:w="1296" w:type="dxa"/>
          </w:tcPr>
          <w:p w14:paraId="5B903D7B" w14:textId="77777777" w:rsidR="00145EC3" w:rsidRDefault="00000000">
            <w:r>
              <w:rPr>
                <w:sz w:val="19"/>
              </w:rPr>
              <w:t>24.0</w:t>
            </w:r>
          </w:p>
        </w:tc>
        <w:tc>
          <w:tcPr>
            <w:tcW w:w="1296" w:type="dxa"/>
          </w:tcPr>
          <w:p w14:paraId="47938C32" w14:textId="77777777" w:rsidR="00145EC3" w:rsidRDefault="00000000">
            <w:r>
              <w:rPr>
                <w:sz w:val="19"/>
              </w:rPr>
              <w:t>12.0</w:t>
            </w:r>
          </w:p>
        </w:tc>
        <w:tc>
          <w:tcPr>
            <w:tcW w:w="1296" w:type="dxa"/>
          </w:tcPr>
          <w:p w14:paraId="02764551" w14:textId="77777777" w:rsidR="00145EC3" w:rsidRDefault="00000000">
            <w:r>
              <w:rPr>
                <w:sz w:val="19"/>
              </w:rPr>
              <w:t>12.0</w:t>
            </w:r>
          </w:p>
        </w:tc>
        <w:tc>
          <w:tcPr>
            <w:tcW w:w="1296" w:type="dxa"/>
          </w:tcPr>
          <w:p w14:paraId="0E4DDE2A" w14:textId="77777777" w:rsidR="00145EC3" w:rsidRDefault="00000000">
            <w:r>
              <w:rPr>
                <w:sz w:val="19"/>
              </w:rPr>
              <w:t>48.0</w:t>
            </w:r>
          </w:p>
        </w:tc>
        <w:tc>
          <w:tcPr>
            <w:tcW w:w="1728" w:type="dxa"/>
          </w:tcPr>
          <w:p w14:paraId="5C50AB67" w14:textId="77777777" w:rsidR="00145EC3" w:rsidRDefault="00000000">
            <w:r>
              <w:rPr>
                <w:sz w:val="19"/>
              </w:rPr>
              <w:t>50/25/25</w:t>
            </w:r>
          </w:p>
        </w:tc>
      </w:tr>
      <w:tr w:rsidR="00145EC3" w14:paraId="0D354210" w14:textId="77777777">
        <w:tc>
          <w:tcPr>
            <w:tcW w:w="2448" w:type="dxa"/>
          </w:tcPr>
          <w:p w14:paraId="48F5F90D" w14:textId="77777777" w:rsidR="00145EC3" w:rsidRDefault="00000000">
            <w:r>
              <w:rPr>
                <w:sz w:val="19"/>
              </w:rPr>
              <w:t>urllc_intensive</w:t>
            </w:r>
          </w:p>
        </w:tc>
        <w:tc>
          <w:tcPr>
            <w:tcW w:w="1296" w:type="dxa"/>
          </w:tcPr>
          <w:p w14:paraId="1F6031C1" w14:textId="77777777" w:rsidR="00145EC3" w:rsidRDefault="00000000">
            <w:r>
              <w:rPr>
                <w:sz w:val="19"/>
              </w:rPr>
              <w:t>12.0</w:t>
            </w:r>
          </w:p>
        </w:tc>
        <w:tc>
          <w:tcPr>
            <w:tcW w:w="1296" w:type="dxa"/>
          </w:tcPr>
          <w:p w14:paraId="48617E46" w14:textId="77777777" w:rsidR="00145EC3" w:rsidRDefault="00000000">
            <w:r>
              <w:rPr>
                <w:sz w:val="19"/>
              </w:rPr>
              <w:t>24.0</w:t>
            </w:r>
          </w:p>
        </w:tc>
        <w:tc>
          <w:tcPr>
            <w:tcW w:w="1296" w:type="dxa"/>
          </w:tcPr>
          <w:p w14:paraId="5F361001" w14:textId="77777777" w:rsidR="00145EC3" w:rsidRDefault="00000000">
            <w:r>
              <w:rPr>
                <w:sz w:val="19"/>
              </w:rPr>
              <w:t>12.0</w:t>
            </w:r>
          </w:p>
        </w:tc>
        <w:tc>
          <w:tcPr>
            <w:tcW w:w="1296" w:type="dxa"/>
          </w:tcPr>
          <w:p w14:paraId="3810E8A1" w14:textId="77777777" w:rsidR="00145EC3" w:rsidRDefault="00000000">
            <w:r>
              <w:rPr>
                <w:sz w:val="19"/>
              </w:rPr>
              <w:t>48.0</w:t>
            </w:r>
          </w:p>
        </w:tc>
        <w:tc>
          <w:tcPr>
            <w:tcW w:w="1728" w:type="dxa"/>
          </w:tcPr>
          <w:p w14:paraId="7BB94266" w14:textId="77777777" w:rsidR="00145EC3" w:rsidRDefault="00000000">
            <w:r>
              <w:rPr>
                <w:sz w:val="19"/>
              </w:rPr>
              <w:t>25/50/25</w:t>
            </w:r>
          </w:p>
        </w:tc>
      </w:tr>
      <w:tr w:rsidR="00145EC3" w14:paraId="5C2A0134" w14:textId="77777777">
        <w:tc>
          <w:tcPr>
            <w:tcW w:w="2448" w:type="dxa"/>
          </w:tcPr>
          <w:p w14:paraId="4F340ECB" w14:textId="77777777" w:rsidR="00145EC3" w:rsidRDefault="00000000">
            <w:r>
              <w:rPr>
                <w:sz w:val="19"/>
              </w:rPr>
              <w:t>mmtc_intensive</w:t>
            </w:r>
          </w:p>
        </w:tc>
        <w:tc>
          <w:tcPr>
            <w:tcW w:w="1296" w:type="dxa"/>
          </w:tcPr>
          <w:p w14:paraId="1B285751" w14:textId="77777777" w:rsidR="00145EC3" w:rsidRDefault="00000000">
            <w:r>
              <w:rPr>
                <w:sz w:val="19"/>
              </w:rPr>
              <w:t>12.0</w:t>
            </w:r>
          </w:p>
        </w:tc>
        <w:tc>
          <w:tcPr>
            <w:tcW w:w="1296" w:type="dxa"/>
          </w:tcPr>
          <w:p w14:paraId="75AA8288" w14:textId="77777777" w:rsidR="00145EC3" w:rsidRDefault="00000000">
            <w:r>
              <w:rPr>
                <w:sz w:val="19"/>
              </w:rPr>
              <w:t>12.0</w:t>
            </w:r>
          </w:p>
        </w:tc>
        <w:tc>
          <w:tcPr>
            <w:tcW w:w="1296" w:type="dxa"/>
          </w:tcPr>
          <w:p w14:paraId="295E9FE2" w14:textId="77777777" w:rsidR="00145EC3" w:rsidRDefault="00000000">
            <w:r>
              <w:rPr>
                <w:sz w:val="19"/>
              </w:rPr>
              <w:t>24.0</w:t>
            </w:r>
          </w:p>
        </w:tc>
        <w:tc>
          <w:tcPr>
            <w:tcW w:w="1296" w:type="dxa"/>
          </w:tcPr>
          <w:p w14:paraId="2E2859F9" w14:textId="77777777" w:rsidR="00145EC3" w:rsidRDefault="00000000">
            <w:r>
              <w:rPr>
                <w:sz w:val="19"/>
              </w:rPr>
              <w:t>48.0</w:t>
            </w:r>
          </w:p>
        </w:tc>
        <w:tc>
          <w:tcPr>
            <w:tcW w:w="1728" w:type="dxa"/>
          </w:tcPr>
          <w:p w14:paraId="5D107A20" w14:textId="77777777" w:rsidR="00145EC3" w:rsidRDefault="00000000">
            <w:r>
              <w:rPr>
                <w:sz w:val="19"/>
              </w:rPr>
              <w:t>25/25/50</w:t>
            </w:r>
          </w:p>
        </w:tc>
      </w:tr>
    </w:tbl>
    <w:p w14:paraId="527D1117" w14:textId="77777777" w:rsidR="00145EC3" w:rsidRDefault="00145EC3"/>
    <w:p w14:paraId="23057A19" w14:textId="77777777" w:rsidR="00145EC3" w:rsidRDefault="00000000">
      <w:r>
        <w:t>The arrival rates are therefore derived quantities, not free parameters. For example, eMBB in the balanced environment requires a mean of 16.0/35 = 0.457 tasks/step, which at a duty cycle of 1/6 and off_rate = 0.1 x on_rate gives on_rate = 1.8286.</w:t>
      </w:r>
    </w:p>
    <w:p w14:paraId="2429C349" w14:textId="77777777" w:rsidR="00145EC3" w:rsidRDefault="00000000">
      <w:r>
        <w:t>The three intensive environments are symmetric: each sits at the same distance from balanced in mix-space, so their rows in the transfer matrix are structurally comparable.</w:t>
      </w:r>
    </w:p>
    <w:p w14:paraId="713595D1" w14:textId="77777777" w:rsidR="00145EC3" w:rsidRDefault="00000000">
      <w:pPr>
        <w:pStyle w:val="Heading2"/>
      </w:pPr>
      <w:bookmarkStart w:id="16" w:name="_Toc241155264"/>
      <w:r>
        <w:t>3.4 SLA definitions</w:t>
      </w:r>
      <w:bookmarkEnd w:id="16"/>
    </w:p>
    <w:p w14:paraId="2FC16C03" w14:textId="77777777" w:rsidR="00145EC3" w:rsidRDefault="00000000">
      <w:r>
        <w:t>Following the survey's criticism of single-KPI formulations (Section 2.3) and the per-slice approach of [4], each slice is held to the KPI its service class is defined by. These thresholds are global - identical in every environment - because they define what SSR means. If one environment promised a 5-step URLLC delay and another 20, 'SSR' would denote different quantities in each and a cross-environment gap would be uninterpretable.</w:t>
      </w:r>
    </w:p>
    <w:p w14:paraId="2A5976F3" w14:textId="77777777" w:rsidR="00145EC3" w:rsidRDefault="00000000">
      <w:r>
        <w:rPr>
          <w:i/>
          <w:sz w:val="19"/>
        </w:rPr>
        <w:t>Table 3: Per-slice SLA definitions, global across all environments.</w:t>
      </w:r>
    </w:p>
    <w:tbl>
      <w:tblPr>
        <w:tblStyle w:val="TableGrid"/>
        <w:tblW w:w="0" w:type="auto"/>
        <w:tblLook w:val="04A0" w:firstRow="1" w:lastRow="0" w:firstColumn="1" w:lastColumn="0" w:noHBand="0" w:noVBand="1"/>
      </w:tblPr>
      <w:tblGrid>
        <w:gridCol w:w="1065"/>
        <w:gridCol w:w="1695"/>
        <w:gridCol w:w="2154"/>
        <w:gridCol w:w="3942"/>
      </w:tblGrid>
      <w:tr w:rsidR="00145EC3" w14:paraId="72B3C7CB" w14:textId="77777777">
        <w:tc>
          <w:tcPr>
            <w:tcW w:w="1152" w:type="dxa"/>
          </w:tcPr>
          <w:p w14:paraId="4535032C" w14:textId="77777777" w:rsidR="00145EC3" w:rsidRDefault="00000000">
            <w:r>
              <w:rPr>
                <w:b/>
                <w:sz w:val="19"/>
              </w:rPr>
              <w:t>Slice</w:t>
            </w:r>
          </w:p>
        </w:tc>
        <w:tc>
          <w:tcPr>
            <w:tcW w:w="1872" w:type="dxa"/>
          </w:tcPr>
          <w:p w14:paraId="1DC77FFC" w14:textId="77777777" w:rsidR="00145EC3" w:rsidRDefault="00000000">
            <w:r>
              <w:rPr>
                <w:b/>
                <w:sz w:val="19"/>
              </w:rPr>
              <w:t>KPI</w:t>
            </w:r>
          </w:p>
        </w:tc>
        <w:tc>
          <w:tcPr>
            <w:tcW w:w="2448" w:type="dxa"/>
          </w:tcPr>
          <w:p w14:paraId="0985A797" w14:textId="77777777" w:rsidR="00145EC3" w:rsidRDefault="00000000">
            <w:r>
              <w:rPr>
                <w:b/>
                <w:sz w:val="19"/>
              </w:rPr>
              <w:t>Threshold</w:t>
            </w:r>
          </w:p>
        </w:tc>
        <w:tc>
          <w:tcPr>
            <w:tcW w:w="4608" w:type="dxa"/>
          </w:tcPr>
          <w:p w14:paraId="677AF271" w14:textId="77777777" w:rsidR="00145EC3" w:rsidRDefault="00000000">
            <w:r>
              <w:rPr>
                <w:b/>
                <w:sz w:val="19"/>
              </w:rPr>
              <w:t>Measurement</w:t>
            </w:r>
          </w:p>
        </w:tc>
      </w:tr>
      <w:tr w:rsidR="00145EC3" w14:paraId="5915A712" w14:textId="77777777">
        <w:tc>
          <w:tcPr>
            <w:tcW w:w="1152" w:type="dxa"/>
          </w:tcPr>
          <w:p w14:paraId="7604A26A" w14:textId="77777777" w:rsidR="00145EC3" w:rsidRDefault="00000000">
            <w:r>
              <w:rPr>
                <w:sz w:val="19"/>
              </w:rPr>
              <w:t>eMBB</w:t>
            </w:r>
          </w:p>
        </w:tc>
        <w:tc>
          <w:tcPr>
            <w:tcW w:w="1872" w:type="dxa"/>
          </w:tcPr>
          <w:p w14:paraId="2AD7BD76" w14:textId="77777777" w:rsidR="00145EC3" w:rsidRDefault="00000000">
            <w:r>
              <w:rPr>
                <w:sz w:val="19"/>
              </w:rPr>
              <w:t>Served ratio</w:t>
            </w:r>
          </w:p>
        </w:tc>
        <w:tc>
          <w:tcPr>
            <w:tcW w:w="2448" w:type="dxa"/>
          </w:tcPr>
          <w:p w14:paraId="318C2292" w14:textId="77777777" w:rsidR="00145EC3" w:rsidRDefault="00000000">
            <w:r>
              <w:rPr>
                <w:sz w:val="19"/>
              </w:rPr>
              <w:t>0.9 over a 20-step window</w:t>
            </w:r>
          </w:p>
        </w:tc>
        <w:tc>
          <w:tcPr>
            <w:tcW w:w="4608" w:type="dxa"/>
          </w:tcPr>
          <w:p w14:paraId="6817188C" w14:textId="77777777" w:rsidR="00145EC3" w:rsidRDefault="00000000">
            <w:r>
              <w:rPr>
                <w:sz w:val="19"/>
              </w:rPr>
              <w:t>Fraction of arriving work served; a throughput satisfaction ratio</w:t>
            </w:r>
          </w:p>
        </w:tc>
      </w:tr>
      <w:tr w:rsidR="00145EC3" w14:paraId="4AE8A9C9" w14:textId="77777777">
        <w:tc>
          <w:tcPr>
            <w:tcW w:w="1152" w:type="dxa"/>
          </w:tcPr>
          <w:p w14:paraId="2EB7532E" w14:textId="77777777" w:rsidR="00145EC3" w:rsidRDefault="00000000">
            <w:r>
              <w:rPr>
                <w:sz w:val="19"/>
              </w:rPr>
              <w:t>URLLC</w:t>
            </w:r>
          </w:p>
        </w:tc>
        <w:tc>
          <w:tcPr>
            <w:tcW w:w="1872" w:type="dxa"/>
          </w:tcPr>
          <w:p w14:paraId="49FEC5EE" w14:textId="77777777" w:rsidR="00145EC3" w:rsidRDefault="00000000">
            <w:r>
              <w:rPr>
                <w:sz w:val="19"/>
              </w:rPr>
              <w:t>Maximum delay</w:t>
            </w:r>
          </w:p>
        </w:tc>
        <w:tc>
          <w:tcPr>
            <w:tcW w:w="2448" w:type="dxa"/>
          </w:tcPr>
          <w:p w14:paraId="4DFC1A78" w14:textId="77777777" w:rsidR="00145EC3" w:rsidRDefault="00000000">
            <w:r>
              <w:rPr>
                <w:sz w:val="19"/>
              </w:rPr>
              <w:t>5 steps (5 ms)</w:t>
            </w:r>
          </w:p>
        </w:tc>
        <w:tc>
          <w:tcPr>
            <w:tcW w:w="4608" w:type="dxa"/>
          </w:tcPr>
          <w:p w14:paraId="5B9053B8" w14:textId="77777777" w:rsidR="00145EC3" w:rsidRDefault="00000000">
            <w:r>
              <w:rPr>
                <w:sz w:val="19"/>
              </w:rPr>
              <w:t>Fraction of in-system tasks still within the delay budget</w:t>
            </w:r>
          </w:p>
        </w:tc>
      </w:tr>
      <w:tr w:rsidR="00145EC3" w14:paraId="40EA4B6B" w14:textId="77777777">
        <w:tc>
          <w:tcPr>
            <w:tcW w:w="1152" w:type="dxa"/>
          </w:tcPr>
          <w:p w14:paraId="5AC66C18" w14:textId="77777777" w:rsidR="00145EC3" w:rsidRDefault="00000000">
            <w:r>
              <w:rPr>
                <w:sz w:val="19"/>
              </w:rPr>
              <w:t>mMTC</w:t>
            </w:r>
          </w:p>
        </w:tc>
        <w:tc>
          <w:tcPr>
            <w:tcW w:w="1872" w:type="dxa"/>
          </w:tcPr>
          <w:p w14:paraId="092DBA07" w14:textId="77777777" w:rsidR="00145EC3" w:rsidRDefault="00000000">
            <w:r>
              <w:rPr>
                <w:sz w:val="19"/>
              </w:rPr>
              <w:t>Maximum buffer</w:t>
            </w:r>
          </w:p>
        </w:tc>
        <w:tc>
          <w:tcPr>
            <w:tcW w:w="2448" w:type="dxa"/>
          </w:tcPr>
          <w:p w14:paraId="3A4641D6" w14:textId="77777777" w:rsidR="00145EC3" w:rsidRDefault="00000000">
            <w:r>
              <w:rPr>
                <w:sz w:val="19"/>
              </w:rPr>
              <w:t>60 queued tasks</w:t>
            </w:r>
          </w:p>
        </w:tc>
        <w:tc>
          <w:tcPr>
            <w:tcW w:w="4608" w:type="dxa"/>
          </w:tcPr>
          <w:p w14:paraId="3458776C" w14:textId="77777777" w:rsidR="00145EC3" w:rsidRDefault="00000000">
            <w:r>
              <w:rPr>
                <w:sz w:val="19"/>
              </w:rPr>
              <w:t>Satisfied while backlog is within cap, decaying as the ratio by which it is exceeded</w:t>
            </w:r>
          </w:p>
        </w:tc>
      </w:tr>
    </w:tbl>
    <w:p w14:paraId="775C11E6" w14:textId="77777777" w:rsidR="00145EC3" w:rsidRDefault="00145EC3"/>
    <w:p w14:paraId="22279014" w14:textId="77777777" w:rsidR="00145EC3" w:rsidRDefault="00000000">
      <w:r>
        <w:t>The URLLC threshold is anchored externally: 3GPP user-plane latency targets for URLLC fall in the 1-10 ms range [17], and with one step equal to one TTI of 1 ms, a 5-step budget sits inside that range.</w:t>
      </w:r>
    </w:p>
    <w:p w14:paraId="62CF1BEA" w14:textId="77777777" w:rsidR="00145EC3" w:rsidRDefault="00000000">
      <w:r>
        <w:lastRenderedPageBreak/>
        <w:t>The eMBB KPI was revised during the project. It began as an absolute minimum data rate of 10 PRB/step sustained over a 20-step window, following the minimum-rate KPI used in [8]. Section 6.4 reports why that definition failed and what replaced it. Each SSR component lies in [0, 1] with 1.0 meaning fully satisfied, so the three remain directly comparable and summable.</w:t>
      </w:r>
    </w:p>
    <w:p w14:paraId="3E6ED93E" w14:textId="77777777" w:rsidR="00145EC3" w:rsidRDefault="00000000">
      <w:pPr>
        <w:pStyle w:val="Heading2"/>
      </w:pPr>
      <w:bookmarkStart w:id="17" w:name="_Toc241155265"/>
      <w:r>
        <w:t>3.5 MDP formulation</w:t>
      </w:r>
      <w:bookmarkEnd w:id="17"/>
    </w:p>
    <w:p w14:paraId="3D90F551" w14:textId="77777777" w:rsidR="00145EC3" w:rsidRDefault="00000000">
      <w:r>
        <w:t>State. A 12-element vector, all components normalised to [0, 1]: per-slice aggregate demand, per-slice queue length, per-slice SSR, and per-slice mean waiting time. This follows the literature consensus on including demand [1] and the richer formulation of [3], which likewise includes SSR in the state.</w:t>
      </w:r>
    </w:p>
    <w:p w14:paraId="7D1FFD70" w14:textId="77777777" w:rsidR="00145EC3" w:rsidRDefault="00000000">
      <w:r>
        <w:t>Action. An integer split of the 50 PRBs across the three slices in multiples of 5, with each slice receiving at least 5, giving 36 discrete actions. This follows the survey's report that per-slice PRB counts are the recommended action across the literature. Note that the 5-PRB minimum imposes a fairness floor of 10% of budget per slice by construction, so literal zero-allocation starvation cannot occur.</w:t>
      </w:r>
    </w:p>
    <w:p w14:paraId="4F4AA9CC" w14:textId="77777777" w:rsidR="00145EC3" w:rsidRDefault="00000000">
      <w:r>
        <w:t>Reward. R(t) = sum_i SSR_i(t) - 0.1 x sum_i q_i(t), where q_i is normalised backlog. The first term is the objective; the second is a dense shaping term. The choice of SSR alone as the objective follows the argument traced in Section 2.3: the weighted SE+SSR sum of [6] is rejected by [5] as inviting blind SLA sacrifice, and the SSR x SE product of [3] is not computable in this simulator, because every action sums to the full PRB budget and serving is one-to-one, making SE constant and collapsing the product back to SSR. What remains is SLA satisfaction as the objective, the formulation of [4], which also aligns the reward with the evaluation metric.</w:t>
      </w:r>
    </w:p>
    <w:p w14:paraId="7E60D78A" w14:textId="77777777" w:rsidR="00145EC3" w:rsidRDefault="00000000">
      <w:r>
        <w:t>The backlog term is credit assignment rather than a modelling choice: mMTC's SLA operates over a far longer timescale than URLLC's, so an SSR-only reward supplies almost no gradient on mMTC within an episode while URLLC dominates the signal. Normalised queue length provides a dense proxy. Its weight of 0.1 keeps it small relative to the SSR term, whose range is 0-3, but the specific value was not swept and is a limitation.</w:t>
      </w:r>
    </w:p>
    <w:p w14:paraId="6439C091" w14:textId="77777777" w:rsidR="00145EC3" w:rsidRDefault="00000000">
      <w:r>
        <w:t>Slices are weighted equally in the reward. Any other weighting would be a claim about relative slice priority requiring separate justification, and per-slice difficulty is already expressed through the KPIs themselves.</w:t>
      </w:r>
    </w:p>
    <w:p w14:paraId="169D6933" w14:textId="77777777" w:rsidR="00145EC3" w:rsidRDefault="00000000">
      <w:pPr>
        <w:pStyle w:val="Heading2"/>
      </w:pPr>
      <w:bookmarkStart w:id="18" w:name="_Toc241155266"/>
      <w:r>
        <w:t>3.6 Observation normalisation</w:t>
      </w:r>
      <w:bookmarkEnd w:id="18"/>
    </w:p>
    <w:p w14:paraId="2FD979EF" w14:textId="77777777" w:rsidR="00145EC3" w:rsidRDefault="00000000">
      <w:r>
        <w:t>The normalisation caps applied to demand, queue and waiting time are global constants rather than per-environment quantities. This is a requirement of the transfer measurement, not a convenience: if the caps were derived from each environment's own arrival rate, a policy trained on A and evaluated on B would observe the same physical demand scaled by two different constants, and the measured gap would be partly a scaling artefact rather than a policy mismatch. The caps were measured as the 99th percentile of each signal pooled across all four environments under a demand-proportional policy.</w:t>
      </w:r>
    </w:p>
    <w:p w14:paraId="45278656" w14:textId="77777777" w:rsidR="00145EC3" w:rsidRDefault="00000000">
      <w:r>
        <w:br w:type="page"/>
      </w:r>
    </w:p>
    <w:p w14:paraId="18597A25" w14:textId="77777777" w:rsidR="00145EC3" w:rsidRDefault="00000000">
      <w:pPr>
        <w:pStyle w:val="Heading1"/>
      </w:pPr>
      <w:bookmarkStart w:id="19" w:name="_Toc241155267"/>
      <w:r>
        <w:lastRenderedPageBreak/>
        <w:t>4. Methodology</w:t>
      </w:r>
      <w:bookmarkEnd w:id="19"/>
    </w:p>
    <w:p w14:paraId="3BAF9C4F" w14:textId="77777777" w:rsidR="00145EC3" w:rsidRDefault="00000000">
      <w:pPr>
        <w:pStyle w:val="Heading2"/>
      </w:pPr>
      <w:bookmarkStart w:id="20" w:name="_Toc241155268"/>
      <w:r>
        <w:t>4.1 The agent</w:t>
      </w:r>
      <w:bookmarkEnd w:id="20"/>
    </w:p>
    <w:p w14:paraId="5B0C4562" w14:textId="77777777" w:rsidR="00145EC3" w:rsidRDefault="00000000">
      <w:r>
        <w:t>The agent is a Deep Q-Network [16] with a two-layer fully-connected Q-network (64 units per layer, ReLU), a target network, uniform experience replay, and epsilon-greedy exploration. All three reported configurations use the plain-DQN target (the target network's own max over actions), not Double DQN [15]. A Double DQN variant — in which the online network selects the next action and the target network evaluates it, addressing the value overestimation that [1] identifies as the principal weakness of plain DQN — exists in the codebase, but was implemented after the v1-v3 results below had already been generated, so it was never exercised for the numbers reported here; this corrects an earlier draft that reported v2 and v3 as using Double DQN (§7.1).</w:t>
      </w:r>
    </w:p>
    <w:p w14:paraId="00CEB3C5" w14:textId="77777777" w:rsidR="00145EC3" w:rsidRDefault="00000000">
      <w:r>
        <w:rPr>
          <w:i/>
          <w:sz w:val="19"/>
        </w:rPr>
        <w:t>Table 4: Agent hyperparameters. Values not marked as justified are conventional defaults carried unswept, and are listed among the limitations.</w:t>
      </w:r>
    </w:p>
    <w:tbl>
      <w:tblPr>
        <w:tblStyle w:val="TableGrid"/>
        <w:tblW w:w="0" w:type="auto"/>
        <w:tblLook w:val="04A0" w:firstRow="1" w:lastRow="0" w:firstColumn="1" w:lastColumn="0" w:noHBand="0" w:noVBand="1"/>
      </w:tblPr>
      <w:tblGrid>
        <w:gridCol w:w="2155"/>
        <w:gridCol w:w="2390"/>
        <w:gridCol w:w="4311"/>
      </w:tblGrid>
      <w:tr w:rsidR="00145EC3" w14:paraId="49D972D2" w14:textId="77777777">
        <w:tc>
          <w:tcPr>
            <w:tcW w:w="2304" w:type="dxa"/>
          </w:tcPr>
          <w:p w14:paraId="14D34703" w14:textId="77777777" w:rsidR="00145EC3" w:rsidRDefault="00000000">
            <w:r>
              <w:rPr>
                <w:b/>
                <w:sz w:val="19"/>
              </w:rPr>
              <w:t>Hyperparameter</w:t>
            </w:r>
          </w:p>
        </w:tc>
        <w:tc>
          <w:tcPr>
            <w:tcW w:w="2736" w:type="dxa"/>
          </w:tcPr>
          <w:p w14:paraId="08580BA5" w14:textId="77777777" w:rsidR="00145EC3" w:rsidRDefault="00000000">
            <w:r>
              <w:rPr>
                <w:b/>
                <w:sz w:val="19"/>
              </w:rPr>
              <w:t>Value</w:t>
            </w:r>
          </w:p>
        </w:tc>
        <w:tc>
          <w:tcPr>
            <w:tcW w:w="5040" w:type="dxa"/>
          </w:tcPr>
          <w:p w14:paraId="34C377D8" w14:textId="77777777" w:rsidR="00145EC3" w:rsidRDefault="00000000">
            <w:r>
              <w:rPr>
                <w:b/>
                <w:sz w:val="19"/>
              </w:rPr>
              <w:t>Justification</w:t>
            </w:r>
          </w:p>
        </w:tc>
      </w:tr>
      <w:tr w:rsidR="00145EC3" w14:paraId="7F678E59" w14:textId="77777777">
        <w:tc>
          <w:tcPr>
            <w:tcW w:w="2304" w:type="dxa"/>
          </w:tcPr>
          <w:p w14:paraId="3616C036" w14:textId="77777777" w:rsidR="00145EC3" w:rsidRDefault="00000000">
            <w:r>
              <w:rPr>
                <w:sz w:val="19"/>
              </w:rPr>
              <w:t>Network</w:t>
            </w:r>
          </w:p>
        </w:tc>
        <w:tc>
          <w:tcPr>
            <w:tcW w:w="2736" w:type="dxa"/>
          </w:tcPr>
          <w:p w14:paraId="21D8B894" w14:textId="77777777" w:rsidR="00145EC3" w:rsidRDefault="00000000">
            <w:r>
              <w:rPr>
                <w:sz w:val="19"/>
              </w:rPr>
              <w:t>12 - 64 - 64 - 36</w:t>
            </w:r>
          </w:p>
        </w:tc>
        <w:tc>
          <w:tcPr>
            <w:tcW w:w="5040" w:type="dxa"/>
          </w:tcPr>
          <w:p w14:paraId="122DBAE5" w14:textId="77777777" w:rsidR="00145EC3" w:rsidRDefault="00000000">
            <w:r>
              <w:rPr>
                <w:sz w:val="19"/>
              </w:rPr>
              <w:t>Standard small MLP; action space size follows from the 5-PRB action grid</w:t>
            </w:r>
          </w:p>
        </w:tc>
      </w:tr>
      <w:tr w:rsidR="00145EC3" w14:paraId="12EE253D" w14:textId="77777777">
        <w:tc>
          <w:tcPr>
            <w:tcW w:w="2304" w:type="dxa"/>
          </w:tcPr>
          <w:p w14:paraId="42CCDE26" w14:textId="77777777" w:rsidR="00145EC3" w:rsidRDefault="00000000">
            <w:r>
              <w:rPr>
                <w:sz w:val="19"/>
              </w:rPr>
              <w:t>Optimiser / loss</w:t>
            </w:r>
          </w:p>
        </w:tc>
        <w:tc>
          <w:tcPr>
            <w:tcW w:w="2736" w:type="dxa"/>
          </w:tcPr>
          <w:p w14:paraId="48732E59" w14:textId="77777777" w:rsidR="00145EC3" w:rsidRDefault="00000000">
            <w:r>
              <w:rPr>
                <w:sz w:val="19"/>
              </w:rPr>
              <w:t>Adam, lr 1e-3 / Smooth L1</w:t>
            </w:r>
          </w:p>
        </w:tc>
        <w:tc>
          <w:tcPr>
            <w:tcW w:w="5040" w:type="dxa"/>
          </w:tcPr>
          <w:p w14:paraId="05C5DE4F" w14:textId="77777777" w:rsidR="00145EC3" w:rsidRDefault="00000000">
            <w:r>
              <w:rPr>
                <w:sz w:val="19"/>
              </w:rPr>
              <w:t>Conventional defaults; not swept</w:t>
            </w:r>
          </w:p>
        </w:tc>
      </w:tr>
      <w:tr w:rsidR="00145EC3" w14:paraId="7690EAB6" w14:textId="77777777">
        <w:tc>
          <w:tcPr>
            <w:tcW w:w="2304" w:type="dxa"/>
          </w:tcPr>
          <w:p w14:paraId="551752E6" w14:textId="77777777" w:rsidR="00145EC3" w:rsidRDefault="00000000">
            <w:r>
              <w:rPr>
                <w:sz w:val="19"/>
              </w:rPr>
              <w:t>Discount gamma</w:t>
            </w:r>
          </w:p>
        </w:tc>
        <w:tc>
          <w:tcPr>
            <w:tcW w:w="2736" w:type="dxa"/>
          </w:tcPr>
          <w:p w14:paraId="7AD4352A" w14:textId="77777777" w:rsidR="00145EC3" w:rsidRDefault="00000000">
            <w:r>
              <w:rPr>
                <w:sz w:val="19"/>
              </w:rPr>
              <w:t>0.99</w:t>
            </w:r>
          </w:p>
        </w:tc>
        <w:tc>
          <w:tcPr>
            <w:tcW w:w="5040" w:type="dxa"/>
          </w:tcPr>
          <w:p w14:paraId="3A0896E0" w14:textId="77777777" w:rsidR="00145EC3" w:rsidRDefault="00000000">
            <w:r>
              <w:rPr>
                <w:sz w:val="19"/>
              </w:rPr>
              <w:t>Effective horizon 1/(1-gamma) = 100 steps, matching mMTC's buffer timescale</w:t>
            </w:r>
          </w:p>
        </w:tc>
      </w:tr>
      <w:tr w:rsidR="00145EC3" w14:paraId="05F57CC4" w14:textId="77777777">
        <w:tc>
          <w:tcPr>
            <w:tcW w:w="2304" w:type="dxa"/>
          </w:tcPr>
          <w:p w14:paraId="30893211" w14:textId="77777777" w:rsidR="00145EC3" w:rsidRDefault="00000000">
            <w:r>
              <w:rPr>
                <w:sz w:val="19"/>
              </w:rPr>
              <w:t>Batch size</w:t>
            </w:r>
          </w:p>
        </w:tc>
        <w:tc>
          <w:tcPr>
            <w:tcW w:w="2736" w:type="dxa"/>
          </w:tcPr>
          <w:p w14:paraId="1A528A06" w14:textId="77777777" w:rsidR="00145EC3" w:rsidRDefault="00000000">
            <w:r>
              <w:rPr>
                <w:sz w:val="19"/>
              </w:rPr>
              <w:t>64</w:t>
            </w:r>
          </w:p>
        </w:tc>
        <w:tc>
          <w:tcPr>
            <w:tcW w:w="5040" w:type="dxa"/>
          </w:tcPr>
          <w:p w14:paraId="6B85C578" w14:textId="77777777" w:rsidR="00145EC3" w:rsidRDefault="00000000">
            <w:r>
              <w:rPr>
                <w:sz w:val="19"/>
              </w:rPr>
              <w:t>Conventional default; not swept</w:t>
            </w:r>
          </w:p>
        </w:tc>
      </w:tr>
      <w:tr w:rsidR="00145EC3" w14:paraId="61CA9C7B" w14:textId="77777777">
        <w:tc>
          <w:tcPr>
            <w:tcW w:w="2304" w:type="dxa"/>
          </w:tcPr>
          <w:p w14:paraId="35C01B88" w14:textId="77777777" w:rsidR="00145EC3" w:rsidRDefault="00000000">
            <w:r>
              <w:rPr>
                <w:sz w:val="19"/>
              </w:rPr>
              <w:t>Replay buffer</w:t>
            </w:r>
          </w:p>
        </w:tc>
        <w:tc>
          <w:tcPr>
            <w:tcW w:w="2736" w:type="dxa"/>
          </w:tcPr>
          <w:p w14:paraId="25ED1051" w14:textId="77777777" w:rsidR="00145EC3" w:rsidRDefault="00000000">
            <w:r>
              <w:rPr>
                <w:sz w:val="19"/>
              </w:rPr>
              <w:t>10,000 (v1-v3)</w:t>
            </w:r>
          </w:p>
        </w:tc>
        <w:tc>
          <w:tcPr>
            <w:tcW w:w="5040" w:type="dxa"/>
          </w:tcPr>
          <w:p w14:paraId="1297BA16" w14:textId="77777777" w:rsidR="00145EC3" w:rsidRDefault="00000000">
            <w:r>
              <w:rPr>
                <w:sz w:val="19"/>
              </w:rPr>
              <w:t>10k held only ~7% of a run's experience; a planned enlargement to 50k for v2/v3 was never wired into the training script, so all three runs used 10k (§7.1)</w:t>
            </w:r>
          </w:p>
        </w:tc>
      </w:tr>
      <w:tr w:rsidR="00145EC3" w14:paraId="709804E8" w14:textId="77777777">
        <w:tc>
          <w:tcPr>
            <w:tcW w:w="2304" w:type="dxa"/>
          </w:tcPr>
          <w:p w14:paraId="34E20741" w14:textId="77777777" w:rsidR="00145EC3" w:rsidRDefault="00000000">
            <w:r>
              <w:rPr>
                <w:sz w:val="19"/>
              </w:rPr>
              <w:t>Target update</w:t>
            </w:r>
          </w:p>
        </w:tc>
        <w:tc>
          <w:tcPr>
            <w:tcW w:w="2736" w:type="dxa"/>
          </w:tcPr>
          <w:p w14:paraId="5E3D2A05" w14:textId="77777777" w:rsidR="00145EC3" w:rsidRDefault="00000000">
            <w:r>
              <w:rPr>
                <w:sz w:val="19"/>
              </w:rPr>
              <w:t>100 steps (v1-v3)</w:t>
            </w:r>
          </w:p>
        </w:tc>
        <w:tc>
          <w:tcPr>
            <w:tcW w:w="5040" w:type="dxa"/>
          </w:tcPr>
          <w:p w14:paraId="6B81E0C0" w14:textId="77777777" w:rsidR="00145EC3" w:rsidRDefault="00000000">
            <w:r>
              <w:rPr>
                <w:sz w:val="19"/>
              </w:rPr>
              <w:t>100 is the standard range; a planned v1 value of 10 was never wired into the training script, so all three runs used 100 (§7.1)</w:t>
            </w:r>
          </w:p>
        </w:tc>
      </w:tr>
      <w:tr w:rsidR="00145EC3" w14:paraId="661C7F78" w14:textId="77777777">
        <w:tc>
          <w:tcPr>
            <w:tcW w:w="2304" w:type="dxa"/>
          </w:tcPr>
          <w:p w14:paraId="13012C80" w14:textId="77777777" w:rsidR="00145EC3" w:rsidRDefault="00000000">
            <w:r>
              <w:rPr>
                <w:sz w:val="19"/>
              </w:rPr>
              <w:t>Epsilon</w:t>
            </w:r>
          </w:p>
        </w:tc>
        <w:tc>
          <w:tcPr>
            <w:tcW w:w="2736" w:type="dxa"/>
          </w:tcPr>
          <w:p w14:paraId="2F14D37D" w14:textId="77777777" w:rsidR="00145EC3" w:rsidRDefault="00000000">
            <w:r>
              <w:rPr>
                <w:sz w:val="19"/>
              </w:rPr>
              <w:t>1.0 to 0.05</w:t>
            </w:r>
          </w:p>
        </w:tc>
        <w:tc>
          <w:tcPr>
            <w:tcW w:w="5040" w:type="dxa"/>
          </w:tcPr>
          <w:p w14:paraId="4D022399" w14:textId="77777777" w:rsidR="00145EC3" w:rsidRDefault="00000000">
            <w:r>
              <w:rPr>
                <w:sz w:val="19"/>
              </w:rPr>
              <w:t>Floor reached at 60% of total training steps, derived from run length</w:t>
            </w:r>
          </w:p>
        </w:tc>
      </w:tr>
      <w:tr w:rsidR="00145EC3" w14:paraId="74C39FE8" w14:textId="77777777">
        <w:tc>
          <w:tcPr>
            <w:tcW w:w="2304" w:type="dxa"/>
          </w:tcPr>
          <w:p w14:paraId="6E530518" w14:textId="77777777" w:rsidR="00145EC3" w:rsidRDefault="00000000">
            <w:r>
              <w:rPr>
                <w:sz w:val="19"/>
              </w:rPr>
              <w:t>Action grid</w:t>
            </w:r>
          </w:p>
        </w:tc>
        <w:tc>
          <w:tcPr>
            <w:tcW w:w="2736" w:type="dxa"/>
          </w:tcPr>
          <w:p w14:paraId="01F75625" w14:textId="77777777" w:rsidR="00145EC3" w:rsidRDefault="00000000">
            <w:r>
              <w:rPr>
                <w:sz w:val="19"/>
              </w:rPr>
              <w:t>multiples of 5, min 5 per slice</w:t>
            </w:r>
          </w:p>
        </w:tc>
        <w:tc>
          <w:tcPr>
            <w:tcW w:w="5040" w:type="dxa"/>
          </w:tcPr>
          <w:p w14:paraId="08B076A0" w14:textId="77777777" w:rsidR="00145EC3" w:rsidRDefault="00000000">
            <w:r>
              <w:rPr>
                <w:sz w:val="19"/>
              </w:rPr>
              <w:t>36 actions; imposes a 10% per-slice floor by construction</w:t>
            </w:r>
          </w:p>
        </w:tc>
      </w:tr>
    </w:tbl>
    <w:p w14:paraId="0FDA7891" w14:textId="77777777" w:rsidR="00145EC3" w:rsidRDefault="00145EC3"/>
    <w:p w14:paraId="4B500F98" w14:textId="77777777" w:rsidR="00145EC3" w:rsidRDefault="00000000">
      <w:r>
        <w:t>The epsilon schedule is derived rather than fixed. An initial configuration used a per-step decay of 0.9995, which reaches the exploration floor after roughly 6,000 gradient steps - twelve of 150 episodes - so the agent stopped exploring long before its Q-values were worth trusting, and policies collapsed onto two or three actions. The decay is instead computed from the total training length so that exploration spans 60% of the run regardless of episode budget.</w:t>
      </w:r>
    </w:p>
    <w:p w14:paraId="5973078B" w14:textId="77777777" w:rsidR="00145EC3" w:rsidRDefault="00000000">
      <w:pPr>
        <w:pStyle w:val="Heading2"/>
      </w:pPr>
      <w:bookmarkStart w:id="21" w:name="_Toc241155269"/>
      <w:r>
        <w:t>4.2 Transfer measurement protocol</w:t>
      </w:r>
      <w:bookmarkEnd w:id="21"/>
    </w:p>
    <w:p w14:paraId="2CF54AB8" w14:textId="77777777" w:rsidR="00145EC3" w:rsidRDefault="00000000">
      <w:r>
        <w:t>For each ordered pair of environments (A, B):</w:t>
      </w:r>
    </w:p>
    <w:p w14:paraId="59404BE9" w14:textId="77777777" w:rsidR="00145EC3" w:rsidRDefault="00000000">
      <w:pPr>
        <w:pStyle w:val="ListNumber"/>
      </w:pPr>
      <w:r>
        <w:lastRenderedPageBreak/>
        <w:t>Train a policy on A from random initialisation. Evaluate it on A, recording the allocation distribution D_AA.</w:t>
      </w:r>
    </w:p>
    <w:p w14:paraId="12AD0609" w14:textId="77777777" w:rsidR="00145EC3" w:rsidRDefault="00000000">
      <w:pPr>
        <w:pStyle w:val="ListNumber"/>
      </w:pPr>
      <w:r>
        <w:t>Take that same policy, evaluate it on B without further training, and record D_AB.</w:t>
      </w:r>
    </w:p>
    <w:p w14:paraId="12CD3953" w14:textId="77777777" w:rsidR="00145EC3" w:rsidRDefault="00000000">
      <w:pPr>
        <w:pStyle w:val="ListNumber"/>
      </w:pPr>
      <w:r>
        <w:t>Train a fresh policy directly on B. Evaluate it on B, recording D_BB.</w:t>
      </w:r>
    </w:p>
    <w:p w14:paraId="661CE584" w14:textId="77777777" w:rsidR="00145EC3" w:rsidRDefault="00000000">
      <w:pPr>
        <w:pStyle w:val="ListNumber"/>
      </w:pPr>
      <w:r>
        <w:t>Compute the performance gap on B as SSR(native) - SSR(transferred), and the distributional distance between D_AB and D_BB.</w:t>
      </w:r>
    </w:p>
    <w:p w14:paraId="7D9DD3EA" w14:textId="77777777" w:rsidR="00145EC3" w:rsidRDefault="00000000">
      <w:r>
        <w:t>A positive gap means the natively-trained policy is better, i.e. transfer costs something. The protocol is run for all sixteen ordered pairs, with the four diagonal entries serving as the native references.</w:t>
      </w:r>
    </w:p>
    <w:p w14:paraId="2AD7A57B" w14:textId="77777777" w:rsidR="00145EC3" w:rsidRDefault="00000000">
      <w:r>
        <w:t>Two controls make the comparison valid. First, the evaluation seed depends only on the environment being evaluated, so every policy assessed on B faces an identical arrival sequence and any difference between D_AB and D_BB is a difference of policy, not of traffic. Second, evaluation runs through a frozen wrapper that exposes no learning interface and always takes the greedy action, so evaluation cannot modify the policy and the recorded distribution reflects the learned policy rather than its exploration noise.</w:t>
      </w:r>
    </w:p>
    <w:p w14:paraId="2DF421B2" w14:textId="77777777" w:rsidR="00145EC3" w:rsidRDefault="00000000">
      <w:pPr>
        <w:pStyle w:val="Heading2"/>
      </w:pPr>
      <w:bookmarkStart w:id="22" w:name="_Toc241155270"/>
      <w:r>
        <w:t>4.3 Metrics</w:t>
      </w:r>
      <w:bookmarkEnd w:id="22"/>
    </w:p>
    <w:p w14:paraId="09BD847B" w14:textId="77777777" w:rsidR="00145EC3" w:rsidRDefault="00000000">
      <w:r>
        <w:t>SSR. The mean over steps and over the three slices of the per-slice SLA satisfaction ratio, a scalar in [0, 1]. This is the reward's objective term without the shaping component.</w:t>
      </w:r>
    </w:p>
    <w:p w14:paraId="46901BDB" w14:textId="77777777" w:rsidR="00145EC3" w:rsidRDefault="00000000">
      <w:r>
        <w:t>Performance gap. SSR of the natively-trained policy minus SSR of the transferred policy, averaged over seeds, reported with a combined standard error. A gap smaller than roughly twice its standard error is not distinguishable from seed noise.</w:t>
      </w:r>
    </w:p>
    <w:p w14:paraId="21896ABD" w14:textId="77777777" w:rsidR="00145EC3" w:rsidRDefault="00000000">
      <w:r>
        <w:t>Distributional distance. The allocation distribution is recorded in two forms because the two families of distance require different supports. For KL, Jensen-Shannon and total variation it is a categorical distribution over the 36 discrete PRB splits - valid only because all environments share the same PRB budget and therefore the same action set. For the 1-Wasserstein distance it is the raw per-slice sample of allocation fractions, since Wasserstein requires a ground metric and would be meaningless over unordered action indices. Wasserstein is computed from the quantile functions and reported as the mean over the three slices.</w:t>
      </w:r>
    </w:p>
    <w:p w14:paraId="2FD0A7C2" w14:textId="77777777" w:rsidR="00145EC3" w:rsidRDefault="00000000">
      <w:r>
        <w:t>KL is Laplace-smoothed before evaluation because a greedy DQN places exactly zero mass on most actions and an unsmoothed zero makes the divergence infinite. The consequence is that when two policies are close to deterministic with disjoint support, KL saturates near the smoothing floor and stops behaving as a distance; Jensen-Shannon pins at ln 2 and total variation at 1 in the same circumstance. This is why the 1-Wasserstein distance is treated as the headline measure throughout.</w:t>
      </w:r>
    </w:p>
    <w:p w14:paraId="72C081CF" w14:textId="77777777" w:rsidR="00145EC3" w:rsidRDefault="00000000">
      <w:pPr>
        <w:pStyle w:val="Heading2"/>
      </w:pPr>
      <w:bookmarkStart w:id="23" w:name="_Toc241155271"/>
      <w:r>
        <w:t>4.4 Experimental configurations</w:t>
      </w:r>
      <w:bookmarkEnd w:id="23"/>
    </w:p>
    <w:p w14:paraId="5E40D536" w14:textId="77777777" w:rsidR="00145EC3" w:rsidRDefault="00000000">
      <w:r>
        <w:t>Three configurations were run. Each trains three to five independent seeds per environment (see Table 5) and evaluates every resulting policy on every environment, with results and models preserved separately so the runs remain comparable.</w:t>
      </w:r>
    </w:p>
    <w:p w14:paraId="784071EC" w14:textId="77777777" w:rsidR="00145EC3" w:rsidRDefault="00000000">
      <w:r>
        <w:rPr>
          <w:i/>
          <w:sz w:val="19"/>
        </w:rPr>
        <w:lastRenderedPageBreak/>
        <w:t>Table 5: The three experimental configurations.</w:t>
      </w:r>
    </w:p>
    <w:tbl>
      <w:tblPr>
        <w:tblStyle w:val="TableGrid"/>
        <w:tblW w:w="0" w:type="auto"/>
        <w:tblLook w:val="04A0" w:firstRow="1" w:lastRow="0" w:firstColumn="1" w:lastColumn="0" w:noHBand="0" w:noVBand="1"/>
      </w:tblPr>
      <w:tblGrid>
        <w:gridCol w:w="2444"/>
        <w:gridCol w:w="2168"/>
        <w:gridCol w:w="2122"/>
        <w:gridCol w:w="2122"/>
      </w:tblGrid>
      <w:tr w:rsidR="00145EC3" w14:paraId="7C605C2B" w14:textId="77777777">
        <w:tc>
          <w:tcPr>
            <w:tcW w:w="2736" w:type="dxa"/>
          </w:tcPr>
          <w:p w14:paraId="5B5F6DDC" w14:textId="77777777" w:rsidR="00145EC3" w:rsidRDefault="00145EC3"/>
        </w:tc>
        <w:tc>
          <w:tcPr>
            <w:tcW w:w="2448" w:type="dxa"/>
          </w:tcPr>
          <w:p w14:paraId="770665F6" w14:textId="77777777" w:rsidR="00145EC3" w:rsidRDefault="00000000">
            <w:r>
              <w:rPr>
                <w:b/>
                <w:sz w:val="19"/>
              </w:rPr>
              <w:t>v1</w:t>
            </w:r>
          </w:p>
        </w:tc>
        <w:tc>
          <w:tcPr>
            <w:tcW w:w="2448" w:type="dxa"/>
          </w:tcPr>
          <w:p w14:paraId="4B8294CA" w14:textId="77777777" w:rsidR="00145EC3" w:rsidRDefault="00000000">
            <w:r>
              <w:rPr>
                <w:b/>
                <w:sz w:val="19"/>
              </w:rPr>
              <w:t>v2</w:t>
            </w:r>
          </w:p>
        </w:tc>
        <w:tc>
          <w:tcPr>
            <w:tcW w:w="2448" w:type="dxa"/>
          </w:tcPr>
          <w:p w14:paraId="6B92DE20" w14:textId="77777777" w:rsidR="00145EC3" w:rsidRDefault="00000000">
            <w:r>
              <w:rPr>
                <w:b/>
                <w:sz w:val="19"/>
              </w:rPr>
              <w:t>v3</w:t>
            </w:r>
          </w:p>
        </w:tc>
      </w:tr>
      <w:tr w:rsidR="00145EC3" w14:paraId="5D717D40" w14:textId="77777777">
        <w:tc>
          <w:tcPr>
            <w:tcW w:w="2736" w:type="dxa"/>
          </w:tcPr>
          <w:p w14:paraId="17BCE937" w14:textId="77777777" w:rsidR="00145EC3" w:rsidRDefault="00000000">
            <w:r>
              <w:rPr>
                <w:sz w:val="19"/>
              </w:rPr>
              <w:t>Agent</w:t>
            </w:r>
          </w:p>
        </w:tc>
        <w:tc>
          <w:tcPr>
            <w:tcW w:w="2448" w:type="dxa"/>
          </w:tcPr>
          <w:p w14:paraId="454BA5BE" w14:textId="77777777" w:rsidR="00145EC3" w:rsidRDefault="00000000">
            <w:r>
              <w:rPr>
                <w:sz w:val="19"/>
              </w:rPr>
              <w:t>DQN</w:t>
            </w:r>
          </w:p>
        </w:tc>
        <w:tc>
          <w:tcPr>
            <w:tcW w:w="2448" w:type="dxa"/>
          </w:tcPr>
          <w:p w14:paraId="02223DCC" w14:textId="77777777" w:rsidR="00145EC3" w:rsidRDefault="00000000">
            <w:r>
              <w:rPr>
                <w:sz w:val="19"/>
              </w:rPr>
              <w:t>DQN</w:t>
            </w:r>
          </w:p>
        </w:tc>
        <w:tc>
          <w:tcPr>
            <w:tcW w:w="2448" w:type="dxa"/>
          </w:tcPr>
          <w:p w14:paraId="76A9716E" w14:textId="77777777" w:rsidR="00145EC3" w:rsidRDefault="00000000">
            <w:r>
              <w:rPr>
                <w:sz w:val="19"/>
              </w:rPr>
              <w:t>DQN</w:t>
            </w:r>
          </w:p>
        </w:tc>
      </w:tr>
      <w:tr w:rsidR="00145EC3" w14:paraId="26BE586B" w14:textId="77777777">
        <w:tc>
          <w:tcPr>
            <w:tcW w:w="2736" w:type="dxa"/>
          </w:tcPr>
          <w:p w14:paraId="65DEED92" w14:textId="77777777" w:rsidR="00145EC3" w:rsidRDefault="00000000">
            <w:r>
              <w:rPr>
                <w:sz w:val="19"/>
              </w:rPr>
              <w:t>Replay buffer</w:t>
            </w:r>
          </w:p>
        </w:tc>
        <w:tc>
          <w:tcPr>
            <w:tcW w:w="2448" w:type="dxa"/>
          </w:tcPr>
          <w:p w14:paraId="344CD467" w14:textId="77777777" w:rsidR="00145EC3" w:rsidRDefault="00000000">
            <w:r>
              <w:rPr>
                <w:sz w:val="19"/>
              </w:rPr>
              <w:t>10,000</w:t>
            </w:r>
          </w:p>
        </w:tc>
        <w:tc>
          <w:tcPr>
            <w:tcW w:w="2448" w:type="dxa"/>
          </w:tcPr>
          <w:p w14:paraId="027D4F82" w14:textId="77777777" w:rsidR="00145EC3" w:rsidRDefault="00000000">
            <w:r>
              <w:rPr>
                <w:sz w:val="19"/>
              </w:rPr>
              <w:t>10,000</w:t>
            </w:r>
          </w:p>
        </w:tc>
        <w:tc>
          <w:tcPr>
            <w:tcW w:w="2448" w:type="dxa"/>
          </w:tcPr>
          <w:p w14:paraId="1C5FEAC5" w14:textId="77777777" w:rsidR="00145EC3" w:rsidRDefault="00000000">
            <w:r>
              <w:rPr>
                <w:sz w:val="19"/>
              </w:rPr>
              <w:t>10,000</w:t>
            </w:r>
          </w:p>
        </w:tc>
      </w:tr>
      <w:tr w:rsidR="00145EC3" w14:paraId="2AC76BCC" w14:textId="77777777">
        <w:tc>
          <w:tcPr>
            <w:tcW w:w="2736" w:type="dxa"/>
          </w:tcPr>
          <w:p w14:paraId="6F52CAF9" w14:textId="77777777" w:rsidR="00145EC3" w:rsidRDefault="00000000">
            <w:r>
              <w:rPr>
                <w:sz w:val="19"/>
              </w:rPr>
              <w:t>Target update interval</w:t>
            </w:r>
          </w:p>
        </w:tc>
        <w:tc>
          <w:tcPr>
            <w:tcW w:w="2448" w:type="dxa"/>
          </w:tcPr>
          <w:p w14:paraId="5641A4F2" w14:textId="77777777" w:rsidR="00145EC3" w:rsidRDefault="00000000">
            <w:r>
              <w:rPr>
                <w:sz w:val="19"/>
              </w:rPr>
              <w:t>100 steps</w:t>
            </w:r>
          </w:p>
        </w:tc>
        <w:tc>
          <w:tcPr>
            <w:tcW w:w="2448" w:type="dxa"/>
          </w:tcPr>
          <w:p w14:paraId="2F61C6BC" w14:textId="77777777" w:rsidR="00145EC3" w:rsidRDefault="00000000">
            <w:r>
              <w:rPr>
                <w:sz w:val="19"/>
              </w:rPr>
              <w:t>100 steps</w:t>
            </w:r>
          </w:p>
        </w:tc>
        <w:tc>
          <w:tcPr>
            <w:tcW w:w="2448" w:type="dxa"/>
          </w:tcPr>
          <w:p w14:paraId="5511E693" w14:textId="77777777" w:rsidR="00145EC3" w:rsidRDefault="00000000">
            <w:r>
              <w:rPr>
                <w:sz w:val="19"/>
              </w:rPr>
              <w:t>100 steps</w:t>
            </w:r>
          </w:p>
        </w:tc>
      </w:tr>
      <w:tr w:rsidR="00145EC3" w14:paraId="457373C8" w14:textId="77777777">
        <w:tc>
          <w:tcPr>
            <w:tcW w:w="2736" w:type="dxa"/>
          </w:tcPr>
          <w:p w14:paraId="3F7F3525" w14:textId="77777777" w:rsidR="00145EC3" w:rsidRDefault="00000000">
            <w:r>
              <w:rPr>
                <w:sz w:val="19"/>
              </w:rPr>
              <w:t>eMBB KPI</w:t>
            </w:r>
          </w:p>
        </w:tc>
        <w:tc>
          <w:tcPr>
            <w:tcW w:w="2448" w:type="dxa"/>
          </w:tcPr>
          <w:p w14:paraId="0E26A396" w14:textId="77777777" w:rsidR="00145EC3" w:rsidRDefault="00000000">
            <w:r>
              <w:rPr>
                <w:sz w:val="19"/>
              </w:rPr>
              <w:t>Absolute rate (10 PRB/step)</w:t>
            </w:r>
          </w:p>
        </w:tc>
        <w:tc>
          <w:tcPr>
            <w:tcW w:w="2448" w:type="dxa"/>
          </w:tcPr>
          <w:p w14:paraId="7B5E6E7B" w14:textId="77777777" w:rsidR="00145EC3" w:rsidRDefault="00000000">
            <w:r>
              <w:rPr>
                <w:sz w:val="19"/>
              </w:rPr>
              <w:t>Served ratio 0.9</w:t>
            </w:r>
          </w:p>
        </w:tc>
        <w:tc>
          <w:tcPr>
            <w:tcW w:w="2448" w:type="dxa"/>
          </w:tcPr>
          <w:p w14:paraId="70C15F57" w14:textId="77777777" w:rsidR="00145EC3" w:rsidRDefault="00000000">
            <w:r>
              <w:rPr>
                <w:sz w:val="19"/>
              </w:rPr>
              <w:t>Served ratio 0.9</w:t>
            </w:r>
          </w:p>
        </w:tc>
      </w:tr>
      <w:tr w:rsidR="00145EC3" w14:paraId="59A4E142" w14:textId="77777777">
        <w:tc>
          <w:tcPr>
            <w:tcW w:w="2736" w:type="dxa"/>
          </w:tcPr>
          <w:p w14:paraId="792D9E23" w14:textId="77777777" w:rsidR="00145EC3" w:rsidRDefault="00000000">
            <w:r>
              <w:rPr>
                <w:sz w:val="19"/>
              </w:rPr>
              <w:t>Training episodes</w:t>
            </w:r>
          </w:p>
        </w:tc>
        <w:tc>
          <w:tcPr>
            <w:tcW w:w="2448" w:type="dxa"/>
          </w:tcPr>
          <w:p w14:paraId="6618A6CA" w14:textId="77777777" w:rsidR="00145EC3" w:rsidRDefault="00000000">
            <w:r>
              <w:rPr>
                <w:sz w:val="19"/>
              </w:rPr>
              <w:t>300</w:t>
            </w:r>
          </w:p>
        </w:tc>
        <w:tc>
          <w:tcPr>
            <w:tcW w:w="2448" w:type="dxa"/>
          </w:tcPr>
          <w:p w14:paraId="5AC379CF" w14:textId="77777777" w:rsidR="00145EC3" w:rsidRDefault="00000000">
            <w:r>
              <w:rPr>
                <w:sz w:val="19"/>
              </w:rPr>
              <w:t>300</w:t>
            </w:r>
          </w:p>
        </w:tc>
        <w:tc>
          <w:tcPr>
            <w:tcW w:w="2448" w:type="dxa"/>
          </w:tcPr>
          <w:p w14:paraId="1824DFA8" w14:textId="77777777" w:rsidR="00145EC3" w:rsidRDefault="00000000">
            <w:r>
              <w:rPr>
                <w:sz w:val="19"/>
              </w:rPr>
              <w:t>600</w:t>
            </w:r>
          </w:p>
        </w:tc>
      </w:tr>
      <w:tr w:rsidR="00145EC3" w14:paraId="1A76352A" w14:textId="77777777">
        <w:tc>
          <w:tcPr>
            <w:tcW w:w="2736" w:type="dxa"/>
          </w:tcPr>
          <w:p w14:paraId="256287C8" w14:textId="77777777" w:rsidR="00145EC3" w:rsidRDefault="00000000">
            <w:r>
              <w:rPr>
                <w:sz w:val="19"/>
              </w:rPr>
              <w:t>Seeds per environment</w:t>
            </w:r>
          </w:p>
        </w:tc>
        <w:tc>
          <w:tcPr>
            <w:tcW w:w="2448" w:type="dxa"/>
          </w:tcPr>
          <w:p w14:paraId="4FFFBF39" w14:textId="77777777" w:rsidR="00145EC3" w:rsidRDefault="00000000">
            <w:r>
              <w:rPr>
                <w:sz w:val="19"/>
              </w:rPr>
              <w:t>3</w:t>
            </w:r>
          </w:p>
        </w:tc>
        <w:tc>
          <w:tcPr>
            <w:tcW w:w="2448" w:type="dxa"/>
          </w:tcPr>
          <w:p w14:paraId="2157D70F" w14:textId="77777777" w:rsidR="00145EC3" w:rsidRDefault="00000000">
            <w:r>
              <w:rPr>
                <w:sz w:val="19"/>
              </w:rPr>
              <w:t>5</w:t>
            </w:r>
          </w:p>
        </w:tc>
        <w:tc>
          <w:tcPr>
            <w:tcW w:w="2448" w:type="dxa"/>
          </w:tcPr>
          <w:p w14:paraId="41E21CC3" w14:textId="77777777" w:rsidR="00145EC3" w:rsidRDefault="00000000">
            <w:r>
              <w:rPr>
                <w:sz w:val="19"/>
              </w:rPr>
              <w:t>5</w:t>
            </w:r>
          </w:p>
        </w:tc>
      </w:tr>
      <w:tr w:rsidR="00145EC3" w14:paraId="106492FA" w14:textId="77777777">
        <w:tc>
          <w:tcPr>
            <w:tcW w:w="2736" w:type="dxa"/>
          </w:tcPr>
          <w:p w14:paraId="43E25B4F" w14:textId="77777777" w:rsidR="00145EC3" w:rsidRDefault="00000000">
            <w:r>
              <w:rPr>
                <w:sz w:val="19"/>
              </w:rPr>
              <w:t>Steps per episode</w:t>
            </w:r>
          </w:p>
        </w:tc>
        <w:tc>
          <w:tcPr>
            <w:tcW w:w="2448" w:type="dxa"/>
          </w:tcPr>
          <w:p w14:paraId="5DD5B160" w14:textId="77777777" w:rsidR="00145EC3" w:rsidRDefault="00000000">
            <w:r>
              <w:rPr>
                <w:sz w:val="19"/>
              </w:rPr>
              <w:t>500</w:t>
            </w:r>
          </w:p>
        </w:tc>
        <w:tc>
          <w:tcPr>
            <w:tcW w:w="2448" w:type="dxa"/>
          </w:tcPr>
          <w:p w14:paraId="6A029B3F" w14:textId="77777777" w:rsidR="00145EC3" w:rsidRDefault="00000000">
            <w:r>
              <w:rPr>
                <w:sz w:val="19"/>
              </w:rPr>
              <w:t>500</w:t>
            </w:r>
          </w:p>
        </w:tc>
        <w:tc>
          <w:tcPr>
            <w:tcW w:w="2448" w:type="dxa"/>
          </w:tcPr>
          <w:p w14:paraId="010AA4E5" w14:textId="77777777" w:rsidR="00145EC3" w:rsidRDefault="00000000">
            <w:r>
              <w:rPr>
                <w:sz w:val="19"/>
              </w:rPr>
              <w:t>500</w:t>
            </w:r>
          </w:p>
        </w:tc>
      </w:tr>
      <w:tr w:rsidR="00145EC3" w14:paraId="7B279840" w14:textId="77777777">
        <w:tc>
          <w:tcPr>
            <w:tcW w:w="2736" w:type="dxa"/>
          </w:tcPr>
          <w:p w14:paraId="7D67339F" w14:textId="77777777" w:rsidR="00145EC3" w:rsidRDefault="00000000">
            <w:r>
              <w:rPr>
                <w:sz w:val="19"/>
              </w:rPr>
              <w:t>Evaluation episodes</w:t>
            </w:r>
          </w:p>
        </w:tc>
        <w:tc>
          <w:tcPr>
            <w:tcW w:w="2448" w:type="dxa"/>
          </w:tcPr>
          <w:p w14:paraId="7B3445F2" w14:textId="77777777" w:rsidR="00145EC3" w:rsidRDefault="00000000">
            <w:r>
              <w:rPr>
                <w:sz w:val="19"/>
              </w:rPr>
              <w:t>20</w:t>
            </w:r>
          </w:p>
        </w:tc>
        <w:tc>
          <w:tcPr>
            <w:tcW w:w="2448" w:type="dxa"/>
          </w:tcPr>
          <w:p w14:paraId="1F6C3BCB" w14:textId="77777777" w:rsidR="00145EC3" w:rsidRDefault="00000000">
            <w:r>
              <w:rPr>
                <w:sz w:val="19"/>
              </w:rPr>
              <w:t>20</w:t>
            </w:r>
          </w:p>
        </w:tc>
        <w:tc>
          <w:tcPr>
            <w:tcW w:w="2448" w:type="dxa"/>
          </w:tcPr>
          <w:p w14:paraId="163E9D5C" w14:textId="77777777" w:rsidR="00145EC3" w:rsidRDefault="00000000">
            <w:r>
              <w:rPr>
                <w:sz w:val="19"/>
              </w:rPr>
              <w:t>20</w:t>
            </w:r>
          </w:p>
        </w:tc>
      </w:tr>
    </w:tbl>
    <w:p w14:paraId="3908DA8B" w14:textId="77777777" w:rsidR="00145EC3" w:rsidRDefault="00145EC3"/>
    <w:p w14:paraId="23B4D3C0" w14:textId="77777777" w:rsidR="00145EC3" w:rsidRDefault="00000000">
      <w:r>
        <w:t>The progression was not planned in advance. v1 established the baseline. v2 was intended to change four things simultaneously — the agent, the buffer, the target update interval, and the eMBB KPI — but the agent, buffer and target-update changes were never wired into the training script (§7.1), so v2 in fact changed only the eMBB KPI and the seed count (3→5) relative to v1. v3 retained v2's configuration and doubled the training budget to test whether the eMBB-intensive environment's remaining weakness was undertraining. Section 5 reports all three.</w:t>
      </w:r>
    </w:p>
    <w:p w14:paraId="6B2C2AA3" w14:textId="77777777" w:rsidR="00145EC3" w:rsidRDefault="00000000">
      <w:r>
        <w:br w:type="page"/>
      </w:r>
    </w:p>
    <w:p w14:paraId="186CB0C5" w14:textId="77777777" w:rsidR="00145EC3" w:rsidRDefault="00000000">
      <w:pPr>
        <w:pStyle w:val="Heading1"/>
      </w:pPr>
      <w:bookmarkStart w:id="24" w:name="_Toc241155272"/>
      <w:r>
        <w:lastRenderedPageBreak/>
        <w:t>5. Results</w:t>
      </w:r>
      <w:bookmarkEnd w:id="24"/>
    </w:p>
    <w:p w14:paraId="1CC62B4B" w14:textId="77777777" w:rsidR="00145EC3" w:rsidRDefault="00000000">
      <w:pPr>
        <w:pStyle w:val="Heading2"/>
      </w:pPr>
      <w:bookmarkStart w:id="25" w:name="_Toc241155273"/>
      <w:r>
        <w:t>5.1 Baseline policies</w:t>
      </w:r>
      <w:bookmarkEnd w:id="25"/>
    </w:p>
    <w:p w14:paraId="797798C9" w14:textId="77777777" w:rsidR="00145EC3" w:rsidRDefault="00000000">
      <w:r>
        <w:t>Three non-learning policies provide reference points: a random policy selecting uniformly from the 36 actions, a fixed 50/30/20 split, and a demand-proportional policy allocating in proportion to current per-slice backlog. Measured under the revised eMBB KPI:</w:t>
      </w:r>
    </w:p>
    <w:p w14:paraId="7C2D4E3A" w14:textId="77777777" w:rsidR="00145EC3" w:rsidRDefault="00000000">
      <w:r>
        <w:rPr>
          <w:i/>
          <w:sz w:val="19"/>
        </w:rPr>
        <w:t>Table 6: Baseline policy SSR under the served-ratio eMBB KPI.</w:t>
      </w:r>
    </w:p>
    <w:tbl>
      <w:tblPr>
        <w:tblStyle w:val="TableGrid"/>
        <w:tblW w:w="0" w:type="auto"/>
        <w:tblLook w:val="04A0" w:firstRow="1" w:lastRow="0" w:firstColumn="1" w:lastColumn="0" w:noHBand="0" w:noVBand="1"/>
      </w:tblPr>
      <w:tblGrid>
        <w:gridCol w:w="2417"/>
        <w:gridCol w:w="1841"/>
        <w:gridCol w:w="2096"/>
        <w:gridCol w:w="2502"/>
      </w:tblGrid>
      <w:tr w:rsidR="00145EC3" w14:paraId="6965C576" w14:textId="77777777">
        <w:tc>
          <w:tcPr>
            <w:tcW w:w="2592" w:type="dxa"/>
          </w:tcPr>
          <w:p w14:paraId="711F06F8" w14:textId="77777777" w:rsidR="00145EC3" w:rsidRDefault="00000000">
            <w:r>
              <w:rPr>
                <w:b/>
                <w:sz w:val="19"/>
              </w:rPr>
              <w:t>Environment</w:t>
            </w:r>
          </w:p>
        </w:tc>
        <w:tc>
          <w:tcPr>
            <w:tcW w:w="2016" w:type="dxa"/>
          </w:tcPr>
          <w:p w14:paraId="4E5B5AB1" w14:textId="77777777" w:rsidR="00145EC3" w:rsidRDefault="00000000">
            <w:r>
              <w:rPr>
                <w:b/>
                <w:sz w:val="19"/>
              </w:rPr>
              <w:t>Random</w:t>
            </w:r>
          </w:p>
        </w:tc>
        <w:tc>
          <w:tcPr>
            <w:tcW w:w="2304" w:type="dxa"/>
          </w:tcPr>
          <w:p w14:paraId="21B32938" w14:textId="77777777" w:rsidR="00145EC3" w:rsidRDefault="00000000">
            <w:r>
              <w:rPr>
                <w:b/>
                <w:sz w:val="19"/>
              </w:rPr>
              <w:t>Fixed 50/30/20</w:t>
            </w:r>
          </w:p>
        </w:tc>
        <w:tc>
          <w:tcPr>
            <w:tcW w:w="2736" w:type="dxa"/>
          </w:tcPr>
          <w:p w14:paraId="714118EA" w14:textId="77777777" w:rsidR="00145EC3" w:rsidRDefault="00000000">
            <w:r>
              <w:rPr>
                <w:b/>
                <w:sz w:val="19"/>
              </w:rPr>
              <w:t>Demand-proportional</w:t>
            </w:r>
          </w:p>
        </w:tc>
      </w:tr>
      <w:tr w:rsidR="00145EC3" w14:paraId="0DDE9137" w14:textId="77777777">
        <w:tc>
          <w:tcPr>
            <w:tcW w:w="2592" w:type="dxa"/>
          </w:tcPr>
          <w:p w14:paraId="005534D6" w14:textId="77777777" w:rsidR="00145EC3" w:rsidRDefault="00000000">
            <w:r>
              <w:rPr>
                <w:sz w:val="19"/>
              </w:rPr>
              <w:t>balanced</w:t>
            </w:r>
          </w:p>
        </w:tc>
        <w:tc>
          <w:tcPr>
            <w:tcW w:w="2016" w:type="dxa"/>
          </w:tcPr>
          <w:p w14:paraId="5FD8979C" w14:textId="77777777" w:rsidR="00145EC3" w:rsidRDefault="00000000">
            <w:r>
              <w:rPr>
                <w:sz w:val="19"/>
              </w:rPr>
              <w:t>0.898</w:t>
            </w:r>
          </w:p>
        </w:tc>
        <w:tc>
          <w:tcPr>
            <w:tcW w:w="2304" w:type="dxa"/>
          </w:tcPr>
          <w:p w14:paraId="133D1969" w14:textId="77777777" w:rsidR="00145EC3" w:rsidRDefault="00000000">
            <w:r>
              <w:rPr>
                <w:sz w:val="19"/>
              </w:rPr>
              <w:t>0.514</w:t>
            </w:r>
          </w:p>
        </w:tc>
        <w:tc>
          <w:tcPr>
            <w:tcW w:w="2736" w:type="dxa"/>
          </w:tcPr>
          <w:p w14:paraId="2A049BED" w14:textId="77777777" w:rsidR="00145EC3" w:rsidRDefault="00000000">
            <w:r>
              <w:rPr>
                <w:sz w:val="19"/>
              </w:rPr>
              <w:t>0.834</w:t>
            </w:r>
          </w:p>
        </w:tc>
      </w:tr>
      <w:tr w:rsidR="00145EC3" w14:paraId="12DB5B8E" w14:textId="77777777">
        <w:tc>
          <w:tcPr>
            <w:tcW w:w="2592" w:type="dxa"/>
          </w:tcPr>
          <w:p w14:paraId="2E75B4B6" w14:textId="77777777" w:rsidR="00145EC3" w:rsidRDefault="00000000">
            <w:r>
              <w:rPr>
                <w:sz w:val="19"/>
              </w:rPr>
              <w:t>embb_intensive</w:t>
            </w:r>
          </w:p>
        </w:tc>
        <w:tc>
          <w:tcPr>
            <w:tcW w:w="2016" w:type="dxa"/>
          </w:tcPr>
          <w:p w14:paraId="74A279C3" w14:textId="77777777" w:rsidR="00145EC3" w:rsidRDefault="00000000">
            <w:r>
              <w:rPr>
                <w:sz w:val="19"/>
              </w:rPr>
              <w:t>0.924</w:t>
            </w:r>
          </w:p>
        </w:tc>
        <w:tc>
          <w:tcPr>
            <w:tcW w:w="2304" w:type="dxa"/>
          </w:tcPr>
          <w:p w14:paraId="18263144" w14:textId="77777777" w:rsidR="00145EC3" w:rsidRDefault="00000000">
            <w:r>
              <w:rPr>
                <w:sz w:val="19"/>
              </w:rPr>
              <w:t>0.765</w:t>
            </w:r>
          </w:p>
        </w:tc>
        <w:tc>
          <w:tcPr>
            <w:tcW w:w="2736" w:type="dxa"/>
          </w:tcPr>
          <w:p w14:paraId="0C3CC843" w14:textId="77777777" w:rsidR="00145EC3" w:rsidRDefault="00000000">
            <w:r>
              <w:rPr>
                <w:sz w:val="19"/>
              </w:rPr>
              <w:t>0.888</w:t>
            </w:r>
          </w:p>
        </w:tc>
      </w:tr>
      <w:tr w:rsidR="00145EC3" w14:paraId="7792E54F" w14:textId="77777777">
        <w:tc>
          <w:tcPr>
            <w:tcW w:w="2592" w:type="dxa"/>
          </w:tcPr>
          <w:p w14:paraId="04540652" w14:textId="77777777" w:rsidR="00145EC3" w:rsidRDefault="00000000">
            <w:r>
              <w:rPr>
                <w:sz w:val="19"/>
              </w:rPr>
              <w:t>urllc_intensive</w:t>
            </w:r>
          </w:p>
        </w:tc>
        <w:tc>
          <w:tcPr>
            <w:tcW w:w="2016" w:type="dxa"/>
          </w:tcPr>
          <w:p w14:paraId="26831FF4" w14:textId="77777777" w:rsidR="00145EC3" w:rsidRDefault="00000000">
            <w:r>
              <w:rPr>
                <w:sz w:val="19"/>
              </w:rPr>
              <w:t>0.686</w:t>
            </w:r>
          </w:p>
        </w:tc>
        <w:tc>
          <w:tcPr>
            <w:tcW w:w="2304" w:type="dxa"/>
          </w:tcPr>
          <w:p w14:paraId="0F6D94E8" w14:textId="77777777" w:rsidR="00145EC3" w:rsidRDefault="00000000">
            <w:r>
              <w:rPr>
                <w:sz w:val="19"/>
              </w:rPr>
              <w:t>0.493</w:t>
            </w:r>
          </w:p>
        </w:tc>
        <w:tc>
          <w:tcPr>
            <w:tcW w:w="2736" w:type="dxa"/>
          </w:tcPr>
          <w:p w14:paraId="79F643C5" w14:textId="77777777" w:rsidR="00145EC3" w:rsidRDefault="00000000">
            <w:r>
              <w:rPr>
                <w:sz w:val="19"/>
              </w:rPr>
              <w:t>0.946</w:t>
            </w:r>
          </w:p>
        </w:tc>
      </w:tr>
      <w:tr w:rsidR="00145EC3" w14:paraId="44CFF64A" w14:textId="77777777">
        <w:tc>
          <w:tcPr>
            <w:tcW w:w="2592" w:type="dxa"/>
          </w:tcPr>
          <w:p w14:paraId="5973F492" w14:textId="77777777" w:rsidR="00145EC3" w:rsidRDefault="00000000">
            <w:r>
              <w:rPr>
                <w:sz w:val="19"/>
              </w:rPr>
              <w:t>mmtc_intensive</w:t>
            </w:r>
          </w:p>
        </w:tc>
        <w:tc>
          <w:tcPr>
            <w:tcW w:w="2016" w:type="dxa"/>
          </w:tcPr>
          <w:p w14:paraId="507A5C08" w14:textId="77777777" w:rsidR="00145EC3" w:rsidRDefault="00000000">
            <w:r>
              <w:rPr>
                <w:sz w:val="19"/>
              </w:rPr>
              <w:t>0.683</w:t>
            </w:r>
          </w:p>
        </w:tc>
        <w:tc>
          <w:tcPr>
            <w:tcW w:w="2304" w:type="dxa"/>
          </w:tcPr>
          <w:p w14:paraId="01297454" w14:textId="77777777" w:rsidR="00145EC3" w:rsidRDefault="00000000">
            <w:r>
              <w:rPr>
                <w:sz w:val="19"/>
              </w:rPr>
              <w:t>0.683</w:t>
            </w:r>
          </w:p>
        </w:tc>
        <w:tc>
          <w:tcPr>
            <w:tcW w:w="2736" w:type="dxa"/>
          </w:tcPr>
          <w:p w14:paraId="2E6070B1" w14:textId="77777777" w:rsidR="00145EC3" w:rsidRDefault="00000000">
            <w:r>
              <w:rPr>
                <w:sz w:val="19"/>
              </w:rPr>
              <w:t>0.918</w:t>
            </w:r>
          </w:p>
        </w:tc>
      </w:tr>
    </w:tbl>
    <w:p w14:paraId="79285EDE" w14:textId="77777777" w:rsidR="00145EC3" w:rsidRDefault="00145EC3"/>
    <w:p w14:paraId="1CCC550D" w14:textId="77777777" w:rsidR="00145EC3" w:rsidRDefault="00000000">
      <w:r>
        <w:t>Two observations matter. The fixed split is poor everywhere, confirming that a static allocation cannot serve heterogeneous slices - the motivation for adaptive allocation in the first place. The demand-proportional policy is strong in the specialised environments but loses to random in the balanced one, because eMBB's large task sizes inflate its share of measured backlog and starve URLLC. Backlog-proportional allocation is therefore not a near-optimal reference, and should not be treated as an upper bound.</w:t>
      </w:r>
    </w:p>
    <w:p w14:paraId="65E78480" w14:textId="77777777" w:rsidR="00145EC3" w:rsidRDefault="00000000">
      <w:pPr>
        <w:pStyle w:val="Heading2"/>
      </w:pPr>
      <w:bookmarkStart w:id="26" w:name="_Toc241155274"/>
      <w:r>
        <w:t>5.2 Training convergence</w:t>
      </w:r>
      <w:bookmarkEnd w:id="26"/>
    </w:p>
    <w:p w14:paraId="7DD305DA" w14:textId="77777777" w:rsidR="00145EC3" w:rsidRDefault="00000000">
      <w:r>
        <w:t>Convergence is assessed by comparing the mean episode reward of the first and last fifth of training. A policy that never improved has nothing transferable, and its row in the gap matrix cannot be interpreted.</w:t>
      </w:r>
    </w:p>
    <w:p w14:paraId="239476DB" w14:textId="77777777" w:rsidR="00145EC3" w:rsidRDefault="00000000">
      <w:r>
        <w:rPr>
          <w:i/>
          <w:sz w:val="19"/>
        </w:rPr>
        <w:t>Table 7: Learning progress (mean episode reward, last fifth minus first fifth, averaged over three seeds in v1 and five in v2/v3). Reward maximum is 1500.</w:t>
      </w:r>
    </w:p>
    <w:tbl>
      <w:tblPr>
        <w:tblStyle w:val="TableGrid"/>
        <w:tblW w:w="0" w:type="auto"/>
        <w:tblLook w:val="04A0" w:firstRow="1" w:lastRow="0" w:firstColumn="1" w:lastColumn="0" w:noHBand="0" w:noVBand="1"/>
      </w:tblPr>
      <w:tblGrid>
        <w:gridCol w:w="2448"/>
        <w:gridCol w:w="2136"/>
        <w:gridCol w:w="2136"/>
        <w:gridCol w:w="2136"/>
      </w:tblGrid>
      <w:tr w:rsidR="00145EC3" w14:paraId="659387BA" w14:textId="77777777">
        <w:tc>
          <w:tcPr>
            <w:tcW w:w="2592" w:type="dxa"/>
          </w:tcPr>
          <w:p w14:paraId="11A07060" w14:textId="77777777" w:rsidR="00145EC3" w:rsidRDefault="00000000">
            <w:r>
              <w:rPr>
                <w:b/>
                <w:sz w:val="19"/>
              </w:rPr>
              <w:t>Environment</w:t>
            </w:r>
          </w:p>
        </w:tc>
        <w:tc>
          <w:tcPr>
            <w:tcW w:w="2304" w:type="dxa"/>
          </w:tcPr>
          <w:p w14:paraId="5303CAEC" w14:textId="77777777" w:rsidR="00145EC3" w:rsidRDefault="00000000">
            <w:r>
              <w:rPr>
                <w:b/>
                <w:sz w:val="19"/>
              </w:rPr>
              <w:t>v1</w:t>
            </w:r>
          </w:p>
        </w:tc>
        <w:tc>
          <w:tcPr>
            <w:tcW w:w="2304" w:type="dxa"/>
          </w:tcPr>
          <w:p w14:paraId="538C947A" w14:textId="77777777" w:rsidR="00145EC3" w:rsidRDefault="00000000">
            <w:r>
              <w:rPr>
                <w:b/>
                <w:sz w:val="19"/>
              </w:rPr>
              <w:t>v2</w:t>
            </w:r>
          </w:p>
        </w:tc>
        <w:tc>
          <w:tcPr>
            <w:tcW w:w="2304" w:type="dxa"/>
          </w:tcPr>
          <w:p w14:paraId="5328F6DE" w14:textId="77777777" w:rsidR="00145EC3" w:rsidRDefault="00000000">
            <w:r>
              <w:rPr>
                <w:b/>
                <w:sz w:val="19"/>
              </w:rPr>
              <w:t>v3</w:t>
            </w:r>
          </w:p>
        </w:tc>
      </w:tr>
      <w:tr w:rsidR="00145EC3" w14:paraId="7C3334C4" w14:textId="77777777">
        <w:tc>
          <w:tcPr>
            <w:tcW w:w="2592" w:type="dxa"/>
          </w:tcPr>
          <w:p w14:paraId="67CAC5AE" w14:textId="77777777" w:rsidR="00145EC3" w:rsidRDefault="00000000">
            <w:r>
              <w:rPr>
                <w:sz w:val="19"/>
              </w:rPr>
              <w:t>Balanced</w:t>
            </w:r>
          </w:p>
        </w:tc>
        <w:tc>
          <w:tcPr>
            <w:tcW w:w="2304" w:type="dxa"/>
          </w:tcPr>
          <w:p w14:paraId="690E9F9E" w14:textId="77777777" w:rsidR="00145EC3" w:rsidRDefault="00000000">
            <w:r>
              <w:rPr>
                <w:sz w:val="19"/>
              </w:rPr>
              <w:t>+77.9</w:t>
            </w:r>
          </w:p>
        </w:tc>
        <w:tc>
          <w:tcPr>
            <w:tcW w:w="2304" w:type="dxa"/>
          </w:tcPr>
          <w:p w14:paraId="710E5074" w14:textId="77777777" w:rsidR="00145EC3" w:rsidRDefault="00000000">
            <w:r>
              <w:rPr>
                <w:sz w:val="19"/>
              </w:rPr>
              <w:t>+12.6</w:t>
            </w:r>
          </w:p>
        </w:tc>
        <w:tc>
          <w:tcPr>
            <w:tcW w:w="2304" w:type="dxa"/>
          </w:tcPr>
          <w:p w14:paraId="4D316D19" w14:textId="77777777" w:rsidR="00145EC3" w:rsidRDefault="00000000">
            <w:r>
              <w:rPr>
                <w:sz w:val="19"/>
              </w:rPr>
              <w:t>+7.6</w:t>
            </w:r>
          </w:p>
        </w:tc>
      </w:tr>
      <w:tr w:rsidR="00145EC3" w14:paraId="0B006B03" w14:textId="77777777">
        <w:tc>
          <w:tcPr>
            <w:tcW w:w="2592" w:type="dxa"/>
          </w:tcPr>
          <w:p w14:paraId="537C377E" w14:textId="77777777" w:rsidR="00145EC3" w:rsidRDefault="00000000">
            <w:r>
              <w:rPr>
                <w:sz w:val="19"/>
              </w:rPr>
              <w:t>eMBB-int</w:t>
            </w:r>
          </w:p>
        </w:tc>
        <w:tc>
          <w:tcPr>
            <w:tcW w:w="2304" w:type="dxa"/>
          </w:tcPr>
          <w:p w14:paraId="5F69B304" w14:textId="77777777" w:rsidR="00145EC3" w:rsidRDefault="00000000">
            <w:r>
              <w:rPr>
                <w:sz w:val="19"/>
              </w:rPr>
              <w:t>+3.0</w:t>
            </w:r>
          </w:p>
        </w:tc>
        <w:tc>
          <w:tcPr>
            <w:tcW w:w="2304" w:type="dxa"/>
          </w:tcPr>
          <w:p w14:paraId="75057CE9" w14:textId="77777777" w:rsidR="00145EC3" w:rsidRDefault="00000000">
            <w:r>
              <w:rPr>
                <w:sz w:val="19"/>
              </w:rPr>
              <w:t>+3.0</w:t>
            </w:r>
          </w:p>
        </w:tc>
        <w:tc>
          <w:tcPr>
            <w:tcW w:w="2304" w:type="dxa"/>
          </w:tcPr>
          <w:p w14:paraId="6E95FC64" w14:textId="77777777" w:rsidR="00145EC3" w:rsidRDefault="00000000">
            <w:r>
              <w:rPr>
                <w:sz w:val="19"/>
              </w:rPr>
              <w:t>+17.9</w:t>
            </w:r>
          </w:p>
        </w:tc>
      </w:tr>
      <w:tr w:rsidR="00145EC3" w14:paraId="5ECC1924" w14:textId="77777777">
        <w:tc>
          <w:tcPr>
            <w:tcW w:w="2592" w:type="dxa"/>
          </w:tcPr>
          <w:p w14:paraId="2A160E1C" w14:textId="77777777" w:rsidR="00145EC3" w:rsidRDefault="00000000">
            <w:r>
              <w:rPr>
                <w:sz w:val="19"/>
              </w:rPr>
              <w:t>URLLC-int</w:t>
            </w:r>
          </w:p>
        </w:tc>
        <w:tc>
          <w:tcPr>
            <w:tcW w:w="2304" w:type="dxa"/>
          </w:tcPr>
          <w:p w14:paraId="2B280E9B" w14:textId="77777777" w:rsidR="00145EC3" w:rsidRDefault="00000000">
            <w:r>
              <w:rPr>
                <w:sz w:val="19"/>
              </w:rPr>
              <w:t>+368.6</w:t>
            </w:r>
          </w:p>
        </w:tc>
        <w:tc>
          <w:tcPr>
            <w:tcW w:w="2304" w:type="dxa"/>
          </w:tcPr>
          <w:p w14:paraId="3AC52042" w14:textId="77777777" w:rsidR="00145EC3" w:rsidRDefault="00000000">
            <w:r>
              <w:rPr>
                <w:sz w:val="19"/>
              </w:rPr>
              <w:t>+86.8</w:t>
            </w:r>
          </w:p>
        </w:tc>
        <w:tc>
          <w:tcPr>
            <w:tcW w:w="2304" w:type="dxa"/>
          </w:tcPr>
          <w:p w14:paraId="3773568C" w14:textId="77777777" w:rsidR="00145EC3" w:rsidRDefault="00000000">
            <w:r>
              <w:rPr>
                <w:sz w:val="19"/>
              </w:rPr>
              <w:t>+8.3</w:t>
            </w:r>
          </w:p>
        </w:tc>
      </w:tr>
      <w:tr w:rsidR="00145EC3" w14:paraId="790EF269" w14:textId="77777777">
        <w:tc>
          <w:tcPr>
            <w:tcW w:w="2592" w:type="dxa"/>
          </w:tcPr>
          <w:p w14:paraId="56ED6393" w14:textId="77777777" w:rsidR="00145EC3" w:rsidRDefault="00000000">
            <w:r>
              <w:rPr>
                <w:sz w:val="19"/>
              </w:rPr>
              <w:t>mMTC-int</w:t>
            </w:r>
          </w:p>
        </w:tc>
        <w:tc>
          <w:tcPr>
            <w:tcW w:w="2304" w:type="dxa"/>
          </w:tcPr>
          <w:p w14:paraId="6C11F503" w14:textId="77777777" w:rsidR="00145EC3" w:rsidRDefault="00000000">
            <w:r>
              <w:rPr>
                <w:sz w:val="19"/>
              </w:rPr>
              <w:t>+377.9</w:t>
            </w:r>
          </w:p>
        </w:tc>
        <w:tc>
          <w:tcPr>
            <w:tcW w:w="2304" w:type="dxa"/>
          </w:tcPr>
          <w:p w14:paraId="07F1628A" w14:textId="77777777" w:rsidR="00145EC3" w:rsidRDefault="00000000">
            <w:r>
              <w:rPr>
                <w:sz w:val="19"/>
              </w:rPr>
              <w:t>+150.0</w:t>
            </w:r>
          </w:p>
        </w:tc>
        <w:tc>
          <w:tcPr>
            <w:tcW w:w="2304" w:type="dxa"/>
          </w:tcPr>
          <w:p w14:paraId="525DF1B8" w14:textId="77777777" w:rsidR="00145EC3" w:rsidRDefault="00000000">
            <w:r>
              <w:rPr>
                <w:sz w:val="19"/>
              </w:rPr>
              <w:t>+153.3</w:t>
            </w:r>
          </w:p>
        </w:tc>
      </w:tr>
    </w:tbl>
    <w:p w14:paraId="4D76ACCA" w14:textId="77777777" w:rsidR="00145EC3" w:rsidRDefault="00145EC3"/>
    <w:p w14:paraId="5CCFAAF5" w14:textId="77777777" w:rsidR="00145EC3" w:rsidRDefault="00000000">
      <w:r>
        <w:t xml:space="preserve">In every configuration at least one environment fails to train, and which one changes. In v1 the eMBB-intensive environment is inert: a random policy already scores 1456 of a possible 1500 and 300 episodes add nothing. In v2 all four are undertrained, with learning progress falling 60-80% relative to v1. In v3 the eMBB-intensive environment finally learns - the effect of both the KPI revision and the doubled budget - but the URLLC-intensive environment degrades instead, </w:t>
      </w:r>
      <w:r>
        <w:lastRenderedPageBreak/>
        <w:t>with two of five seeds losing reward over training, indicating value drift rather than undertraining.</w:t>
      </w:r>
    </w:p>
    <w:p w14:paraId="25DE5039" w14:textId="77777777" w:rsidR="00145EC3" w:rsidRDefault="00000000">
      <w:r>
        <w:rPr>
          <w:i/>
          <w:sz w:val="19"/>
        </w:rPr>
        <w:t>Table 8: Natively-trained policy SSR on its own environment, mean ± standard deviation over three seeds in v1 and five in v2/v3.</w:t>
      </w:r>
    </w:p>
    <w:tbl>
      <w:tblPr>
        <w:tblStyle w:val="TableGrid"/>
        <w:tblW w:w="0" w:type="auto"/>
        <w:tblLook w:val="04A0" w:firstRow="1" w:lastRow="0" w:firstColumn="1" w:lastColumn="0" w:noHBand="0" w:noVBand="1"/>
      </w:tblPr>
      <w:tblGrid>
        <w:gridCol w:w="2454"/>
        <w:gridCol w:w="2134"/>
        <w:gridCol w:w="2134"/>
        <w:gridCol w:w="2134"/>
      </w:tblGrid>
      <w:tr w:rsidR="00145EC3" w14:paraId="71DA213F" w14:textId="77777777">
        <w:tc>
          <w:tcPr>
            <w:tcW w:w="2592" w:type="dxa"/>
          </w:tcPr>
          <w:p w14:paraId="5CB85EAA" w14:textId="77777777" w:rsidR="00145EC3" w:rsidRDefault="00000000">
            <w:r>
              <w:rPr>
                <w:b/>
                <w:sz w:val="19"/>
              </w:rPr>
              <w:t>Environment</w:t>
            </w:r>
          </w:p>
        </w:tc>
        <w:tc>
          <w:tcPr>
            <w:tcW w:w="2304" w:type="dxa"/>
          </w:tcPr>
          <w:p w14:paraId="2814964C" w14:textId="77777777" w:rsidR="00145EC3" w:rsidRDefault="00000000">
            <w:r>
              <w:rPr>
                <w:b/>
                <w:sz w:val="19"/>
              </w:rPr>
              <w:t>v1</w:t>
            </w:r>
          </w:p>
        </w:tc>
        <w:tc>
          <w:tcPr>
            <w:tcW w:w="2304" w:type="dxa"/>
          </w:tcPr>
          <w:p w14:paraId="38D6A2B9" w14:textId="77777777" w:rsidR="00145EC3" w:rsidRDefault="00000000">
            <w:r>
              <w:rPr>
                <w:b/>
                <w:sz w:val="19"/>
              </w:rPr>
              <w:t>v2</w:t>
            </w:r>
          </w:p>
        </w:tc>
        <w:tc>
          <w:tcPr>
            <w:tcW w:w="2304" w:type="dxa"/>
          </w:tcPr>
          <w:p w14:paraId="1D2D6721" w14:textId="77777777" w:rsidR="00145EC3" w:rsidRDefault="00000000">
            <w:r>
              <w:rPr>
                <w:b/>
                <w:sz w:val="19"/>
              </w:rPr>
              <w:t>v3</w:t>
            </w:r>
          </w:p>
        </w:tc>
      </w:tr>
      <w:tr w:rsidR="00145EC3" w14:paraId="3049C2B2" w14:textId="77777777">
        <w:tc>
          <w:tcPr>
            <w:tcW w:w="2592" w:type="dxa"/>
          </w:tcPr>
          <w:p w14:paraId="583A59EF" w14:textId="77777777" w:rsidR="00145EC3" w:rsidRDefault="00000000">
            <w:r>
              <w:rPr>
                <w:sz w:val="19"/>
              </w:rPr>
              <w:t>Balanced</w:t>
            </w:r>
          </w:p>
        </w:tc>
        <w:tc>
          <w:tcPr>
            <w:tcW w:w="2304" w:type="dxa"/>
          </w:tcPr>
          <w:p w14:paraId="5198FCF7" w14:textId="77777777" w:rsidR="00145EC3" w:rsidRDefault="00000000">
            <w:r>
              <w:rPr>
                <w:sz w:val="19"/>
              </w:rPr>
              <w:t>0.986 ± 0.016</w:t>
            </w:r>
          </w:p>
        </w:tc>
        <w:tc>
          <w:tcPr>
            <w:tcW w:w="2304" w:type="dxa"/>
          </w:tcPr>
          <w:p w14:paraId="752D7315" w14:textId="77777777" w:rsidR="00145EC3" w:rsidRDefault="00000000">
            <w:r>
              <w:rPr>
                <w:sz w:val="19"/>
              </w:rPr>
              <w:t>0.904 ± 0.083</w:t>
            </w:r>
          </w:p>
        </w:tc>
        <w:tc>
          <w:tcPr>
            <w:tcW w:w="2304" w:type="dxa"/>
          </w:tcPr>
          <w:p w14:paraId="6BA4E749" w14:textId="77777777" w:rsidR="00145EC3" w:rsidRDefault="00000000">
            <w:r>
              <w:rPr>
                <w:sz w:val="19"/>
              </w:rPr>
              <w:t>0.921 ± 0.024</w:t>
            </w:r>
          </w:p>
        </w:tc>
      </w:tr>
      <w:tr w:rsidR="00145EC3" w14:paraId="310EA7C4" w14:textId="77777777">
        <w:tc>
          <w:tcPr>
            <w:tcW w:w="2592" w:type="dxa"/>
          </w:tcPr>
          <w:p w14:paraId="18BF0527" w14:textId="77777777" w:rsidR="00145EC3" w:rsidRDefault="00000000">
            <w:r>
              <w:rPr>
                <w:sz w:val="19"/>
              </w:rPr>
              <w:t>eMBB-int</w:t>
            </w:r>
          </w:p>
        </w:tc>
        <w:tc>
          <w:tcPr>
            <w:tcW w:w="2304" w:type="dxa"/>
          </w:tcPr>
          <w:p w14:paraId="73355E84" w14:textId="77777777" w:rsidR="00145EC3" w:rsidRDefault="00000000">
            <w:r>
              <w:rPr>
                <w:sz w:val="19"/>
              </w:rPr>
              <w:t>0.926 ± 0.119</w:t>
            </w:r>
          </w:p>
        </w:tc>
        <w:tc>
          <w:tcPr>
            <w:tcW w:w="2304" w:type="dxa"/>
          </w:tcPr>
          <w:p w14:paraId="6177D461" w14:textId="77777777" w:rsidR="00145EC3" w:rsidRDefault="00000000">
            <w:r>
              <w:rPr>
                <w:sz w:val="19"/>
              </w:rPr>
              <w:t>0.868 ± 0.075</w:t>
            </w:r>
          </w:p>
        </w:tc>
        <w:tc>
          <w:tcPr>
            <w:tcW w:w="2304" w:type="dxa"/>
          </w:tcPr>
          <w:p w14:paraId="4D1B72C4" w14:textId="77777777" w:rsidR="00145EC3" w:rsidRDefault="00000000">
            <w:r>
              <w:rPr>
                <w:sz w:val="19"/>
              </w:rPr>
              <w:t>0.941 ± 0.018</w:t>
            </w:r>
          </w:p>
        </w:tc>
      </w:tr>
      <w:tr w:rsidR="00145EC3" w14:paraId="75497171" w14:textId="77777777">
        <w:tc>
          <w:tcPr>
            <w:tcW w:w="2592" w:type="dxa"/>
          </w:tcPr>
          <w:p w14:paraId="1A46C686" w14:textId="77777777" w:rsidR="00145EC3" w:rsidRDefault="00000000">
            <w:r>
              <w:rPr>
                <w:sz w:val="19"/>
              </w:rPr>
              <w:t>URLLC-int</w:t>
            </w:r>
          </w:p>
        </w:tc>
        <w:tc>
          <w:tcPr>
            <w:tcW w:w="2304" w:type="dxa"/>
          </w:tcPr>
          <w:p w14:paraId="283ABEA0" w14:textId="77777777" w:rsidR="00145EC3" w:rsidRDefault="00000000">
            <w:r>
              <w:rPr>
                <w:sz w:val="19"/>
              </w:rPr>
              <w:t>0.948 ± 0.025</w:t>
            </w:r>
          </w:p>
        </w:tc>
        <w:tc>
          <w:tcPr>
            <w:tcW w:w="2304" w:type="dxa"/>
          </w:tcPr>
          <w:p w14:paraId="70AFBF96" w14:textId="77777777" w:rsidR="00145EC3" w:rsidRDefault="00000000">
            <w:r>
              <w:rPr>
                <w:sz w:val="19"/>
              </w:rPr>
              <w:t>0.948 ± 0.018</w:t>
            </w:r>
          </w:p>
        </w:tc>
        <w:tc>
          <w:tcPr>
            <w:tcW w:w="2304" w:type="dxa"/>
          </w:tcPr>
          <w:p w14:paraId="2155D7ED" w14:textId="77777777" w:rsidR="00145EC3" w:rsidRDefault="00000000">
            <w:r>
              <w:rPr>
                <w:sz w:val="19"/>
              </w:rPr>
              <w:t>0.822 ± 0.082</w:t>
            </w:r>
          </w:p>
        </w:tc>
      </w:tr>
      <w:tr w:rsidR="00145EC3" w14:paraId="48F7BFF5" w14:textId="77777777">
        <w:tc>
          <w:tcPr>
            <w:tcW w:w="2592" w:type="dxa"/>
          </w:tcPr>
          <w:p w14:paraId="1D91EDCB" w14:textId="77777777" w:rsidR="00145EC3" w:rsidRDefault="00000000">
            <w:r>
              <w:rPr>
                <w:sz w:val="19"/>
              </w:rPr>
              <w:t>mMTC-int</w:t>
            </w:r>
          </w:p>
        </w:tc>
        <w:tc>
          <w:tcPr>
            <w:tcW w:w="2304" w:type="dxa"/>
          </w:tcPr>
          <w:p w14:paraId="025C5466" w14:textId="77777777" w:rsidR="00145EC3" w:rsidRDefault="00000000">
            <w:r>
              <w:rPr>
                <w:sz w:val="19"/>
              </w:rPr>
              <w:t>0.879 ± 0.053</w:t>
            </w:r>
          </w:p>
        </w:tc>
        <w:tc>
          <w:tcPr>
            <w:tcW w:w="2304" w:type="dxa"/>
          </w:tcPr>
          <w:p w14:paraId="2B1E83C1" w14:textId="77777777" w:rsidR="00145EC3" w:rsidRDefault="00000000">
            <w:r>
              <w:rPr>
                <w:sz w:val="19"/>
              </w:rPr>
              <w:t>0.819 ± 0.117</w:t>
            </w:r>
          </w:p>
        </w:tc>
        <w:tc>
          <w:tcPr>
            <w:tcW w:w="2304" w:type="dxa"/>
          </w:tcPr>
          <w:p w14:paraId="4CB14D85" w14:textId="77777777" w:rsidR="00145EC3" w:rsidRDefault="00000000">
            <w:r>
              <w:rPr>
                <w:sz w:val="19"/>
              </w:rPr>
              <w:t>0.863 ± 0.108</w:t>
            </w:r>
          </w:p>
        </w:tc>
      </w:tr>
    </w:tbl>
    <w:p w14:paraId="638BEF45" w14:textId="77777777" w:rsidR="00145EC3" w:rsidRDefault="00145EC3"/>
    <w:p w14:paraId="0A671F08" w14:textId="77777777" w:rsidR="00145EC3" w:rsidRDefault="00000000">
      <w:pPr>
        <w:pStyle w:val="Heading2"/>
      </w:pPr>
      <w:bookmarkStart w:id="27" w:name="_Toc241155275"/>
      <w:r>
        <w:t>5.3 Transfer gap matrices</w:t>
      </w:r>
      <w:bookmarkEnd w:id="27"/>
    </w:p>
    <w:p w14:paraId="311E3E23" w14:textId="77777777" w:rsidR="00145EC3" w:rsidRDefault="00000000">
      <w:r>
        <w:t>The transfer gap for each ordered pair, in the two configurations where training was not globally degraded. Rows are the training environment, columns the evaluation environment; positive values mean the natively-trained policy wins.</w:t>
      </w:r>
    </w:p>
    <w:p w14:paraId="7042A273" w14:textId="77777777" w:rsidR="00145EC3" w:rsidRDefault="00000000">
      <w:r>
        <w:rPr>
          <w:i/>
          <w:sz w:val="19"/>
        </w:rPr>
        <w:t>Table 9: Performance gap, configuration v1 (* marks |gap| exceeding twice its standard error).</w:t>
      </w:r>
    </w:p>
    <w:tbl>
      <w:tblPr>
        <w:tblStyle w:val="TableGrid"/>
        <w:tblW w:w="0" w:type="auto"/>
        <w:tblLook w:val="04A0" w:firstRow="1" w:lastRow="0" w:firstColumn="1" w:lastColumn="0" w:noHBand="0" w:noVBand="1"/>
      </w:tblPr>
      <w:tblGrid>
        <w:gridCol w:w="2336"/>
        <w:gridCol w:w="1656"/>
        <w:gridCol w:w="1613"/>
        <w:gridCol w:w="1617"/>
        <w:gridCol w:w="1634"/>
      </w:tblGrid>
      <w:tr w:rsidR="00145EC3" w14:paraId="58669AE2" w14:textId="77777777">
        <w:tc>
          <w:tcPr>
            <w:tcW w:w="2736" w:type="dxa"/>
          </w:tcPr>
          <w:p w14:paraId="475EF888" w14:textId="77777777" w:rsidR="00145EC3" w:rsidRDefault="00000000">
            <w:r>
              <w:rPr>
                <w:b/>
                <w:sz w:val="19"/>
              </w:rPr>
              <w:t>Trained on \ Evaluated on</w:t>
            </w:r>
          </w:p>
        </w:tc>
        <w:tc>
          <w:tcPr>
            <w:tcW w:w="1872" w:type="dxa"/>
          </w:tcPr>
          <w:p w14:paraId="217162D5" w14:textId="77777777" w:rsidR="00145EC3" w:rsidRDefault="00000000">
            <w:r>
              <w:rPr>
                <w:b/>
                <w:sz w:val="19"/>
              </w:rPr>
              <w:t>Balanced</w:t>
            </w:r>
          </w:p>
        </w:tc>
        <w:tc>
          <w:tcPr>
            <w:tcW w:w="1872" w:type="dxa"/>
          </w:tcPr>
          <w:p w14:paraId="15E94EA9" w14:textId="77777777" w:rsidR="00145EC3" w:rsidRDefault="00000000">
            <w:r>
              <w:rPr>
                <w:b/>
                <w:sz w:val="19"/>
              </w:rPr>
              <w:t>eMBB-int</w:t>
            </w:r>
          </w:p>
        </w:tc>
        <w:tc>
          <w:tcPr>
            <w:tcW w:w="1872" w:type="dxa"/>
          </w:tcPr>
          <w:p w14:paraId="327B7599" w14:textId="77777777" w:rsidR="00145EC3" w:rsidRDefault="00000000">
            <w:r>
              <w:rPr>
                <w:b/>
                <w:sz w:val="19"/>
              </w:rPr>
              <w:t>URLLC-int</w:t>
            </w:r>
          </w:p>
        </w:tc>
        <w:tc>
          <w:tcPr>
            <w:tcW w:w="1872" w:type="dxa"/>
          </w:tcPr>
          <w:p w14:paraId="455B3E02" w14:textId="77777777" w:rsidR="00145EC3" w:rsidRDefault="00000000">
            <w:r>
              <w:rPr>
                <w:b/>
                <w:sz w:val="19"/>
              </w:rPr>
              <w:t>mMTC-int</w:t>
            </w:r>
          </w:p>
        </w:tc>
      </w:tr>
      <w:tr w:rsidR="00145EC3" w14:paraId="67D6480C" w14:textId="77777777">
        <w:tc>
          <w:tcPr>
            <w:tcW w:w="2736" w:type="dxa"/>
          </w:tcPr>
          <w:p w14:paraId="7350A6DE" w14:textId="77777777" w:rsidR="00145EC3" w:rsidRDefault="00000000">
            <w:r>
              <w:rPr>
                <w:sz w:val="19"/>
              </w:rPr>
              <w:t>Balanced</w:t>
            </w:r>
          </w:p>
        </w:tc>
        <w:tc>
          <w:tcPr>
            <w:tcW w:w="1872" w:type="dxa"/>
          </w:tcPr>
          <w:p w14:paraId="781E7986" w14:textId="77777777" w:rsidR="00145EC3" w:rsidRDefault="00000000">
            <w:r>
              <w:rPr>
                <w:sz w:val="19"/>
              </w:rPr>
              <w:t>+0.000</w:t>
            </w:r>
          </w:p>
        </w:tc>
        <w:tc>
          <w:tcPr>
            <w:tcW w:w="1872" w:type="dxa"/>
          </w:tcPr>
          <w:p w14:paraId="4428F2A8" w14:textId="77777777" w:rsidR="00145EC3" w:rsidRDefault="00000000">
            <w:r>
              <w:rPr>
                <w:sz w:val="19"/>
              </w:rPr>
              <w:t>-0.069</w:t>
            </w:r>
          </w:p>
        </w:tc>
        <w:tc>
          <w:tcPr>
            <w:tcW w:w="1872" w:type="dxa"/>
          </w:tcPr>
          <w:p w14:paraId="71F1DCF0" w14:textId="77777777" w:rsidR="00145EC3" w:rsidRDefault="00000000">
            <w:r>
              <w:rPr>
                <w:sz w:val="19"/>
              </w:rPr>
              <w:t>+0.004</w:t>
            </w:r>
          </w:p>
        </w:tc>
        <w:tc>
          <w:tcPr>
            <w:tcW w:w="1872" w:type="dxa"/>
          </w:tcPr>
          <w:p w14:paraId="66B5CF15" w14:textId="77777777" w:rsidR="00145EC3" w:rsidRDefault="00000000">
            <w:r>
              <w:rPr>
                <w:sz w:val="19"/>
              </w:rPr>
              <w:t>+0.009</w:t>
            </w:r>
          </w:p>
        </w:tc>
      </w:tr>
      <w:tr w:rsidR="00145EC3" w14:paraId="286FA273" w14:textId="77777777">
        <w:tc>
          <w:tcPr>
            <w:tcW w:w="2736" w:type="dxa"/>
          </w:tcPr>
          <w:p w14:paraId="2296D206" w14:textId="77777777" w:rsidR="00145EC3" w:rsidRDefault="00000000">
            <w:r>
              <w:rPr>
                <w:sz w:val="19"/>
              </w:rPr>
              <w:t>eMBB-int</w:t>
            </w:r>
          </w:p>
        </w:tc>
        <w:tc>
          <w:tcPr>
            <w:tcW w:w="1872" w:type="dxa"/>
          </w:tcPr>
          <w:p w14:paraId="0F03E59B" w14:textId="77777777" w:rsidR="00145EC3" w:rsidRDefault="00000000">
            <w:r>
              <w:rPr>
                <w:sz w:val="19"/>
              </w:rPr>
              <w:t>+0.210</w:t>
            </w:r>
          </w:p>
        </w:tc>
        <w:tc>
          <w:tcPr>
            <w:tcW w:w="1872" w:type="dxa"/>
          </w:tcPr>
          <w:p w14:paraId="238C3258" w14:textId="77777777" w:rsidR="00145EC3" w:rsidRDefault="00000000">
            <w:r>
              <w:rPr>
                <w:sz w:val="19"/>
              </w:rPr>
              <w:t>+0.000</w:t>
            </w:r>
          </w:p>
        </w:tc>
        <w:tc>
          <w:tcPr>
            <w:tcW w:w="1872" w:type="dxa"/>
          </w:tcPr>
          <w:p w14:paraId="547414F0" w14:textId="77777777" w:rsidR="00145EC3" w:rsidRDefault="00000000">
            <w:r>
              <w:rPr>
                <w:sz w:val="19"/>
              </w:rPr>
              <w:t>+0.211</w:t>
            </w:r>
          </w:p>
        </w:tc>
        <w:tc>
          <w:tcPr>
            <w:tcW w:w="1872" w:type="dxa"/>
          </w:tcPr>
          <w:p w14:paraId="04541328" w14:textId="77777777" w:rsidR="00145EC3" w:rsidRDefault="00000000">
            <w:r>
              <w:rPr>
                <w:sz w:val="19"/>
              </w:rPr>
              <w:t>+0.176*</w:t>
            </w:r>
          </w:p>
        </w:tc>
      </w:tr>
      <w:tr w:rsidR="00145EC3" w14:paraId="51D800AF" w14:textId="77777777">
        <w:tc>
          <w:tcPr>
            <w:tcW w:w="2736" w:type="dxa"/>
          </w:tcPr>
          <w:p w14:paraId="5DB7E31A" w14:textId="77777777" w:rsidR="00145EC3" w:rsidRDefault="00000000">
            <w:r>
              <w:rPr>
                <w:sz w:val="19"/>
              </w:rPr>
              <w:t>URLLC-int</w:t>
            </w:r>
          </w:p>
        </w:tc>
        <w:tc>
          <w:tcPr>
            <w:tcW w:w="1872" w:type="dxa"/>
          </w:tcPr>
          <w:p w14:paraId="729047AA" w14:textId="77777777" w:rsidR="00145EC3" w:rsidRDefault="00000000">
            <w:r>
              <w:rPr>
                <w:sz w:val="19"/>
              </w:rPr>
              <w:t>+0.028</w:t>
            </w:r>
          </w:p>
        </w:tc>
        <w:tc>
          <w:tcPr>
            <w:tcW w:w="1872" w:type="dxa"/>
          </w:tcPr>
          <w:p w14:paraId="241A4231" w14:textId="77777777" w:rsidR="00145EC3" w:rsidRDefault="00000000">
            <w:r>
              <w:rPr>
                <w:sz w:val="19"/>
              </w:rPr>
              <w:t>-0.044</w:t>
            </w:r>
          </w:p>
        </w:tc>
        <w:tc>
          <w:tcPr>
            <w:tcW w:w="1872" w:type="dxa"/>
          </w:tcPr>
          <w:p w14:paraId="1E6A07FA" w14:textId="77777777" w:rsidR="00145EC3" w:rsidRDefault="00000000">
            <w:r>
              <w:rPr>
                <w:sz w:val="19"/>
              </w:rPr>
              <w:t>+0.000</w:t>
            </w:r>
          </w:p>
        </w:tc>
        <w:tc>
          <w:tcPr>
            <w:tcW w:w="1872" w:type="dxa"/>
          </w:tcPr>
          <w:p w14:paraId="64C0C1CF" w14:textId="77777777" w:rsidR="00145EC3" w:rsidRDefault="00000000">
            <w:r>
              <w:rPr>
                <w:sz w:val="19"/>
              </w:rPr>
              <w:t>+0.079</w:t>
            </w:r>
          </w:p>
        </w:tc>
      </w:tr>
      <w:tr w:rsidR="00145EC3" w14:paraId="60FC3700" w14:textId="77777777">
        <w:tc>
          <w:tcPr>
            <w:tcW w:w="2736" w:type="dxa"/>
          </w:tcPr>
          <w:p w14:paraId="669F1549" w14:textId="77777777" w:rsidR="00145EC3" w:rsidRDefault="00000000">
            <w:r>
              <w:rPr>
                <w:sz w:val="19"/>
              </w:rPr>
              <w:t>mMTC-int</w:t>
            </w:r>
          </w:p>
        </w:tc>
        <w:tc>
          <w:tcPr>
            <w:tcW w:w="1872" w:type="dxa"/>
          </w:tcPr>
          <w:p w14:paraId="000077F3" w14:textId="77777777" w:rsidR="00145EC3" w:rsidRDefault="00000000">
            <w:r>
              <w:rPr>
                <w:sz w:val="19"/>
              </w:rPr>
              <w:t>+0.067*</w:t>
            </w:r>
          </w:p>
        </w:tc>
        <w:tc>
          <w:tcPr>
            <w:tcW w:w="1872" w:type="dxa"/>
          </w:tcPr>
          <w:p w14:paraId="2D06645E" w14:textId="77777777" w:rsidR="00145EC3" w:rsidRDefault="00000000">
            <w:r>
              <w:rPr>
                <w:sz w:val="19"/>
              </w:rPr>
              <w:t>-0.036</w:t>
            </w:r>
          </w:p>
        </w:tc>
        <w:tc>
          <w:tcPr>
            <w:tcW w:w="1872" w:type="dxa"/>
          </w:tcPr>
          <w:p w14:paraId="694541BD" w14:textId="77777777" w:rsidR="00145EC3" w:rsidRDefault="00000000">
            <w:r>
              <w:rPr>
                <w:sz w:val="19"/>
              </w:rPr>
              <w:t>+0.023</w:t>
            </w:r>
          </w:p>
        </w:tc>
        <w:tc>
          <w:tcPr>
            <w:tcW w:w="1872" w:type="dxa"/>
          </w:tcPr>
          <w:p w14:paraId="20F7E440" w14:textId="77777777" w:rsidR="00145EC3" w:rsidRDefault="00000000">
            <w:r>
              <w:rPr>
                <w:sz w:val="19"/>
              </w:rPr>
              <w:t>+0.000</w:t>
            </w:r>
          </w:p>
        </w:tc>
      </w:tr>
    </w:tbl>
    <w:p w14:paraId="46D6ED57" w14:textId="77777777" w:rsidR="00145EC3" w:rsidRDefault="00145EC3"/>
    <w:p w14:paraId="3E5C037D" w14:textId="77777777" w:rsidR="00145EC3" w:rsidRDefault="00000000">
      <w:r>
        <w:rPr>
          <w:i/>
          <w:sz w:val="19"/>
        </w:rPr>
        <w:t>Table 10: Performance gap, configuration v3 (* marks |gap| exceeding twice its standard error).</w:t>
      </w:r>
    </w:p>
    <w:tbl>
      <w:tblPr>
        <w:tblStyle w:val="TableGrid"/>
        <w:tblW w:w="0" w:type="auto"/>
        <w:tblLook w:val="04A0" w:firstRow="1" w:lastRow="0" w:firstColumn="1" w:lastColumn="0" w:noHBand="0" w:noVBand="1"/>
      </w:tblPr>
      <w:tblGrid>
        <w:gridCol w:w="2336"/>
        <w:gridCol w:w="1656"/>
        <w:gridCol w:w="1613"/>
        <w:gridCol w:w="1617"/>
        <w:gridCol w:w="1634"/>
      </w:tblGrid>
      <w:tr w:rsidR="00145EC3" w14:paraId="34102E2D" w14:textId="77777777">
        <w:tc>
          <w:tcPr>
            <w:tcW w:w="2736" w:type="dxa"/>
          </w:tcPr>
          <w:p w14:paraId="6AFEA6ED" w14:textId="77777777" w:rsidR="00145EC3" w:rsidRDefault="00000000">
            <w:r>
              <w:rPr>
                <w:b/>
                <w:sz w:val="19"/>
              </w:rPr>
              <w:t>Trained on \ Evaluated on</w:t>
            </w:r>
          </w:p>
        </w:tc>
        <w:tc>
          <w:tcPr>
            <w:tcW w:w="1872" w:type="dxa"/>
          </w:tcPr>
          <w:p w14:paraId="4656CE1B" w14:textId="77777777" w:rsidR="00145EC3" w:rsidRDefault="00000000">
            <w:r>
              <w:rPr>
                <w:b/>
                <w:sz w:val="19"/>
              </w:rPr>
              <w:t>Balanced</w:t>
            </w:r>
          </w:p>
        </w:tc>
        <w:tc>
          <w:tcPr>
            <w:tcW w:w="1872" w:type="dxa"/>
          </w:tcPr>
          <w:p w14:paraId="0B2DACF7" w14:textId="77777777" w:rsidR="00145EC3" w:rsidRDefault="00000000">
            <w:r>
              <w:rPr>
                <w:b/>
                <w:sz w:val="19"/>
              </w:rPr>
              <w:t>eMBB-int</w:t>
            </w:r>
          </w:p>
        </w:tc>
        <w:tc>
          <w:tcPr>
            <w:tcW w:w="1872" w:type="dxa"/>
          </w:tcPr>
          <w:p w14:paraId="72513A52" w14:textId="77777777" w:rsidR="00145EC3" w:rsidRDefault="00000000">
            <w:r>
              <w:rPr>
                <w:b/>
                <w:sz w:val="19"/>
              </w:rPr>
              <w:t>URLLC-int</w:t>
            </w:r>
          </w:p>
        </w:tc>
        <w:tc>
          <w:tcPr>
            <w:tcW w:w="1872" w:type="dxa"/>
          </w:tcPr>
          <w:p w14:paraId="31375DA4" w14:textId="77777777" w:rsidR="00145EC3" w:rsidRDefault="00000000">
            <w:r>
              <w:rPr>
                <w:b/>
                <w:sz w:val="19"/>
              </w:rPr>
              <w:t>mMTC-int</w:t>
            </w:r>
          </w:p>
        </w:tc>
      </w:tr>
      <w:tr w:rsidR="00145EC3" w14:paraId="05E151AC" w14:textId="77777777">
        <w:tc>
          <w:tcPr>
            <w:tcW w:w="2736" w:type="dxa"/>
          </w:tcPr>
          <w:p w14:paraId="6BC846C4" w14:textId="77777777" w:rsidR="00145EC3" w:rsidRDefault="00000000">
            <w:r>
              <w:rPr>
                <w:sz w:val="19"/>
              </w:rPr>
              <w:t>Balanced</w:t>
            </w:r>
          </w:p>
        </w:tc>
        <w:tc>
          <w:tcPr>
            <w:tcW w:w="1872" w:type="dxa"/>
          </w:tcPr>
          <w:p w14:paraId="7D4FC5E9" w14:textId="77777777" w:rsidR="00145EC3" w:rsidRDefault="00000000">
            <w:r>
              <w:rPr>
                <w:sz w:val="19"/>
              </w:rPr>
              <w:t>+0.000</w:t>
            </w:r>
          </w:p>
        </w:tc>
        <w:tc>
          <w:tcPr>
            <w:tcW w:w="1872" w:type="dxa"/>
          </w:tcPr>
          <w:p w14:paraId="78686D75" w14:textId="77777777" w:rsidR="00145EC3" w:rsidRDefault="00000000">
            <w:r>
              <w:rPr>
                <w:sz w:val="19"/>
              </w:rPr>
              <w:t>+0.016</w:t>
            </w:r>
          </w:p>
        </w:tc>
        <w:tc>
          <w:tcPr>
            <w:tcW w:w="1872" w:type="dxa"/>
          </w:tcPr>
          <w:p w14:paraId="593C1E68" w14:textId="77777777" w:rsidR="00145EC3" w:rsidRDefault="00000000">
            <w:r>
              <w:rPr>
                <w:sz w:val="19"/>
              </w:rPr>
              <w:t>-0.100*</w:t>
            </w:r>
          </w:p>
        </w:tc>
        <w:tc>
          <w:tcPr>
            <w:tcW w:w="1872" w:type="dxa"/>
          </w:tcPr>
          <w:p w14:paraId="72677430" w14:textId="77777777" w:rsidR="00145EC3" w:rsidRDefault="00000000">
            <w:r>
              <w:rPr>
                <w:sz w:val="19"/>
              </w:rPr>
              <w:t>-0.066</w:t>
            </w:r>
          </w:p>
        </w:tc>
      </w:tr>
      <w:tr w:rsidR="00145EC3" w14:paraId="181E62E4" w14:textId="77777777">
        <w:tc>
          <w:tcPr>
            <w:tcW w:w="2736" w:type="dxa"/>
          </w:tcPr>
          <w:p w14:paraId="3006ED41" w14:textId="77777777" w:rsidR="00145EC3" w:rsidRDefault="00000000">
            <w:r>
              <w:rPr>
                <w:sz w:val="19"/>
              </w:rPr>
              <w:t>eMBB-int</w:t>
            </w:r>
          </w:p>
        </w:tc>
        <w:tc>
          <w:tcPr>
            <w:tcW w:w="1872" w:type="dxa"/>
          </w:tcPr>
          <w:p w14:paraId="14C8B22E" w14:textId="77777777" w:rsidR="00145EC3" w:rsidRDefault="00000000">
            <w:r>
              <w:rPr>
                <w:sz w:val="19"/>
              </w:rPr>
              <w:t>+0.057</w:t>
            </w:r>
          </w:p>
        </w:tc>
        <w:tc>
          <w:tcPr>
            <w:tcW w:w="1872" w:type="dxa"/>
          </w:tcPr>
          <w:p w14:paraId="726840D6" w14:textId="77777777" w:rsidR="00145EC3" w:rsidRDefault="00000000">
            <w:r>
              <w:rPr>
                <w:sz w:val="19"/>
              </w:rPr>
              <w:t>+0.000</w:t>
            </w:r>
          </w:p>
        </w:tc>
        <w:tc>
          <w:tcPr>
            <w:tcW w:w="1872" w:type="dxa"/>
          </w:tcPr>
          <w:p w14:paraId="248C3F70" w14:textId="77777777" w:rsidR="00145EC3" w:rsidRDefault="00000000">
            <w:r>
              <w:rPr>
                <w:sz w:val="19"/>
              </w:rPr>
              <w:t>-0.021</w:t>
            </w:r>
          </w:p>
        </w:tc>
        <w:tc>
          <w:tcPr>
            <w:tcW w:w="1872" w:type="dxa"/>
          </w:tcPr>
          <w:p w14:paraId="336A8288" w14:textId="77777777" w:rsidR="00145EC3" w:rsidRDefault="00000000">
            <w:r>
              <w:rPr>
                <w:sz w:val="19"/>
              </w:rPr>
              <w:t>+0.107</w:t>
            </w:r>
          </w:p>
        </w:tc>
      </w:tr>
      <w:tr w:rsidR="00145EC3" w14:paraId="07352F73" w14:textId="77777777">
        <w:tc>
          <w:tcPr>
            <w:tcW w:w="2736" w:type="dxa"/>
          </w:tcPr>
          <w:p w14:paraId="60C4833E" w14:textId="77777777" w:rsidR="00145EC3" w:rsidRDefault="00000000">
            <w:r>
              <w:rPr>
                <w:sz w:val="19"/>
              </w:rPr>
              <w:t>URLLC-int</w:t>
            </w:r>
          </w:p>
        </w:tc>
        <w:tc>
          <w:tcPr>
            <w:tcW w:w="1872" w:type="dxa"/>
          </w:tcPr>
          <w:p w14:paraId="6DEBC720" w14:textId="77777777" w:rsidR="00145EC3" w:rsidRDefault="00000000">
            <w:r>
              <w:rPr>
                <w:sz w:val="19"/>
              </w:rPr>
              <w:t>+0.061</w:t>
            </w:r>
          </w:p>
        </w:tc>
        <w:tc>
          <w:tcPr>
            <w:tcW w:w="1872" w:type="dxa"/>
          </w:tcPr>
          <w:p w14:paraId="0942FC28" w14:textId="77777777" w:rsidR="00145EC3" w:rsidRDefault="00000000">
            <w:r>
              <w:rPr>
                <w:sz w:val="19"/>
              </w:rPr>
              <w:t>+0.092</w:t>
            </w:r>
          </w:p>
        </w:tc>
        <w:tc>
          <w:tcPr>
            <w:tcW w:w="1872" w:type="dxa"/>
          </w:tcPr>
          <w:p w14:paraId="69D042CD" w14:textId="77777777" w:rsidR="00145EC3" w:rsidRDefault="00000000">
            <w:r>
              <w:rPr>
                <w:sz w:val="19"/>
              </w:rPr>
              <w:t>+0.000</w:t>
            </w:r>
          </w:p>
        </w:tc>
        <w:tc>
          <w:tcPr>
            <w:tcW w:w="1872" w:type="dxa"/>
          </w:tcPr>
          <w:p w14:paraId="759F9C1E" w14:textId="77777777" w:rsidR="00145EC3" w:rsidRDefault="00000000">
            <w:r>
              <w:rPr>
                <w:sz w:val="19"/>
              </w:rPr>
              <w:t>+0.137*</w:t>
            </w:r>
          </w:p>
        </w:tc>
      </w:tr>
      <w:tr w:rsidR="00145EC3" w14:paraId="5AAAE964" w14:textId="77777777">
        <w:tc>
          <w:tcPr>
            <w:tcW w:w="2736" w:type="dxa"/>
          </w:tcPr>
          <w:p w14:paraId="1E6A0EB2" w14:textId="77777777" w:rsidR="00145EC3" w:rsidRDefault="00000000">
            <w:r>
              <w:rPr>
                <w:sz w:val="19"/>
              </w:rPr>
              <w:t>mMTC-int</w:t>
            </w:r>
          </w:p>
        </w:tc>
        <w:tc>
          <w:tcPr>
            <w:tcW w:w="1872" w:type="dxa"/>
          </w:tcPr>
          <w:p w14:paraId="65C273D1" w14:textId="77777777" w:rsidR="00145EC3" w:rsidRDefault="00000000">
            <w:r>
              <w:rPr>
                <w:sz w:val="19"/>
              </w:rPr>
              <w:t>-0.014</w:t>
            </w:r>
          </w:p>
        </w:tc>
        <w:tc>
          <w:tcPr>
            <w:tcW w:w="1872" w:type="dxa"/>
          </w:tcPr>
          <w:p w14:paraId="6FE1F8C2" w14:textId="77777777" w:rsidR="00145EC3" w:rsidRDefault="00000000">
            <w:r>
              <w:rPr>
                <w:sz w:val="19"/>
              </w:rPr>
              <w:t>-0.023*</w:t>
            </w:r>
          </w:p>
        </w:tc>
        <w:tc>
          <w:tcPr>
            <w:tcW w:w="1872" w:type="dxa"/>
          </w:tcPr>
          <w:p w14:paraId="4B111087" w14:textId="77777777" w:rsidR="00145EC3" w:rsidRDefault="00000000">
            <w:r>
              <w:rPr>
                <w:sz w:val="19"/>
              </w:rPr>
              <w:t>-0.104*</w:t>
            </w:r>
          </w:p>
        </w:tc>
        <w:tc>
          <w:tcPr>
            <w:tcW w:w="1872" w:type="dxa"/>
          </w:tcPr>
          <w:p w14:paraId="68B3F42A" w14:textId="77777777" w:rsidR="00145EC3" w:rsidRDefault="00000000">
            <w:r>
              <w:rPr>
                <w:sz w:val="19"/>
              </w:rPr>
              <w:t>+0.000</w:t>
            </w:r>
          </w:p>
        </w:tc>
      </w:tr>
    </w:tbl>
    <w:p w14:paraId="69C87E03" w14:textId="77777777" w:rsidR="00145EC3" w:rsidRDefault="00145EC3"/>
    <w:p w14:paraId="4B972D61" w14:textId="77777777" w:rsidR="00145EC3" w:rsidRDefault="00000000">
      <w:pPr>
        <w:pStyle w:val="Heading2"/>
      </w:pPr>
      <w:bookmarkStart w:id="28" w:name="_Toc241155276"/>
      <w:r>
        <w:t>5.4 Distributional distances</w:t>
      </w:r>
      <w:bookmarkEnd w:id="28"/>
    </w:p>
    <w:p w14:paraId="01B4B87C" w14:textId="77777777" w:rsidR="00145EC3" w:rsidRDefault="00000000">
      <w:r>
        <w:t>1-Wasserstein distance between the transferred and natively-trained allocation distributions, configuration v3. Values are in units of PRB fraction, averaged over the three slices.</w:t>
      </w:r>
    </w:p>
    <w:p w14:paraId="0D162326" w14:textId="77777777" w:rsidR="00145EC3" w:rsidRDefault="00000000">
      <w:r>
        <w:rPr>
          <w:i/>
          <w:sz w:val="19"/>
        </w:rPr>
        <w:t>Table 11: 1-Wasserstein distance between D_AB and D_BB, configuration v3.</w:t>
      </w:r>
    </w:p>
    <w:tbl>
      <w:tblPr>
        <w:tblStyle w:val="TableGrid"/>
        <w:tblW w:w="0" w:type="auto"/>
        <w:tblLook w:val="04A0" w:firstRow="1" w:lastRow="0" w:firstColumn="1" w:lastColumn="0" w:noHBand="0" w:noVBand="1"/>
      </w:tblPr>
      <w:tblGrid>
        <w:gridCol w:w="2339"/>
        <w:gridCol w:w="1658"/>
        <w:gridCol w:w="1615"/>
        <w:gridCol w:w="1619"/>
        <w:gridCol w:w="1625"/>
      </w:tblGrid>
      <w:tr w:rsidR="00145EC3" w14:paraId="08784513" w14:textId="77777777">
        <w:tc>
          <w:tcPr>
            <w:tcW w:w="2736" w:type="dxa"/>
          </w:tcPr>
          <w:p w14:paraId="254F21D4" w14:textId="77777777" w:rsidR="00145EC3" w:rsidRDefault="00000000">
            <w:r>
              <w:rPr>
                <w:b/>
                <w:sz w:val="19"/>
              </w:rPr>
              <w:t>Trained on \ Evaluated on</w:t>
            </w:r>
          </w:p>
        </w:tc>
        <w:tc>
          <w:tcPr>
            <w:tcW w:w="1872" w:type="dxa"/>
          </w:tcPr>
          <w:p w14:paraId="67D19540" w14:textId="77777777" w:rsidR="00145EC3" w:rsidRDefault="00000000">
            <w:r>
              <w:rPr>
                <w:b/>
                <w:sz w:val="19"/>
              </w:rPr>
              <w:t>Balanced</w:t>
            </w:r>
          </w:p>
        </w:tc>
        <w:tc>
          <w:tcPr>
            <w:tcW w:w="1872" w:type="dxa"/>
          </w:tcPr>
          <w:p w14:paraId="6E57A1A2" w14:textId="77777777" w:rsidR="00145EC3" w:rsidRDefault="00000000">
            <w:r>
              <w:rPr>
                <w:b/>
                <w:sz w:val="19"/>
              </w:rPr>
              <w:t>eMBB-int</w:t>
            </w:r>
          </w:p>
        </w:tc>
        <w:tc>
          <w:tcPr>
            <w:tcW w:w="1872" w:type="dxa"/>
          </w:tcPr>
          <w:p w14:paraId="32E0C33B" w14:textId="77777777" w:rsidR="00145EC3" w:rsidRDefault="00000000">
            <w:r>
              <w:rPr>
                <w:b/>
                <w:sz w:val="19"/>
              </w:rPr>
              <w:t>URLLC-int</w:t>
            </w:r>
          </w:p>
        </w:tc>
        <w:tc>
          <w:tcPr>
            <w:tcW w:w="1872" w:type="dxa"/>
          </w:tcPr>
          <w:p w14:paraId="73AE802D" w14:textId="77777777" w:rsidR="00145EC3" w:rsidRDefault="00000000">
            <w:r>
              <w:rPr>
                <w:b/>
                <w:sz w:val="19"/>
              </w:rPr>
              <w:t>mMTC-int</w:t>
            </w:r>
          </w:p>
        </w:tc>
      </w:tr>
      <w:tr w:rsidR="00145EC3" w14:paraId="727E8744" w14:textId="77777777">
        <w:tc>
          <w:tcPr>
            <w:tcW w:w="2736" w:type="dxa"/>
          </w:tcPr>
          <w:p w14:paraId="08FE8DCC" w14:textId="77777777" w:rsidR="00145EC3" w:rsidRDefault="00000000">
            <w:r>
              <w:rPr>
                <w:sz w:val="19"/>
              </w:rPr>
              <w:t>Balanced</w:t>
            </w:r>
          </w:p>
        </w:tc>
        <w:tc>
          <w:tcPr>
            <w:tcW w:w="1872" w:type="dxa"/>
          </w:tcPr>
          <w:p w14:paraId="28927ED0" w14:textId="77777777" w:rsidR="00145EC3" w:rsidRDefault="00000000">
            <w:r>
              <w:rPr>
                <w:sz w:val="19"/>
              </w:rPr>
              <w:t>0.0000</w:t>
            </w:r>
          </w:p>
        </w:tc>
        <w:tc>
          <w:tcPr>
            <w:tcW w:w="1872" w:type="dxa"/>
          </w:tcPr>
          <w:p w14:paraId="1717B1C7" w14:textId="77777777" w:rsidR="00145EC3" w:rsidRDefault="00000000">
            <w:r>
              <w:rPr>
                <w:sz w:val="19"/>
              </w:rPr>
              <w:t>0.0624</w:t>
            </w:r>
          </w:p>
        </w:tc>
        <w:tc>
          <w:tcPr>
            <w:tcW w:w="1872" w:type="dxa"/>
          </w:tcPr>
          <w:p w14:paraId="030BEC53" w14:textId="77777777" w:rsidR="00145EC3" w:rsidRDefault="00000000">
            <w:r>
              <w:rPr>
                <w:sz w:val="19"/>
              </w:rPr>
              <w:t>0.0568</w:t>
            </w:r>
          </w:p>
        </w:tc>
        <w:tc>
          <w:tcPr>
            <w:tcW w:w="1872" w:type="dxa"/>
          </w:tcPr>
          <w:p w14:paraId="7B75D523" w14:textId="77777777" w:rsidR="00145EC3" w:rsidRDefault="00000000">
            <w:r>
              <w:rPr>
                <w:sz w:val="19"/>
              </w:rPr>
              <w:t>0.0606</w:t>
            </w:r>
          </w:p>
        </w:tc>
      </w:tr>
      <w:tr w:rsidR="00145EC3" w14:paraId="0C814A23" w14:textId="77777777">
        <w:tc>
          <w:tcPr>
            <w:tcW w:w="2736" w:type="dxa"/>
          </w:tcPr>
          <w:p w14:paraId="7B182DAA" w14:textId="77777777" w:rsidR="00145EC3" w:rsidRDefault="00000000">
            <w:r>
              <w:rPr>
                <w:sz w:val="19"/>
              </w:rPr>
              <w:lastRenderedPageBreak/>
              <w:t>eMBB-int</w:t>
            </w:r>
          </w:p>
        </w:tc>
        <w:tc>
          <w:tcPr>
            <w:tcW w:w="1872" w:type="dxa"/>
          </w:tcPr>
          <w:p w14:paraId="699CDD99" w14:textId="77777777" w:rsidR="00145EC3" w:rsidRDefault="00000000">
            <w:r>
              <w:rPr>
                <w:sz w:val="19"/>
              </w:rPr>
              <w:t>0.0814</w:t>
            </w:r>
          </w:p>
        </w:tc>
        <w:tc>
          <w:tcPr>
            <w:tcW w:w="1872" w:type="dxa"/>
          </w:tcPr>
          <w:p w14:paraId="41EE26C0" w14:textId="77777777" w:rsidR="00145EC3" w:rsidRDefault="00000000">
            <w:r>
              <w:rPr>
                <w:sz w:val="19"/>
              </w:rPr>
              <w:t>0.0000</w:t>
            </w:r>
          </w:p>
        </w:tc>
        <w:tc>
          <w:tcPr>
            <w:tcW w:w="1872" w:type="dxa"/>
          </w:tcPr>
          <w:p w14:paraId="68516A5D" w14:textId="77777777" w:rsidR="00145EC3" w:rsidRDefault="00000000">
            <w:r>
              <w:rPr>
                <w:sz w:val="19"/>
              </w:rPr>
              <w:t>0.0682</w:t>
            </w:r>
          </w:p>
        </w:tc>
        <w:tc>
          <w:tcPr>
            <w:tcW w:w="1872" w:type="dxa"/>
          </w:tcPr>
          <w:p w14:paraId="166A7117" w14:textId="77777777" w:rsidR="00145EC3" w:rsidRDefault="00000000">
            <w:r>
              <w:rPr>
                <w:sz w:val="19"/>
              </w:rPr>
              <w:t>0.1168</w:t>
            </w:r>
          </w:p>
        </w:tc>
      </w:tr>
      <w:tr w:rsidR="00145EC3" w14:paraId="089C7F16" w14:textId="77777777">
        <w:tc>
          <w:tcPr>
            <w:tcW w:w="2736" w:type="dxa"/>
          </w:tcPr>
          <w:p w14:paraId="5705DED4" w14:textId="77777777" w:rsidR="00145EC3" w:rsidRDefault="00000000">
            <w:r>
              <w:rPr>
                <w:sz w:val="19"/>
              </w:rPr>
              <w:t>URLLC-int</w:t>
            </w:r>
          </w:p>
        </w:tc>
        <w:tc>
          <w:tcPr>
            <w:tcW w:w="1872" w:type="dxa"/>
          </w:tcPr>
          <w:p w14:paraId="17425B1C" w14:textId="77777777" w:rsidR="00145EC3" w:rsidRDefault="00000000">
            <w:r>
              <w:rPr>
                <w:sz w:val="19"/>
              </w:rPr>
              <w:t>0.0729</w:t>
            </w:r>
          </w:p>
        </w:tc>
        <w:tc>
          <w:tcPr>
            <w:tcW w:w="1872" w:type="dxa"/>
          </w:tcPr>
          <w:p w14:paraId="67AE10D2" w14:textId="77777777" w:rsidR="00145EC3" w:rsidRDefault="00000000">
            <w:r>
              <w:rPr>
                <w:sz w:val="19"/>
              </w:rPr>
              <w:t>0.0719</w:t>
            </w:r>
          </w:p>
        </w:tc>
        <w:tc>
          <w:tcPr>
            <w:tcW w:w="1872" w:type="dxa"/>
          </w:tcPr>
          <w:p w14:paraId="1BC8255A" w14:textId="77777777" w:rsidR="00145EC3" w:rsidRDefault="00000000">
            <w:r>
              <w:rPr>
                <w:sz w:val="19"/>
              </w:rPr>
              <w:t>0.0000</w:t>
            </w:r>
          </w:p>
        </w:tc>
        <w:tc>
          <w:tcPr>
            <w:tcW w:w="1872" w:type="dxa"/>
          </w:tcPr>
          <w:p w14:paraId="684DB819" w14:textId="77777777" w:rsidR="00145EC3" w:rsidRDefault="00000000">
            <w:r>
              <w:rPr>
                <w:sz w:val="19"/>
              </w:rPr>
              <w:t>0.1016</w:t>
            </w:r>
          </w:p>
        </w:tc>
      </w:tr>
      <w:tr w:rsidR="00145EC3" w14:paraId="3E604CE4" w14:textId="77777777">
        <w:tc>
          <w:tcPr>
            <w:tcW w:w="2736" w:type="dxa"/>
          </w:tcPr>
          <w:p w14:paraId="76C426F6" w14:textId="77777777" w:rsidR="00145EC3" w:rsidRDefault="00000000">
            <w:r>
              <w:rPr>
                <w:sz w:val="19"/>
              </w:rPr>
              <w:t>mMTC-int</w:t>
            </w:r>
          </w:p>
        </w:tc>
        <w:tc>
          <w:tcPr>
            <w:tcW w:w="1872" w:type="dxa"/>
          </w:tcPr>
          <w:p w14:paraId="5E179F81" w14:textId="77777777" w:rsidR="00145EC3" w:rsidRDefault="00000000">
            <w:r>
              <w:rPr>
                <w:sz w:val="19"/>
              </w:rPr>
              <w:t>0.0700</w:t>
            </w:r>
          </w:p>
        </w:tc>
        <w:tc>
          <w:tcPr>
            <w:tcW w:w="1872" w:type="dxa"/>
          </w:tcPr>
          <w:p w14:paraId="4B4F06AF" w14:textId="77777777" w:rsidR="00145EC3" w:rsidRDefault="00000000">
            <w:r>
              <w:rPr>
                <w:sz w:val="19"/>
              </w:rPr>
              <w:t>0.1054</w:t>
            </w:r>
          </w:p>
        </w:tc>
        <w:tc>
          <w:tcPr>
            <w:tcW w:w="1872" w:type="dxa"/>
          </w:tcPr>
          <w:p w14:paraId="31C033DA" w14:textId="77777777" w:rsidR="00145EC3" w:rsidRDefault="00000000">
            <w:r>
              <w:rPr>
                <w:sz w:val="19"/>
              </w:rPr>
              <w:t>0.0622</w:t>
            </w:r>
          </w:p>
        </w:tc>
        <w:tc>
          <w:tcPr>
            <w:tcW w:w="1872" w:type="dxa"/>
          </w:tcPr>
          <w:p w14:paraId="35920897" w14:textId="77777777" w:rsidR="00145EC3" w:rsidRDefault="00000000">
            <w:r>
              <w:rPr>
                <w:sz w:val="19"/>
              </w:rPr>
              <w:t>0.0000</w:t>
            </w:r>
          </w:p>
        </w:tc>
      </w:tr>
    </w:tbl>
    <w:p w14:paraId="0F729DF9" w14:textId="77777777" w:rsidR="00145EC3" w:rsidRDefault="00145EC3"/>
    <w:p w14:paraId="3B231673" w14:textId="77777777" w:rsidR="00145EC3" w:rsidRDefault="00000000">
      <w:r>
        <w:rPr>
          <w:i/>
          <w:sz w:val="19"/>
        </w:rPr>
        <w:t>Table 12: KL divergence KL(D_AB || D_BB) in nats over the 36-action support, configuration v3. Magnitudes near the smoothing floor indicate disjoint support rather than a large distance.</w:t>
      </w:r>
    </w:p>
    <w:tbl>
      <w:tblPr>
        <w:tblStyle w:val="TableGrid"/>
        <w:tblW w:w="0" w:type="auto"/>
        <w:tblLook w:val="04A0" w:firstRow="1" w:lastRow="0" w:firstColumn="1" w:lastColumn="0" w:noHBand="0" w:noVBand="1"/>
      </w:tblPr>
      <w:tblGrid>
        <w:gridCol w:w="2339"/>
        <w:gridCol w:w="1658"/>
        <w:gridCol w:w="1615"/>
        <w:gridCol w:w="1619"/>
        <w:gridCol w:w="1625"/>
      </w:tblGrid>
      <w:tr w:rsidR="00145EC3" w14:paraId="2837CF34" w14:textId="77777777">
        <w:tc>
          <w:tcPr>
            <w:tcW w:w="2736" w:type="dxa"/>
          </w:tcPr>
          <w:p w14:paraId="4C210E12" w14:textId="77777777" w:rsidR="00145EC3" w:rsidRDefault="00000000">
            <w:r>
              <w:rPr>
                <w:b/>
                <w:sz w:val="19"/>
              </w:rPr>
              <w:t>Trained on \ Evaluated on</w:t>
            </w:r>
          </w:p>
        </w:tc>
        <w:tc>
          <w:tcPr>
            <w:tcW w:w="1872" w:type="dxa"/>
          </w:tcPr>
          <w:p w14:paraId="2B25AFA4" w14:textId="77777777" w:rsidR="00145EC3" w:rsidRDefault="00000000">
            <w:r>
              <w:rPr>
                <w:b/>
                <w:sz w:val="19"/>
              </w:rPr>
              <w:t>Balanced</w:t>
            </w:r>
          </w:p>
        </w:tc>
        <w:tc>
          <w:tcPr>
            <w:tcW w:w="1872" w:type="dxa"/>
          </w:tcPr>
          <w:p w14:paraId="5FCFFE05" w14:textId="77777777" w:rsidR="00145EC3" w:rsidRDefault="00000000">
            <w:r>
              <w:rPr>
                <w:b/>
                <w:sz w:val="19"/>
              </w:rPr>
              <w:t>eMBB-int</w:t>
            </w:r>
          </w:p>
        </w:tc>
        <w:tc>
          <w:tcPr>
            <w:tcW w:w="1872" w:type="dxa"/>
          </w:tcPr>
          <w:p w14:paraId="4950DEAE" w14:textId="77777777" w:rsidR="00145EC3" w:rsidRDefault="00000000">
            <w:r>
              <w:rPr>
                <w:b/>
                <w:sz w:val="19"/>
              </w:rPr>
              <w:t>URLLC-int</w:t>
            </w:r>
          </w:p>
        </w:tc>
        <w:tc>
          <w:tcPr>
            <w:tcW w:w="1872" w:type="dxa"/>
          </w:tcPr>
          <w:p w14:paraId="3E7BA362" w14:textId="77777777" w:rsidR="00145EC3" w:rsidRDefault="00000000">
            <w:r>
              <w:rPr>
                <w:b/>
                <w:sz w:val="19"/>
              </w:rPr>
              <w:t>mMTC-int</w:t>
            </w:r>
          </w:p>
        </w:tc>
      </w:tr>
      <w:tr w:rsidR="00145EC3" w14:paraId="095CC9D0" w14:textId="77777777">
        <w:tc>
          <w:tcPr>
            <w:tcW w:w="2736" w:type="dxa"/>
          </w:tcPr>
          <w:p w14:paraId="0014C740" w14:textId="77777777" w:rsidR="00145EC3" w:rsidRDefault="00000000">
            <w:r>
              <w:rPr>
                <w:sz w:val="19"/>
              </w:rPr>
              <w:t>Balanced</w:t>
            </w:r>
          </w:p>
        </w:tc>
        <w:tc>
          <w:tcPr>
            <w:tcW w:w="1872" w:type="dxa"/>
          </w:tcPr>
          <w:p w14:paraId="382C8F0F" w14:textId="77777777" w:rsidR="00145EC3" w:rsidRDefault="00000000">
            <w:r>
              <w:rPr>
                <w:sz w:val="19"/>
              </w:rPr>
              <w:t>0.00</w:t>
            </w:r>
          </w:p>
        </w:tc>
        <w:tc>
          <w:tcPr>
            <w:tcW w:w="1872" w:type="dxa"/>
          </w:tcPr>
          <w:p w14:paraId="2078FDC1" w14:textId="77777777" w:rsidR="00145EC3" w:rsidRDefault="00000000">
            <w:r>
              <w:rPr>
                <w:sz w:val="19"/>
              </w:rPr>
              <w:t>6.42</w:t>
            </w:r>
          </w:p>
        </w:tc>
        <w:tc>
          <w:tcPr>
            <w:tcW w:w="1872" w:type="dxa"/>
          </w:tcPr>
          <w:p w14:paraId="5CABAB48" w14:textId="77777777" w:rsidR="00145EC3" w:rsidRDefault="00000000">
            <w:r>
              <w:rPr>
                <w:sz w:val="19"/>
              </w:rPr>
              <w:t>6.87</w:t>
            </w:r>
          </w:p>
        </w:tc>
        <w:tc>
          <w:tcPr>
            <w:tcW w:w="1872" w:type="dxa"/>
          </w:tcPr>
          <w:p w14:paraId="40D6BEA6" w14:textId="77777777" w:rsidR="00145EC3" w:rsidRDefault="00000000">
            <w:r>
              <w:rPr>
                <w:sz w:val="19"/>
              </w:rPr>
              <w:t>6.45</w:t>
            </w:r>
          </w:p>
        </w:tc>
      </w:tr>
      <w:tr w:rsidR="00145EC3" w14:paraId="46ADAFDC" w14:textId="77777777">
        <w:tc>
          <w:tcPr>
            <w:tcW w:w="2736" w:type="dxa"/>
          </w:tcPr>
          <w:p w14:paraId="47B6EC6E" w14:textId="77777777" w:rsidR="00145EC3" w:rsidRDefault="00000000">
            <w:r>
              <w:rPr>
                <w:sz w:val="19"/>
              </w:rPr>
              <w:t>eMBB-int</w:t>
            </w:r>
          </w:p>
        </w:tc>
        <w:tc>
          <w:tcPr>
            <w:tcW w:w="1872" w:type="dxa"/>
          </w:tcPr>
          <w:p w14:paraId="4F9916D2" w14:textId="77777777" w:rsidR="00145EC3" w:rsidRDefault="00000000">
            <w:r>
              <w:rPr>
                <w:sz w:val="19"/>
              </w:rPr>
              <w:t>8.67</w:t>
            </w:r>
          </w:p>
        </w:tc>
        <w:tc>
          <w:tcPr>
            <w:tcW w:w="1872" w:type="dxa"/>
          </w:tcPr>
          <w:p w14:paraId="3F0D4E7B" w14:textId="77777777" w:rsidR="00145EC3" w:rsidRDefault="00000000">
            <w:r>
              <w:rPr>
                <w:sz w:val="19"/>
              </w:rPr>
              <w:t>0.00</w:t>
            </w:r>
          </w:p>
        </w:tc>
        <w:tc>
          <w:tcPr>
            <w:tcW w:w="1872" w:type="dxa"/>
          </w:tcPr>
          <w:p w14:paraId="7C889680" w14:textId="77777777" w:rsidR="00145EC3" w:rsidRDefault="00000000">
            <w:r>
              <w:rPr>
                <w:sz w:val="19"/>
              </w:rPr>
              <w:t>5.44</w:t>
            </w:r>
          </w:p>
        </w:tc>
        <w:tc>
          <w:tcPr>
            <w:tcW w:w="1872" w:type="dxa"/>
          </w:tcPr>
          <w:p w14:paraId="1F02BA31" w14:textId="77777777" w:rsidR="00145EC3" w:rsidRDefault="00000000">
            <w:r>
              <w:rPr>
                <w:sz w:val="19"/>
              </w:rPr>
              <w:t>7.01</w:t>
            </w:r>
          </w:p>
        </w:tc>
      </w:tr>
      <w:tr w:rsidR="00145EC3" w14:paraId="288E517D" w14:textId="77777777">
        <w:tc>
          <w:tcPr>
            <w:tcW w:w="2736" w:type="dxa"/>
          </w:tcPr>
          <w:p w14:paraId="10405E65" w14:textId="77777777" w:rsidR="00145EC3" w:rsidRDefault="00000000">
            <w:r>
              <w:rPr>
                <w:sz w:val="19"/>
              </w:rPr>
              <w:t>URLLC-int</w:t>
            </w:r>
          </w:p>
        </w:tc>
        <w:tc>
          <w:tcPr>
            <w:tcW w:w="1872" w:type="dxa"/>
          </w:tcPr>
          <w:p w14:paraId="10720982" w14:textId="77777777" w:rsidR="00145EC3" w:rsidRDefault="00000000">
            <w:r>
              <w:rPr>
                <w:sz w:val="19"/>
              </w:rPr>
              <w:t>8.90</w:t>
            </w:r>
          </w:p>
        </w:tc>
        <w:tc>
          <w:tcPr>
            <w:tcW w:w="1872" w:type="dxa"/>
          </w:tcPr>
          <w:p w14:paraId="01E37847" w14:textId="77777777" w:rsidR="00145EC3" w:rsidRDefault="00000000">
            <w:r>
              <w:rPr>
                <w:sz w:val="19"/>
              </w:rPr>
              <w:t>4.10</w:t>
            </w:r>
          </w:p>
        </w:tc>
        <w:tc>
          <w:tcPr>
            <w:tcW w:w="1872" w:type="dxa"/>
          </w:tcPr>
          <w:p w14:paraId="0E89EA2D" w14:textId="77777777" w:rsidR="00145EC3" w:rsidRDefault="00000000">
            <w:r>
              <w:rPr>
                <w:sz w:val="19"/>
              </w:rPr>
              <w:t>0.00</w:t>
            </w:r>
          </w:p>
        </w:tc>
        <w:tc>
          <w:tcPr>
            <w:tcW w:w="1872" w:type="dxa"/>
          </w:tcPr>
          <w:p w14:paraId="5BE98489" w14:textId="77777777" w:rsidR="00145EC3" w:rsidRDefault="00000000">
            <w:r>
              <w:rPr>
                <w:sz w:val="19"/>
              </w:rPr>
              <w:t>7.40</w:t>
            </w:r>
          </w:p>
        </w:tc>
      </w:tr>
      <w:tr w:rsidR="00145EC3" w14:paraId="14C0C628" w14:textId="77777777">
        <w:tc>
          <w:tcPr>
            <w:tcW w:w="2736" w:type="dxa"/>
          </w:tcPr>
          <w:p w14:paraId="76D8FA74" w14:textId="77777777" w:rsidR="00145EC3" w:rsidRDefault="00000000">
            <w:r>
              <w:rPr>
                <w:sz w:val="19"/>
              </w:rPr>
              <w:t>mMTC-int</w:t>
            </w:r>
          </w:p>
        </w:tc>
        <w:tc>
          <w:tcPr>
            <w:tcW w:w="1872" w:type="dxa"/>
          </w:tcPr>
          <w:p w14:paraId="7D0D305E" w14:textId="77777777" w:rsidR="00145EC3" w:rsidRDefault="00000000">
            <w:r>
              <w:rPr>
                <w:sz w:val="19"/>
              </w:rPr>
              <w:t>6.44</w:t>
            </w:r>
          </w:p>
        </w:tc>
        <w:tc>
          <w:tcPr>
            <w:tcW w:w="1872" w:type="dxa"/>
          </w:tcPr>
          <w:p w14:paraId="7E058CA4" w14:textId="77777777" w:rsidR="00145EC3" w:rsidRDefault="00000000">
            <w:r>
              <w:rPr>
                <w:sz w:val="19"/>
              </w:rPr>
              <w:t>8.25</w:t>
            </w:r>
          </w:p>
        </w:tc>
        <w:tc>
          <w:tcPr>
            <w:tcW w:w="1872" w:type="dxa"/>
          </w:tcPr>
          <w:p w14:paraId="35F17194" w14:textId="77777777" w:rsidR="00145EC3" w:rsidRDefault="00000000">
            <w:r>
              <w:rPr>
                <w:sz w:val="19"/>
              </w:rPr>
              <w:t>3.47</w:t>
            </w:r>
          </w:p>
        </w:tc>
        <w:tc>
          <w:tcPr>
            <w:tcW w:w="1872" w:type="dxa"/>
          </w:tcPr>
          <w:p w14:paraId="0A9F1A4E" w14:textId="77777777" w:rsidR="00145EC3" w:rsidRDefault="00000000">
            <w:r>
              <w:rPr>
                <w:sz w:val="19"/>
              </w:rPr>
              <w:t>0.00</w:t>
            </w:r>
          </w:p>
        </w:tc>
      </w:tr>
    </w:tbl>
    <w:p w14:paraId="427E9943" w14:textId="77777777" w:rsidR="00145EC3" w:rsidRDefault="00145EC3"/>
    <w:p w14:paraId="0DCA8A0B" w14:textId="77777777" w:rsidR="00145EC3" w:rsidRDefault="00000000">
      <w:pPr>
        <w:pStyle w:val="Heading2"/>
      </w:pPr>
      <w:bookmarkStart w:id="29" w:name="_Toc241155277"/>
      <w:r>
        <w:t>5.5 Signal against noise</w:t>
      </w:r>
      <w:bookmarkEnd w:id="29"/>
    </w:p>
    <w:p w14:paraId="2E1E6E49" w14:textId="77777777" w:rsidR="00145EC3" w:rsidRDefault="00000000">
      <w:r>
        <w:t>The decisive comparison is between the size of the transfer gap and the size of the variation produced by retraining in the correct environment with a different seed.</w:t>
      </w:r>
    </w:p>
    <w:p w14:paraId="6079B963" w14:textId="77777777" w:rsidR="00145EC3" w:rsidRDefault="00000000">
      <w:r>
        <w:rPr>
          <w:i/>
          <w:sz w:val="19"/>
        </w:rPr>
        <w:t>Table 13: Transfer gap magnitude against within-environment seed variance. The ratio is mean |gap| divided by mean seed standard deviation.</w:t>
      </w:r>
    </w:p>
    <w:tbl>
      <w:tblPr>
        <w:tblStyle w:val="TableGrid"/>
        <w:tblW w:w="0" w:type="auto"/>
        <w:tblLook w:val="04A0" w:firstRow="1" w:lastRow="0" w:firstColumn="1" w:lastColumn="0" w:noHBand="0" w:noVBand="1"/>
      </w:tblPr>
      <w:tblGrid>
        <w:gridCol w:w="1173"/>
        <w:gridCol w:w="1632"/>
        <w:gridCol w:w="1519"/>
        <w:gridCol w:w="1745"/>
        <w:gridCol w:w="1632"/>
        <w:gridCol w:w="1155"/>
      </w:tblGrid>
      <w:tr w:rsidR="00145EC3" w14:paraId="58245AE2" w14:textId="77777777">
        <w:tc>
          <w:tcPr>
            <w:tcW w:w="1296" w:type="dxa"/>
          </w:tcPr>
          <w:p w14:paraId="38CA071F" w14:textId="77777777" w:rsidR="00145EC3" w:rsidRDefault="00000000">
            <w:r>
              <w:rPr>
                <w:b/>
                <w:sz w:val="19"/>
              </w:rPr>
              <w:t>Config</w:t>
            </w:r>
          </w:p>
        </w:tc>
        <w:tc>
          <w:tcPr>
            <w:tcW w:w="1872" w:type="dxa"/>
          </w:tcPr>
          <w:p w14:paraId="39800947" w14:textId="77777777" w:rsidR="00145EC3" w:rsidRDefault="00000000">
            <w:r>
              <w:rPr>
                <w:b/>
                <w:sz w:val="19"/>
              </w:rPr>
              <w:t>Mean |gap|</w:t>
            </w:r>
          </w:p>
        </w:tc>
        <w:tc>
          <w:tcPr>
            <w:tcW w:w="1728" w:type="dxa"/>
          </w:tcPr>
          <w:p w14:paraId="7FF0BA89" w14:textId="77777777" w:rsidR="00145EC3" w:rsidRDefault="00000000">
            <w:r>
              <w:rPr>
                <w:b/>
                <w:sz w:val="19"/>
              </w:rPr>
              <w:t>Max |gap|</w:t>
            </w:r>
          </w:p>
        </w:tc>
        <w:tc>
          <w:tcPr>
            <w:tcW w:w="2016" w:type="dxa"/>
          </w:tcPr>
          <w:p w14:paraId="5131207D" w14:textId="77777777" w:rsidR="00145EC3" w:rsidRDefault="00000000">
            <w:r>
              <w:rPr>
                <w:b/>
                <w:sz w:val="19"/>
              </w:rPr>
              <w:t>Mean seed SD</w:t>
            </w:r>
          </w:p>
        </w:tc>
        <w:tc>
          <w:tcPr>
            <w:tcW w:w="1872" w:type="dxa"/>
          </w:tcPr>
          <w:p w14:paraId="64B84C07" w14:textId="77777777" w:rsidR="00145EC3" w:rsidRDefault="00000000">
            <w:r>
              <w:rPr>
                <w:b/>
                <w:sz w:val="19"/>
              </w:rPr>
              <w:t>Max seed SD</w:t>
            </w:r>
          </w:p>
        </w:tc>
        <w:tc>
          <w:tcPr>
            <w:tcW w:w="1296" w:type="dxa"/>
          </w:tcPr>
          <w:p w14:paraId="0D49829C" w14:textId="77777777" w:rsidR="00145EC3" w:rsidRDefault="00000000">
            <w:r>
              <w:rPr>
                <w:b/>
                <w:sz w:val="19"/>
              </w:rPr>
              <w:t>Ratio</w:t>
            </w:r>
          </w:p>
        </w:tc>
      </w:tr>
      <w:tr w:rsidR="00145EC3" w14:paraId="4A712586" w14:textId="77777777">
        <w:tc>
          <w:tcPr>
            <w:tcW w:w="1296" w:type="dxa"/>
          </w:tcPr>
          <w:p w14:paraId="05BF837F" w14:textId="77777777" w:rsidR="00145EC3" w:rsidRDefault="00000000">
            <w:r>
              <w:rPr>
                <w:sz w:val="19"/>
              </w:rPr>
              <w:t>v1</w:t>
            </w:r>
          </w:p>
        </w:tc>
        <w:tc>
          <w:tcPr>
            <w:tcW w:w="1872" w:type="dxa"/>
          </w:tcPr>
          <w:p w14:paraId="1F244820" w14:textId="77777777" w:rsidR="00145EC3" w:rsidRDefault="00000000">
            <w:r>
              <w:rPr>
                <w:sz w:val="19"/>
              </w:rPr>
              <w:t>0.0796</w:t>
            </w:r>
          </w:p>
        </w:tc>
        <w:tc>
          <w:tcPr>
            <w:tcW w:w="1728" w:type="dxa"/>
          </w:tcPr>
          <w:p w14:paraId="4DEFB4D0" w14:textId="77777777" w:rsidR="00145EC3" w:rsidRDefault="00000000">
            <w:r>
              <w:rPr>
                <w:sz w:val="19"/>
              </w:rPr>
              <w:t>0.2106</w:t>
            </w:r>
          </w:p>
        </w:tc>
        <w:tc>
          <w:tcPr>
            <w:tcW w:w="2016" w:type="dxa"/>
          </w:tcPr>
          <w:p w14:paraId="7FF86A72" w14:textId="77777777" w:rsidR="00145EC3" w:rsidRDefault="00000000">
            <w:r>
              <w:rPr>
                <w:sz w:val="19"/>
              </w:rPr>
              <w:t>0.0536</w:t>
            </w:r>
          </w:p>
        </w:tc>
        <w:tc>
          <w:tcPr>
            <w:tcW w:w="1872" w:type="dxa"/>
          </w:tcPr>
          <w:p w14:paraId="7818A447" w14:textId="77777777" w:rsidR="00145EC3" w:rsidRDefault="00000000">
            <w:r>
              <w:rPr>
                <w:sz w:val="19"/>
              </w:rPr>
              <w:t>0.1191</w:t>
            </w:r>
          </w:p>
        </w:tc>
        <w:tc>
          <w:tcPr>
            <w:tcW w:w="1296" w:type="dxa"/>
          </w:tcPr>
          <w:p w14:paraId="64632436" w14:textId="77777777" w:rsidR="00145EC3" w:rsidRDefault="00000000">
            <w:r>
              <w:rPr>
                <w:sz w:val="19"/>
              </w:rPr>
              <w:t>1.49</w:t>
            </w:r>
          </w:p>
        </w:tc>
      </w:tr>
      <w:tr w:rsidR="00145EC3" w14:paraId="5586FDAA" w14:textId="77777777">
        <w:tc>
          <w:tcPr>
            <w:tcW w:w="1296" w:type="dxa"/>
          </w:tcPr>
          <w:p w14:paraId="71B973D2" w14:textId="77777777" w:rsidR="00145EC3" w:rsidRDefault="00000000">
            <w:r>
              <w:rPr>
                <w:sz w:val="19"/>
              </w:rPr>
              <w:t>v2</w:t>
            </w:r>
          </w:p>
        </w:tc>
        <w:tc>
          <w:tcPr>
            <w:tcW w:w="1872" w:type="dxa"/>
          </w:tcPr>
          <w:p w14:paraId="729D3FF0" w14:textId="77777777" w:rsidR="00145EC3" w:rsidRDefault="00000000">
            <w:r>
              <w:rPr>
                <w:sz w:val="19"/>
              </w:rPr>
              <w:t>0.0527</w:t>
            </w:r>
          </w:p>
        </w:tc>
        <w:tc>
          <w:tcPr>
            <w:tcW w:w="1728" w:type="dxa"/>
          </w:tcPr>
          <w:p w14:paraId="15AAD5BF" w14:textId="77777777" w:rsidR="00145EC3" w:rsidRDefault="00000000">
            <w:r>
              <w:rPr>
                <w:sz w:val="19"/>
              </w:rPr>
              <w:t>0.1336</w:t>
            </w:r>
          </w:p>
        </w:tc>
        <w:tc>
          <w:tcPr>
            <w:tcW w:w="2016" w:type="dxa"/>
          </w:tcPr>
          <w:p w14:paraId="55D6C818" w14:textId="77777777" w:rsidR="00145EC3" w:rsidRDefault="00000000">
            <w:r>
              <w:rPr>
                <w:sz w:val="19"/>
              </w:rPr>
              <w:t>0.0732</w:t>
            </w:r>
          </w:p>
        </w:tc>
        <w:tc>
          <w:tcPr>
            <w:tcW w:w="1872" w:type="dxa"/>
          </w:tcPr>
          <w:p w14:paraId="2BC7140A" w14:textId="77777777" w:rsidR="00145EC3" w:rsidRDefault="00000000">
            <w:r>
              <w:rPr>
                <w:sz w:val="19"/>
              </w:rPr>
              <w:t>0.1172</w:t>
            </w:r>
          </w:p>
        </w:tc>
        <w:tc>
          <w:tcPr>
            <w:tcW w:w="1296" w:type="dxa"/>
          </w:tcPr>
          <w:p w14:paraId="0F589CE0" w14:textId="77777777" w:rsidR="00145EC3" w:rsidRDefault="00000000">
            <w:r>
              <w:rPr>
                <w:sz w:val="19"/>
              </w:rPr>
              <w:t>0.72</w:t>
            </w:r>
          </w:p>
        </w:tc>
      </w:tr>
      <w:tr w:rsidR="00145EC3" w14:paraId="7CCDB723" w14:textId="77777777">
        <w:tc>
          <w:tcPr>
            <w:tcW w:w="1296" w:type="dxa"/>
          </w:tcPr>
          <w:p w14:paraId="36BE36C1" w14:textId="77777777" w:rsidR="00145EC3" w:rsidRDefault="00000000">
            <w:r>
              <w:rPr>
                <w:sz w:val="19"/>
              </w:rPr>
              <w:t>v3</w:t>
            </w:r>
          </w:p>
        </w:tc>
        <w:tc>
          <w:tcPr>
            <w:tcW w:w="1872" w:type="dxa"/>
          </w:tcPr>
          <w:p w14:paraId="3A475558" w14:textId="77777777" w:rsidR="00145EC3" w:rsidRDefault="00000000">
            <w:r>
              <w:rPr>
                <w:sz w:val="19"/>
              </w:rPr>
              <w:t>0.0665</w:t>
            </w:r>
          </w:p>
        </w:tc>
        <w:tc>
          <w:tcPr>
            <w:tcW w:w="1728" w:type="dxa"/>
          </w:tcPr>
          <w:p w14:paraId="5DA1D288" w14:textId="77777777" w:rsidR="00145EC3" w:rsidRDefault="00000000">
            <w:r>
              <w:rPr>
                <w:sz w:val="19"/>
              </w:rPr>
              <w:t>0.1373</w:t>
            </w:r>
          </w:p>
        </w:tc>
        <w:tc>
          <w:tcPr>
            <w:tcW w:w="2016" w:type="dxa"/>
          </w:tcPr>
          <w:p w14:paraId="241682C6" w14:textId="77777777" w:rsidR="00145EC3" w:rsidRDefault="00000000">
            <w:r>
              <w:rPr>
                <w:sz w:val="19"/>
              </w:rPr>
              <w:t>0.0583</w:t>
            </w:r>
          </w:p>
        </w:tc>
        <w:tc>
          <w:tcPr>
            <w:tcW w:w="1872" w:type="dxa"/>
          </w:tcPr>
          <w:p w14:paraId="0EA3B7D4" w14:textId="77777777" w:rsidR="00145EC3" w:rsidRDefault="00000000">
            <w:r>
              <w:rPr>
                <w:sz w:val="19"/>
              </w:rPr>
              <w:t>0.1084</w:t>
            </w:r>
          </w:p>
        </w:tc>
        <w:tc>
          <w:tcPr>
            <w:tcW w:w="1296" w:type="dxa"/>
          </w:tcPr>
          <w:p w14:paraId="39D007F3" w14:textId="77777777" w:rsidR="00145EC3" w:rsidRDefault="00000000">
            <w:r>
              <w:rPr>
                <w:sz w:val="19"/>
              </w:rPr>
              <w:t>1.14</w:t>
            </w:r>
          </w:p>
        </w:tc>
      </w:tr>
    </w:tbl>
    <w:p w14:paraId="7AF7ACF4" w14:textId="77777777" w:rsidR="00145EC3" w:rsidRDefault="00145EC3"/>
    <w:p w14:paraId="0AB2F492" w14:textId="77777777" w:rsidR="00145EC3" w:rsidRDefault="00000000">
      <w:pPr>
        <w:pStyle w:val="Heading2"/>
      </w:pPr>
      <w:bookmarkStart w:id="30" w:name="_Toc241155278"/>
      <w:r>
        <w:t>5.6 Which source environment transfers best</w:t>
      </w:r>
      <w:bookmarkEnd w:id="30"/>
    </w:p>
    <w:p w14:paraId="0E5D361F" w14:textId="77777777" w:rsidR="00145EC3" w:rsidRDefault="00000000">
      <w:r>
        <w:rPr>
          <w:i/>
          <w:sz w:val="19"/>
        </w:rPr>
        <w:t>Table 14: Mean transfer gap incurred when a policy trained on the source environment is deployed elsewhere. Negative means the transferred policy matches or beats natively-trained policies. Rank 1 is best.</w:t>
      </w:r>
    </w:p>
    <w:tbl>
      <w:tblPr>
        <w:tblStyle w:val="TableGrid"/>
        <w:tblW w:w="0" w:type="auto"/>
        <w:tblLook w:val="04A0" w:firstRow="1" w:lastRow="0" w:firstColumn="1" w:lastColumn="0" w:noHBand="0" w:noVBand="1"/>
      </w:tblPr>
      <w:tblGrid>
        <w:gridCol w:w="2224"/>
        <w:gridCol w:w="1591"/>
        <w:gridCol w:w="1591"/>
        <w:gridCol w:w="1591"/>
        <w:gridCol w:w="1859"/>
      </w:tblGrid>
      <w:tr w:rsidR="00145EC3" w14:paraId="7AD4C831" w14:textId="77777777">
        <w:tc>
          <w:tcPr>
            <w:tcW w:w="2592" w:type="dxa"/>
          </w:tcPr>
          <w:p w14:paraId="28F1F5C4" w14:textId="77777777" w:rsidR="00145EC3" w:rsidRDefault="00000000">
            <w:r>
              <w:rPr>
                <w:b/>
                <w:sz w:val="19"/>
              </w:rPr>
              <w:t>Source environment</w:t>
            </w:r>
          </w:p>
        </w:tc>
        <w:tc>
          <w:tcPr>
            <w:tcW w:w="1872" w:type="dxa"/>
          </w:tcPr>
          <w:p w14:paraId="656E2403" w14:textId="77777777" w:rsidR="00145EC3" w:rsidRDefault="00000000">
            <w:r>
              <w:rPr>
                <w:b/>
                <w:sz w:val="19"/>
              </w:rPr>
              <w:t>v1</w:t>
            </w:r>
          </w:p>
        </w:tc>
        <w:tc>
          <w:tcPr>
            <w:tcW w:w="1872" w:type="dxa"/>
          </w:tcPr>
          <w:p w14:paraId="4D686FB0" w14:textId="77777777" w:rsidR="00145EC3" w:rsidRDefault="00000000">
            <w:r>
              <w:rPr>
                <w:b/>
                <w:sz w:val="19"/>
              </w:rPr>
              <w:t>v2</w:t>
            </w:r>
          </w:p>
        </w:tc>
        <w:tc>
          <w:tcPr>
            <w:tcW w:w="1872" w:type="dxa"/>
          </w:tcPr>
          <w:p w14:paraId="3A91A2A8" w14:textId="77777777" w:rsidR="00145EC3" w:rsidRDefault="00000000">
            <w:r>
              <w:rPr>
                <w:b/>
                <w:sz w:val="19"/>
              </w:rPr>
              <w:t>v3</w:t>
            </w:r>
          </w:p>
        </w:tc>
        <w:tc>
          <w:tcPr>
            <w:tcW w:w="2160" w:type="dxa"/>
          </w:tcPr>
          <w:p w14:paraId="0019DA35" w14:textId="77777777" w:rsidR="00145EC3" w:rsidRDefault="00000000">
            <w:r>
              <w:rPr>
                <w:b/>
                <w:sz w:val="19"/>
              </w:rPr>
              <w:t>Rank (v1/v2/v3)</w:t>
            </w:r>
          </w:p>
        </w:tc>
      </w:tr>
      <w:tr w:rsidR="00145EC3" w14:paraId="2A1C1E71" w14:textId="77777777">
        <w:tc>
          <w:tcPr>
            <w:tcW w:w="2592" w:type="dxa"/>
          </w:tcPr>
          <w:p w14:paraId="5010EEB2" w14:textId="77777777" w:rsidR="00145EC3" w:rsidRDefault="00000000">
            <w:r>
              <w:rPr>
                <w:sz w:val="19"/>
              </w:rPr>
              <w:t>Balanced</w:t>
            </w:r>
          </w:p>
        </w:tc>
        <w:tc>
          <w:tcPr>
            <w:tcW w:w="1872" w:type="dxa"/>
          </w:tcPr>
          <w:p w14:paraId="34A203B2" w14:textId="77777777" w:rsidR="00145EC3" w:rsidRDefault="00000000">
            <w:r>
              <w:rPr>
                <w:sz w:val="19"/>
              </w:rPr>
              <w:t>-0.0188</w:t>
            </w:r>
          </w:p>
        </w:tc>
        <w:tc>
          <w:tcPr>
            <w:tcW w:w="1872" w:type="dxa"/>
          </w:tcPr>
          <w:p w14:paraId="4674A61F" w14:textId="77777777" w:rsidR="00145EC3" w:rsidRDefault="00000000">
            <w:r>
              <w:rPr>
                <w:sz w:val="19"/>
              </w:rPr>
              <w:t>-0.0138</w:t>
            </w:r>
          </w:p>
        </w:tc>
        <w:tc>
          <w:tcPr>
            <w:tcW w:w="1872" w:type="dxa"/>
          </w:tcPr>
          <w:p w14:paraId="0415C0AB" w14:textId="77777777" w:rsidR="00145EC3" w:rsidRDefault="00000000">
            <w:r>
              <w:rPr>
                <w:sz w:val="19"/>
              </w:rPr>
              <w:t>-0.0499</w:t>
            </w:r>
          </w:p>
        </w:tc>
        <w:tc>
          <w:tcPr>
            <w:tcW w:w="2160" w:type="dxa"/>
          </w:tcPr>
          <w:p w14:paraId="518D0596" w14:textId="77777777" w:rsidR="00145EC3" w:rsidRDefault="00000000">
            <w:r>
              <w:rPr>
                <w:sz w:val="19"/>
              </w:rPr>
              <w:t>1/2/1</w:t>
            </w:r>
          </w:p>
        </w:tc>
      </w:tr>
      <w:tr w:rsidR="00145EC3" w14:paraId="0C9BAF57" w14:textId="77777777">
        <w:tc>
          <w:tcPr>
            <w:tcW w:w="2592" w:type="dxa"/>
          </w:tcPr>
          <w:p w14:paraId="13C88B74" w14:textId="77777777" w:rsidR="00145EC3" w:rsidRDefault="00000000">
            <w:r>
              <w:rPr>
                <w:sz w:val="19"/>
              </w:rPr>
              <w:t>eMBB-int</w:t>
            </w:r>
          </w:p>
        </w:tc>
        <w:tc>
          <w:tcPr>
            <w:tcW w:w="1872" w:type="dxa"/>
          </w:tcPr>
          <w:p w14:paraId="0F9A8FAD" w14:textId="77777777" w:rsidR="00145EC3" w:rsidRDefault="00000000">
            <w:r>
              <w:rPr>
                <w:sz w:val="19"/>
              </w:rPr>
              <w:t>+0.1990</w:t>
            </w:r>
          </w:p>
        </w:tc>
        <w:tc>
          <w:tcPr>
            <w:tcW w:w="1872" w:type="dxa"/>
          </w:tcPr>
          <w:p w14:paraId="37868B9B" w14:textId="77777777" w:rsidR="00145EC3" w:rsidRDefault="00000000">
            <w:r>
              <w:rPr>
                <w:sz w:val="19"/>
              </w:rPr>
              <w:t>+0.0806</w:t>
            </w:r>
          </w:p>
        </w:tc>
        <w:tc>
          <w:tcPr>
            <w:tcW w:w="1872" w:type="dxa"/>
          </w:tcPr>
          <w:p w14:paraId="3FA69625" w14:textId="77777777" w:rsidR="00145EC3" w:rsidRDefault="00000000">
            <w:r>
              <w:rPr>
                <w:sz w:val="19"/>
              </w:rPr>
              <w:t>+0.0476</w:t>
            </w:r>
          </w:p>
        </w:tc>
        <w:tc>
          <w:tcPr>
            <w:tcW w:w="2160" w:type="dxa"/>
          </w:tcPr>
          <w:p w14:paraId="74DAE54D" w14:textId="77777777" w:rsidR="00145EC3" w:rsidRDefault="00000000">
            <w:r>
              <w:rPr>
                <w:sz w:val="19"/>
              </w:rPr>
              <w:t>4/4/3</w:t>
            </w:r>
          </w:p>
        </w:tc>
      </w:tr>
      <w:tr w:rsidR="00145EC3" w14:paraId="5B158A24" w14:textId="77777777">
        <w:tc>
          <w:tcPr>
            <w:tcW w:w="2592" w:type="dxa"/>
          </w:tcPr>
          <w:p w14:paraId="4BA25387" w14:textId="77777777" w:rsidR="00145EC3" w:rsidRDefault="00000000">
            <w:r>
              <w:rPr>
                <w:sz w:val="19"/>
              </w:rPr>
              <w:t>URLLC-int</w:t>
            </w:r>
          </w:p>
        </w:tc>
        <w:tc>
          <w:tcPr>
            <w:tcW w:w="1872" w:type="dxa"/>
          </w:tcPr>
          <w:p w14:paraId="2D6B415A" w14:textId="77777777" w:rsidR="00145EC3" w:rsidRDefault="00000000">
            <w:r>
              <w:rPr>
                <w:sz w:val="19"/>
              </w:rPr>
              <w:t>+0.0211</w:t>
            </w:r>
          </w:p>
        </w:tc>
        <w:tc>
          <w:tcPr>
            <w:tcW w:w="1872" w:type="dxa"/>
          </w:tcPr>
          <w:p w14:paraId="06B6F556" w14:textId="77777777" w:rsidR="00145EC3" w:rsidRDefault="00000000">
            <w:r>
              <w:rPr>
                <w:sz w:val="19"/>
              </w:rPr>
              <w:t>-0.0424</w:t>
            </w:r>
          </w:p>
        </w:tc>
        <w:tc>
          <w:tcPr>
            <w:tcW w:w="1872" w:type="dxa"/>
          </w:tcPr>
          <w:p w14:paraId="33EE9D57" w14:textId="77777777" w:rsidR="00145EC3" w:rsidRDefault="00000000">
            <w:r>
              <w:rPr>
                <w:sz w:val="19"/>
              </w:rPr>
              <w:t>+0.0967</w:t>
            </w:r>
          </w:p>
        </w:tc>
        <w:tc>
          <w:tcPr>
            <w:tcW w:w="2160" w:type="dxa"/>
          </w:tcPr>
          <w:p w14:paraId="6416D5D0" w14:textId="77777777" w:rsidR="00145EC3" w:rsidRDefault="00000000">
            <w:r>
              <w:rPr>
                <w:sz w:val="19"/>
              </w:rPr>
              <w:t>3/1/4</w:t>
            </w:r>
          </w:p>
        </w:tc>
      </w:tr>
      <w:tr w:rsidR="00145EC3" w14:paraId="114AC1FC" w14:textId="77777777">
        <w:tc>
          <w:tcPr>
            <w:tcW w:w="2592" w:type="dxa"/>
          </w:tcPr>
          <w:p w14:paraId="64617166" w14:textId="77777777" w:rsidR="00145EC3" w:rsidRDefault="00000000">
            <w:r>
              <w:rPr>
                <w:sz w:val="19"/>
              </w:rPr>
              <w:t>mMTC-int</w:t>
            </w:r>
          </w:p>
        </w:tc>
        <w:tc>
          <w:tcPr>
            <w:tcW w:w="1872" w:type="dxa"/>
          </w:tcPr>
          <w:p w14:paraId="09484C98" w14:textId="77777777" w:rsidR="00145EC3" w:rsidRDefault="00000000">
            <w:r>
              <w:rPr>
                <w:sz w:val="19"/>
              </w:rPr>
              <w:t>+0.0180</w:t>
            </w:r>
          </w:p>
        </w:tc>
        <w:tc>
          <w:tcPr>
            <w:tcW w:w="1872" w:type="dxa"/>
          </w:tcPr>
          <w:p w14:paraId="35AF2455" w14:textId="77777777" w:rsidR="00145EC3" w:rsidRDefault="00000000">
            <w:r>
              <w:rPr>
                <w:sz w:val="19"/>
              </w:rPr>
              <w:t>+0.0165</w:t>
            </w:r>
          </w:p>
        </w:tc>
        <w:tc>
          <w:tcPr>
            <w:tcW w:w="1872" w:type="dxa"/>
          </w:tcPr>
          <w:p w14:paraId="1B11A4CD" w14:textId="77777777" w:rsidR="00145EC3" w:rsidRDefault="00000000">
            <w:r>
              <w:rPr>
                <w:sz w:val="19"/>
              </w:rPr>
              <w:t>-0.0470</w:t>
            </w:r>
          </w:p>
        </w:tc>
        <w:tc>
          <w:tcPr>
            <w:tcW w:w="2160" w:type="dxa"/>
          </w:tcPr>
          <w:p w14:paraId="0EEC10BC" w14:textId="77777777" w:rsidR="00145EC3" w:rsidRDefault="00000000">
            <w:r>
              <w:rPr>
                <w:sz w:val="19"/>
              </w:rPr>
              <w:t>2/3/2</w:t>
            </w:r>
          </w:p>
        </w:tc>
      </w:tr>
    </w:tbl>
    <w:p w14:paraId="7C00912C" w14:textId="77777777" w:rsidR="00145EC3" w:rsidRDefault="00145EC3"/>
    <w:p w14:paraId="3CCE40C4" w14:textId="77777777" w:rsidR="00145EC3" w:rsidRDefault="00000000">
      <w:pPr>
        <w:pStyle w:val="Heading2"/>
      </w:pPr>
      <w:bookmarkStart w:id="31" w:name="_Toc241155279"/>
      <w:r>
        <w:t>5.7 Correlation between distance and gap</w:t>
      </w:r>
      <w:bookmarkEnd w:id="31"/>
    </w:p>
    <w:p w14:paraId="4F977BBD" w14:textId="77777777" w:rsidR="00145EC3" w:rsidRDefault="00000000">
      <w:r>
        <w:rPr>
          <w:i/>
          <w:sz w:val="19"/>
        </w:rPr>
        <w:t>Table 15: Correlation between distributional distance and performance gap across off-diagonal pairs.</w:t>
      </w:r>
    </w:p>
    <w:tbl>
      <w:tblPr>
        <w:tblStyle w:val="TableGrid"/>
        <w:tblW w:w="0" w:type="auto"/>
        <w:tblLook w:val="04A0" w:firstRow="1" w:lastRow="0" w:firstColumn="1" w:lastColumn="0" w:noHBand="0" w:noVBand="1"/>
      </w:tblPr>
      <w:tblGrid>
        <w:gridCol w:w="927"/>
        <w:gridCol w:w="1815"/>
        <w:gridCol w:w="634"/>
        <w:gridCol w:w="1274"/>
        <w:gridCol w:w="1192"/>
        <w:gridCol w:w="1507"/>
        <w:gridCol w:w="1507"/>
      </w:tblGrid>
      <w:tr w:rsidR="00145EC3" w14:paraId="5FB61882" w14:textId="77777777">
        <w:tc>
          <w:tcPr>
            <w:tcW w:w="1008" w:type="dxa"/>
          </w:tcPr>
          <w:p w14:paraId="0172E804" w14:textId="77777777" w:rsidR="00145EC3" w:rsidRDefault="00000000">
            <w:r>
              <w:rPr>
                <w:b/>
                <w:sz w:val="19"/>
              </w:rPr>
              <w:t>Config</w:t>
            </w:r>
          </w:p>
        </w:tc>
        <w:tc>
          <w:tcPr>
            <w:tcW w:w="2160" w:type="dxa"/>
          </w:tcPr>
          <w:p w14:paraId="303B9993" w14:textId="77777777" w:rsidR="00145EC3" w:rsidRDefault="00000000">
            <w:r>
              <w:rPr>
                <w:b/>
                <w:sz w:val="19"/>
              </w:rPr>
              <w:t>Subset</w:t>
            </w:r>
          </w:p>
        </w:tc>
        <w:tc>
          <w:tcPr>
            <w:tcW w:w="720" w:type="dxa"/>
          </w:tcPr>
          <w:p w14:paraId="797F781D" w14:textId="77777777" w:rsidR="00145EC3" w:rsidRDefault="00000000">
            <w:r>
              <w:rPr>
                <w:b/>
                <w:sz w:val="19"/>
              </w:rPr>
              <w:t>n</w:t>
            </w:r>
          </w:p>
        </w:tc>
        <w:tc>
          <w:tcPr>
            <w:tcW w:w="1440" w:type="dxa"/>
          </w:tcPr>
          <w:p w14:paraId="2A2FE277" w14:textId="77777777" w:rsidR="00145EC3" w:rsidRDefault="00000000">
            <w:r>
              <w:rPr>
                <w:b/>
                <w:sz w:val="19"/>
              </w:rPr>
              <w:t>Mean gap</w:t>
            </w:r>
          </w:p>
        </w:tc>
        <w:tc>
          <w:tcPr>
            <w:tcW w:w="1296" w:type="dxa"/>
          </w:tcPr>
          <w:p w14:paraId="0A0FBD16" w14:textId="77777777" w:rsidR="00145EC3" w:rsidRDefault="00000000">
            <w:r>
              <w:rPr>
                <w:b/>
                <w:sz w:val="19"/>
              </w:rPr>
              <w:t>Negative</w:t>
            </w:r>
          </w:p>
        </w:tc>
        <w:tc>
          <w:tcPr>
            <w:tcW w:w="1728" w:type="dxa"/>
          </w:tcPr>
          <w:p w14:paraId="18D59DE8" w14:textId="77777777" w:rsidR="00145EC3" w:rsidRDefault="00000000">
            <w:r>
              <w:rPr>
                <w:b/>
                <w:sz w:val="19"/>
              </w:rPr>
              <w:t>corr(gap, W1)</w:t>
            </w:r>
          </w:p>
        </w:tc>
        <w:tc>
          <w:tcPr>
            <w:tcW w:w="1728" w:type="dxa"/>
          </w:tcPr>
          <w:p w14:paraId="56178780" w14:textId="77777777" w:rsidR="00145EC3" w:rsidRDefault="00000000">
            <w:r>
              <w:rPr>
                <w:b/>
                <w:sz w:val="19"/>
              </w:rPr>
              <w:t>corr(gap, KL)</w:t>
            </w:r>
          </w:p>
        </w:tc>
      </w:tr>
      <w:tr w:rsidR="00145EC3" w14:paraId="132D05EF" w14:textId="77777777">
        <w:tc>
          <w:tcPr>
            <w:tcW w:w="1008" w:type="dxa"/>
          </w:tcPr>
          <w:p w14:paraId="67D7195A" w14:textId="77777777" w:rsidR="00145EC3" w:rsidRDefault="00000000">
            <w:r>
              <w:rPr>
                <w:sz w:val="19"/>
              </w:rPr>
              <w:lastRenderedPageBreak/>
              <w:t>v1</w:t>
            </w:r>
          </w:p>
        </w:tc>
        <w:tc>
          <w:tcPr>
            <w:tcW w:w="2160" w:type="dxa"/>
          </w:tcPr>
          <w:p w14:paraId="41F481A3" w14:textId="77777777" w:rsidR="00145EC3" w:rsidRDefault="00000000">
            <w:r>
              <w:rPr>
                <w:sz w:val="19"/>
              </w:rPr>
              <w:t>all four</w:t>
            </w:r>
          </w:p>
        </w:tc>
        <w:tc>
          <w:tcPr>
            <w:tcW w:w="720" w:type="dxa"/>
          </w:tcPr>
          <w:p w14:paraId="5C1E324A" w14:textId="77777777" w:rsidR="00145EC3" w:rsidRDefault="00000000">
            <w:r>
              <w:rPr>
                <w:sz w:val="19"/>
              </w:rPr>
              <w:t>12</w:t>
            </w:r>
          </w:p>
        </w:tc>
        <w:tc>
          <w:tcPr>
            <w:tcW w:w="1440" w:type="dxa"/>
          </w:tcPr>
          <w:p w14:paraId="0D7C2630" w14:textId="77777777" w:rsidR="00145EC3" w:rsidRDefault="00000000">
            <w:r>
              <w:rPr>
                <w:sz w:val="19"/>
              </w:rPr>
              <w:t>+0.0548</w:t>
            </w:r>
          </w:p>
        </w:tc>
        <w:tc>
          <w:tcPr>
            <w:tcW w:w="1296" w:type="dxa"/>
          </w:tcPr>
          <w:p w14:paraId="6ED1C917" w14:textId="77777777" w:rsidR="00145EC3" w:rsidRDefault="00000000">
            <w:r>
              <w:rPr>
                <w:sz w:val="19"/>
              </w:rPr>
              <w:t>3/12</w:t>
            </w:r>
          </w:p>
        </w:tc>
        <w:tc>
          <w:tcPr>
            <w:tcW w:w="1728" w:type="dxa"/>
          </w:tcPr>
          <w:p w14:paraId="011C6667" w14:textId="77777777" w:rsidR="00145EC3" w:rsidRDefault="00000000">
            <w:r>
              <w:rPr>
                <w:sz w:val="19"/>
              </w:rPr>
              <w:t>+0.109</w:t>
            </w:r>
          </w:p>
        </w:tc>
        <w:tc>
          <w:tcPr>
            <w:tcW w:w="1728" w:type="dxa"/>
          </w:tcPr>
          <w:p w14:paraId="39913863" w14:textId="77777777" w:rsidR="00145EC3" w:rsidRDefault="00000000">
            <w:r>
              <w:rPr>
                <w:sz w:val="19"/>
              </w:rPr>
              <w:t>-0.040</w:t>
            </w:r>
          </w:p>
        </w:tc>
      </w:tr>
      <w:tr w:rsidR="00145EC3" w14:paraId="1FDC6545" w14:textId="77777777">
        <w:tc>
          <w:tcPr>
            <w:tcW w:w="1008" w:type="dxa"/>
          </w:tcPr>
          <w:p w14:paraId="41496A35" w14:textId="77777777" w:rsidR="00145EC3" w:rsidRDefault="00000000">
            <w:r>
              <w:rPr>
                <w:sz w:val="19"/>
              </w:rPr>
              <w:t>v1</w:t>
            </w:r>
          </w:p>
        </w:tc>
        <w:tc>
          <w:tcPr>
            <w:tcW w:w="2160" w:type="dxa"/>
          </w:tcPr>
          <w:p w14:paraId="387C3890" w14:textId="77777777" w:rsidR="00145EC3" w:rsidRDefault="00000000">
            <w:r>
              <w:rPr>
                <w:sz w:val="19"/>
              </w:rPr>
              <w:t>eMBB-int excluded</w:t>
            </w:r>
          </w:p>
        </w:tc>
        <w:tc>
          <w:tcPr>
            <w:tcW w:w="720" w:type="dxa"/>
          </w:tcPr>
          <w:p w14:paraId="1092C6D4" w14:textId="77777777" w:rsidR="00145EC3" w:rsidRDefault="00000000">
            <w:r>
              <w:rPr>
                <w:sz w:val="19"/>
              </w:rPr>
              <w:t>6</w:t>
            </w:r>
          </w:p>
        </w:tc>
        <w:tc>
          <w:tcPr>
            <w:tcW w:w="1440" w:type="dxa"/>
          </w:tcPr>
          <w:p w14:paraId="69E276AC" w14:textId="77777777" w:rsidR="00145EC3" w:rsidRDefault="00000000">
            <w:r>
              <w:rPr>
                <w:sz w:val="19"/>
              </w:rPr>
              <w:t>+0.0350</w:t>
            </w:r>
          </w:p>
        </w:tc>
        <w:tc>
          <w:tcPr>
            <w:tcW w:w="1296" w:type="dxa"/>
          </w:tcPr>
          <w:p w14:paraId="2FEFA583" w14:textId="77777777" w:rsidR="00145EC3" w:rsidRDefault="00000000">
            <w:r>
              <w:rPr>
                <w:sz w:val="19"/>
              </w:rPr>
              <w:t>0/6</w:t>
            </w:r>
          </w:p>
        </w:tc>
        <w:tc>
          <w:tcPr>
            <w:tcW w:w="1728" w:type="dxa"/>
          </w:tcPr>
          <w:p w14:paraId="17AD6431" w14:textId="77777777" w:rsidR="00145EC3" w:rsidRDefault="00000000">
            <w:r>
              <w:rPr>
                <w:sz w:val="19"/>
              </w:rPr>
              <w:t>+0.448</w:t>
            </w:r>
          </w:p>
        </w:tc>
        <w:tc>
          <w:tcPr>
            <w:tcW w:w="1728" w:type="dxa"/>
          </w:tcPr>
          <w:p w14:paraId="71E957DB" w14:textId="77777777" w:rsidR="00145EC3" w:rsidRDefault="00000000">
            <w:r>
              <w:rPr>
                <w:sz w:val="19"/>
              </w:rPr>
              <w:t>+0.577</w:t>
            </w:r>
          </w:p>
        </w:tc>
      </w:tr>
      <w:tr w:rsidR="00145EC3" w14:paraId="2F593FC9" w14:textId="77777777">
        <w:tc>
          <w:tcPr>
            <w:tcW w:w="1008" w:type="dxa"/>
          </w:tcPr>
          <w:p w14:paraId="6525D384" w14:textId="77777777" w:rsidR="00145EC3" w:rsidRDefault="00000000">
            <w:r>
              <w:rPr>
                <w:sz w:val="19"/>
              </w:rPr>
              <w:t>v2</w:t>
            </w:r>
          </w:p>
        </w:tc>
        <w:tc>
          <w:tcPr>
            <w:tcW w:w="2160" w:type="dxa"/>
          </w:tcPr>
          <w:p w14:paraId="77306BC8" w14:textId="77777777" w:rsidR="00145EC3" w:rsidRDefault="00000000">
            <w:r>
              <w:rPr>
                <w:sz w:val="19"/>
              </w:rPr>
              <w:t>all four</w:t>
            </w:r>
          </w:p>
        </w:tc>
        <w:tc>
          <w:tcPr>
            <w:tcW w:w="720" w:type="dxa"/>
          </w:tcPr>
          <w:p w14:paraId="17A3C907" w14:textId="77777777" w:rsidR="00145EC3" w:rsidRDefault="00000000">
            <w:r>
              <w:rPr>
                <w:sz w:val="19"/>
              </w:rPr>
              <w:t>12</w:t>
            </w:r>
          </w:p>
        </w:tc>
        <w:tc>
          <w:tcPr>
            <w:tcW w:w="1440" w:type="dxa"/>
          </w:tcPr>
          <w:p w14:paraId="0163BE48" w14:textId="77777777" w:rsidR="00145EC3" w:rsidRDefault="00000000">
            <w:r>
              <w:rPr>
                <w:sz w:val="19"/>
              </w:rPr>
              <w:t>+0.0102</w:t>
            </w:r>
          </w:p>
        </w:tc>
        <w:tc>
          <w:tcPr>
            <w:tcW w:w="1296" w:type="dxa"/>
          </w:tcPr>
          <w:p w14:paraId="6A876E20" w14:textId="77777777" w:rsidR="00145EC3" w:rsidRDefault="00000000">
            <w:r>
              <w:rPr>
                <w:sz w:val="19"/>
              </w:rPr>
              <w:t>6/12</w:t>
            </w:r>
          </w:p>
        </w:tc>
        <w:tc>
          <w:tcPr>
            <w:tcW w:w="1728" w:type="dxa"/>
          </w:tcPr>
          <w:p w14:paraId="6898B4A4" w14:textId="77777777" w:rsidR="00145EC3" w:rsidRDefault="00000000">
            <w:r>
              <w:rPr>
                <w:sz w:val="19"/>
              </w:rPr>
              <w:t>-0.506</w:t>
            </w:r>
          </w:p>
        </w:tc>
        <w:tc>
          <w:tcPr>
            <w:tcW w:w="1728" w:type="dxa"/>
          </w:tcPr>
          <w:p w14:paraId="4556D5EA" w14:textId="77777777" w:rsidR="00145EC3" w:rsidRDefault="00000000">
            <w:r>
              <w:rPr>
                <w:sz w:val="19"/>
              </w:rPr>
              <w:t>-0.137</w:t>
            </w:r>
          </w:p>
        </w:tc>
      </w:tr>
      <w:tr w:rsidR="00145EC3" w14:paraId="60370A72" w14:textId="77777777">
        <w:tc>
          <w:tcPr>
            <w:tcW w:w="1008" w:type="dxa"/>
          </w:tcPr>
          <w:p w14:paraId="0DF0CA54" w14:textId="77777777" w:rsidR="00145EC3" w:rsidRDefault="00000000">
            <w:r>
              <w:rPr>
                <w:sz w:val="19"/>
              </w:rPr>
              <w:t>v2</w:t>
            </w:r>
          </w:p>
        </w:tc>
        <w:tc>
          <w:tcPr>
            <w:tcW w:w="2160" w:type="dxa"/>
          </w:tcPr>
          <w:p w14:paraId="698EB6DB" w14:textId="77777777" w:rsidR="00145EC3" w:rsidRDefault="00000000">
            <w:r>
              <w:rPr>
                <w:sz w:val="19"/>
              </w:rPr>
              <w:t>eMBB-int excluded</w:t>
            </w:r>
          </w:p>
        </w:tc>
        <w:tc>
          <w:tcPr>
            <w:tcW w:w="720" w:type="dxa"/>
          </w:tcPr>
          <w:p w14:paraId="2309CE32" w14:textId="77777777" w:rsidR="00145EC3" w:rsidRDefault="00000000">
            <w:r>
              <w:rPr>
                <w:sz w:val="19"/>
              </w:rPr>
              <w:t>6</w:t>
            </w:r>
          </w:p>
        </w:tc>
        <w:tc>
          <w:tcPr>
            <w:tcW w:w="1440" w:type="dxa"/>
          </w:tcPr>
          <w:p w14:paraId="4A381773" w14:textId="77777777" w:rsidR="00145EC3" w:rsidRDefault="00000000">
            <w:r>
              <w:rPr>
                <w:sz w:val="19"/>
              </w:rPr>
              <w:t>-0.0016</w:t>
            </w:r>
          </w:p>
        </w:tc>
        <w:tc>
          <w:tcPr>
            <w:tcW w:w="1296" w:type="dxa"/>
          </w:tcPr>
          <w:p w14:paraId="64E874F6" w14:textId="77777777" w:rsidR="00145EC3" w:rsidRDefault="00000000">
            <w:r>
              <w:rPr>
                <w:sz w:val="19"/>
              </w:rPr>
              <w:t>3/6</w:t>
            </w:r>
          </w:p>
        </w:tc>
        <w:tc>
          <w:tcPr>
            <w:tcW w:w="1728" w:type="dxa"/>
          </w:tcPr>
          <w:p w14:paraId="44DBE792" w14:textId="77777777" w:rsidR="00145EC3" w:rsidRDefault="00000000">
            <w:r>
              <w:rPr>
                <w:sz w:val="19"/>
              </w:rPr>
              <w:t>-0.819</w:t>
            </w:r>
          </w:p>
        </w:tc>
        <w:tc>
          <w:tcPr>
            <w:tcW w:w="1728" w:type="dxa"/>
          </w:tcPr>
          <w:p w14:paraId="434F9C96" w14:textId="77777777" w:rsidR="00145EC3" w:rsidRDefault="00000000">
            <w:r>
              <w:rPr>
                <w:sz w:val="19"/>
              </w:rPr>
              <w:t>-0.048</w:t>
            </w:r>
          </w:p>
        </w:tc>
      </w:tr>
      <w:tr w:rsidR="00145EC3" w14:paraId="08BA4A7C" w14:textId="77777777">
        <w:tc>
          <w:tcPr>
            <w:tcW w:w="1008" w:type="dxa"/>
          </w:tcPr>
          <w:p w14:paraId="3A989D18" w14:textId="77777777" w:rsidR="00145EC3" w:rsidRDefault="00000000">
            <w:r>
              <w:rPr>
                <w:sz w:val="19"/>
              </w:rPr>
              <w:t>v3</w:t>
            </w:r>
          </w:p>
        </w:tc>
        <w:tc>
          <w:tcPr>
            <w:tcW w:w="2160" w:type="dxa"/>
          </w:tcPr>
          <w:p w14:paraId="0BCF67DB" w14:textId="77777777" w:rsidR="00145EC3" w:rsidRDefault="00000000">
            <w:r>
              <w:rPr>
                <w:sz w:val="19"/>
              </w:rPr>
              <w:t>all four</w:t>
            </w:r>
          </w:p>
        </w:tc>
        <w:tc>
          <w:tcPr>
            <w:tcW w:w="720" w:type="dxa"/>
          </w:tcPr>
          <w:p w14:paraId="2ECFF0A3" w14:textId="77777777" w:rsidR="00145EC3" w:rsidRDefault="00000000">
            <w:r>
              <w:rPr>
                <w:sz w:val="19"/>
              </w:rPr>
              <w:t>12</w:t>
            </w:r>
          </w:p>
        </w:tc>
        <w:tc>
          <w:tcPr>
            <w:tcW w:w="1440" w:type="dxa"/>
          </w:tcPr>
          <w:p w14:paraId="7A4F59E7" w14:textId="77777777" w:rsidR="00145EC3" w:rsidRDefault="00000000">
            <w:r>
              <w:rPr>
                <w:sz w:val="19"/>
              </w:rPr>
              <w:t>+0.0119</w:t>
            </w:r>
          </w:p>
        </w:tc>
        <w:tc>
          <w:tcPr>
            <w:tcW w:w="1296" w:type="dxa"/>
          </w:tcPr>
          <w:p w14:paraId="5138F811" w14:textId="77777777" w:rsidR="00145EC3" w:rsidRDefault="00000000">
            <w:r>
              <w:rPr>
                <w:sz w:val="19"/>
              </w:rPr>
              <w:t>6/12</w:t>
            </w:r>
          </w:p>
        </w:tc>
        <w:tc>
          <w:tcPr>
            <w:tcW w:w="1728" w:type="dxa"/>
          </w:tcPr>
          <w:p w14:paraId="1191757A" w14:textId="77777777" w:rsidR="00145EC3" w:rsidRDefault="00000000">
            <w:r>
              <w:rPr>
                <w:sz w:val="19"/>
              </w:rPr>
              <w:t>+0.640</w:t>
            </w:r>
          </w:p>
        </w:tc>
        <w:tc>
          <w:tcPr>
            <w:tcW w:w="1728" w:type="dxa"/>
          </w:tcPr>
          <w:p w14:paraId="14547FDF" w14:textId="77777777" w:rsidR="00145EC3" w:rsidRDefault="00000000">
            <w:r>
              <w:rPr>
                <w:sz w:val="19"/>
              </w:rPr>
              <w:t>+0.322</w:t>
            </w:r>
          </w:p>
        </w:tc>
      </w:tr>
      <w:tr w:rsidR="00145EC3" w14:paraId="1C1CD094" w14:textId="77777777">
        <w:tc>
          <w:tcPr>
            <w:tcW w:w="1008" w:type="dxa"/>
          </w:tcPr>
          <w:p w14:paraId="6DC81A8F" w14:textId="77777777" w:rsidR="00145EC3" w:rsidRDefault="00000000">
            <w:r>
              <w:rPr>
                <w:sz w:val="19"/>
              </w:rPr>
              <w:t>v3</w:t>
            </w:r>
          </w:p>
        </w:tc>
        <w:tc>
          <w:tcPr>
            <w:tcW w:w="2160" w:type="dxa"/>
          </w:tcPr>
          <w:p w14:paraId="30AFE3E6" w14:textId="77777777" w:rsidR="00145EC3" w:rsidRDefault="00000000">
            <w:r>
              <w:rPr>
                <w:sz w:val="19"/>
              </w:rPr>
              <w:t>eMBB-int excluded</w:t>
            </w:r>
          </w:p>
        </w:tc>
        <w:tc>
          <w:tcPr>
            <w:tcW w:w="720" w:type="dxa"/>
          </w:tcPr>
          <w:p w14:paraId="66C6C372" w14:textId="77777777" w:rsidR="00145EC3" w:rsidRDefault="00000000">
            <w:r>
              <w:rPr>
                <w:sz w:val="19"/>
              </w:rPr>
              <w:t>6</w:t>
            </w:r>
          </w:p>
        </w:tc>
        <w:tc>
          <w:tcPr>
            <w:tcW w:w="1440" w:type="dxa"/>
          </w:tcPr>
          <w:p w14:paraId="7244E4E5" w14:textId="77777777" w:rsidR="00145EC3" w:rsidRDefault="00000000">
            <w:r>
              <w:rPr>
                <w:sz w:val="19"/>
              </w:rPr>
              <w:t>-0.0143</w:t>
            </w:r>
          </w:p>
        </w:tc>
        <w:tc>
          <w:tcPr>
            <w:tcW w:w="1296" w:type="dxa"/>
          </w:tcPr>
          <w:p w14:paraId="580E2864" w14:textId="77777777" w:rsidR="00145EC3" w:rsidRDefault="00000000">
            <w:r>
              <w:rPr>
                <w:sz w:val="19"/>
              </w:rPr>
              <w:t>4/6</w:t>
            </w:r>
          </w:p>
        </w:tc>
        <w:tc>
          <w:tcPr>
            <w:tcW w:w="1728" w:type="dxa"/>
          </w:tcPr>
          <w:p w14:paraId="32306044" w14:textId="77777777" w:rsidR="00145EC3" w:rsidRDefault="00000000">
            <w:r>
              <w:rPr>
                <w:sz w:val="19"/>
              </w:rPr>
              <w:t>+0.930</w:t>
            </w:r>
          </w:p>
        </w:tc>
        <w:tc>
          <w:tcPr>
            <w:tcW w:w="1728" w:type="dxa"/>
          </w:tcPr>
          <w:p w14:paraId="04E9E5AD" w14:textId="77777777" w:rsidR="00145EC3" w:rsidRDefault="00000000">
            <w:r>
              <w:rPr>
                <w:sz w:val="19"/>
              </w:rPr>
              <w:t>+0.651</w:t>
            </w:r>
          </w:p>
        </w:tc>
      </w:tr>
    </w:tbl>
    <w:p w14:paraId="187A701F" w14:textId="77777777" w:rsidR="00145EC3" w:rsidRDefault="00145EC3"/>
    <w:p w14:paraId="2C2C0B23" w14:textId="77777777" w:rsidR="00145EC3" w:rsidRDefault="00000000">
      <w:pPr>
        <w:pStyle w:val="Heading2"/>
      </w:pPr>
      <w:bookmarkStart w:id="32" w:name="_Toc241155280"/>
      <w:r>
        <w:t>5.8 Greedy evaluation and metastable policies</w:t>
      </w:r>
      <w:bookmarkEnd w:id="32"/>
    </w:p>
    <w:p w14:paraId="30B40832" w14:textId="77777777" w:rsidR="00145EC3" w:rsidRDefault="00000000">
      <w:r>
        <w:t>Comparing each policy's training reward against its reward under greedy evaluation exposes a failure mode invisible to training metrics. In configuration v1, four of twelve policies showed a large negative discrepancy, the most extreme scoring 1448 during training but 1128 under greedy evaluation. Inspection showed that policy allocating 22.0% of the budget to mMTC - approximately 11 PRB/step against 12 PRB/step of demand. Because mMTC's KPI is a buffer occupancy, the deficit integrates: backlog grows monotonically across a 500-step episode until the SLA fails, and mMTC SSR collapsed to 0.445. During training the 5% exploration rate periodically allocated mMTC a large share and drained the buffer; under deterministic evaluation nothing did.</w:t>
      </w:r>
    </w:p>
    <w:p w14:paraId="05AB2EC6" w14:textId="77777777" w:rsidR="00145EC3" w:rsidRDefault="00000000">
      <w:r>
        <w:t>Training reward failed to distinguish these policies from healthy ones - the affected seed scored 1448 against siblings' 1449 and 1444 while being 0.21 SSR worse on evaluation. All model selection in this project is therefore performed on greedy evaluation SSR, never on training reward.</w:t>
      </w:r>
    </w:p>
    <w:p w14:paraId="132E15C8" w14:textId="77777777" w:rsidR="00145EC3" w:rsidRDefault="00000000">
      <w:r>
        <w:br w:type="page"/>
      </w:r>
    </w:p>
    <w:p w14:paraId="6A0667CE" w14:textId="77777777" w:rsidR="00145EC3" w:rsidRDefault="00000000">
      <w:pPr>
        <w:pStyle w:val="Heading1"/>
      </w:pPr>
      <w:bookmarkStart w:id="33" w:name="_Toc241155281"/>
      <w:r>
        <w:lastRenderedPageBreak/>
        <w:t>6. Discussion</w:t>
      </w:r>
      <w:bookmarkEnd w:id="33"/>
    </w:p>
    <w:p w14:paraId="12C934FD" w14:textId="77777777" w:rsidR="00145EC3" w:rsidRDefault="00000000">
      <w:pPr>
        <w:pStyle w:val="Heading2"/>
      </w:pPr>
      <w:bookmarkStart w:id="34" w:name="_Toc241155282"/>
      <w:r>
        <w:t>6.1 How large is the transfer gap?</w:t>
      </w:r>
      <w:bookmarkEnd w:id="34"/>
    </w:p>
    <w:p w14:paraId="4C0277A5" w14:textId="77777777" w:rsidR="00145EC3" w:rsidRDefault="00000000">
      <w:r>
        <w:t>The mean absolute transfer gap is 0.080 SSR in v1 and 0.067 in v3, with worst-case pairs of 0.211 and 0.137 respectively. Expressed operationally, moving a policy to the wrong traffic environment costs roughly five to eight percentage points of SLA satisfaction on average, and up to twenty-one points in the worst pairing observed.</w:t>
      </w:r>
    </w:p>
    <w:p w14:paraId="15B4D574" w14:textId="77777777" w:rsidR="00145EC3" w:rsidRDefault="00000000">
      <w:r>
        <w:t>That figure alone would suggest environment-specific training is worthwhile. The comparison that changes the conclusion is with seed variance: retraining in the correct environment with a different random seed moves SSR by 0.054 to 0.058 on average, and by as much as 0.12 in the worst environment. The ratio of transfer gap to seed noise is 0.72, 1.14 and 1.49 across the three configurations - that is, the two effects are the same size.</w:t>
      </w:r>
    </w:p>
    <w:p w14:paraId="556D74D1" w14:textId="77777777" w:rsidR="00145EC3" w:rsidRDefault="00000000">
      <w:r>
        <w:t>The practical implication is direct. An operator cannot distinguish the cost of deploying the wrong policy from the cost of an unlucky retraining run, so environment-specific retraining is not justified until training variance is brought under control. This is a stronger and more useful statement than a bare gap figure, and it is the project's main quantitative result. It also explains why the literature has not reported such a number: a single-seed experiment would produce a gap estimate with no way of knowing that the noise floor sits at the same magnitude.</w:t>
      </w:r>
    </w:p>
    <w:p w14:paraId="6327602C" w14:textId="77777777" w:rsidR="00145EC3" w:rsidRDefault="00000000">
      <w:pPr>
        <w:pStyle w:val="Heading2"/>
      </w:pPr>
      <w:bookmarkStart w:id="35" w:name="_Toc241155283"/>
      <w:r>
        <w:t>6.2 Balanced traffic produces the most transferable policy</w:t>
      </w:r>
      <w:bookmarkEnd w:id="35"/>
    </w:p>
    <w:p w14:paraId="78A1678D" w14:textId="77777777" w:rsidR="00145EC3" w:rsidRDefault="00000000">
      <w:r>
        <w:t>While gap magnitudes are unstable, the ordering of source environments is not. Policies trained on balanced traffic rank first in v1 and v3 and second in v2, and are the only source whose mean outbound gap is negative in all three configurations - meaning a policy trained on balanced traffic matches or beats policies trained natively on the specialised environments they are deployed into.</w:t>
      </w:r>
    </w:p>
    <w:p w14:paraId="630E77D1" w14:textId="77777777" w:rsidR="00145EC3" w:rsidRDefault="00000000">
      <w:r>
        <w:t>A plausible mechanism is that balanced traffic causes all three SLA constraints to bind simultaneously, so no single constraint can be neglected and the learned policy must handle all three. A specialised environment leaves two constraints slack, permitting a policy that attends to one dimension and generalises poorly. The specialised environments were also the harder ones to train in, which compounds the effect.</w:t>
      </w:r>
    </w:p>
    <w:p w14:paraId="3D1786D6" w14:textId="77777777" w:rsidR="00145EC3" w:rsidRDefault="00000000">
      <w:r>
        <w:t>This is a ranking claim rather than a magnitude claim, and ranking is what an operator would act on: it argues for training on representative mixed traffic rather than maintaining a library of scenario-specific policies.</w:t>
      </w:r>
    </w:p>
    <w:p w14:paraId="4A9C8786" w14:textId="77777777" w:rsidR="00145EC3" w:rsidRDefault="00000000">
      <w:pPr>
        <w:pStyle w:val="Heading2"/>
      </w:pPr>
      <w:bookmarkStart w:id="36" w:name="_Toc241155284"/>
      <w:r>
        <w:t>6.3 Distributional distance does not reliably predict the gap</w:t>
      </w:r>
      <w:bookmarkEnd w:id="36"/>
    </w:p>
    <w:p w14:paraId="7207F9F7" w14:textId="77777777" w:rsidR="00145EC3" w:rsidRDefault="00000000">
      <w:r>
        <w:t>The project's second research question - whether the distance between allocation distributions predicts the performance penalty - is not answered affirmatively. Across three configurations the correlation between the 1-Wasserstein distance and the transfer gap took values of +0.45, -0.82 and +0.93 on the same six environment pairs. The sign is not stable, so no relationship is established.</w:t>
      </w:r>
    </w:p>
    <w:p w14:paraId="370D7437" w14:textId="77777777" w:rsidR="00145EC3" w:rsidRDefault="00000000">
      <w:r>
        <w:lastRenderedPageBreak/>
        <w:t>The v3 value of +0.93 should not be reported as a positive finding, for a specific reason. In that configuration the URLLC-intensive environment failed to train, and its policies are consequently both unusually distant from other policies and unusually poor everywhere they are deployed. A bad policy is automatically far from good policies and automatically performs worse, which manufactures a correlation without any underlying relationship between environment mismatch and cost. The two largest Wasserstein distances in v3 both originate from URLLC-intensive and carry the two largest positive gaps; the remaining four pairs have small distances and negative gaps.</w:t>
      </w:r>
    </w:p>
    <w:p w14:paraId="1A3022A5" w14:textId="77777777" w:rsidR="00145EC3" w:rsidRDefault="00000000">
      <w:r>
        <w:t>The distance metrics themselves are a usable contribution - they are well-defined, computable, and the protocol for recording D_AB and D_BB under matched traffic is sound. What is not established is their predictive value, and the honest reason is that establishing it requires a training procedure stable enough that policy quality does not confound policy distance.</w:t>
      </w:r>
    </w:p>
    <w:p w14:paraId="43ADE46A" w14:textId="77777777" w:rsidR="00145EC3" w:rsidRDefault="00000000">
      <w:pPr>
        <w:pStyle w:val="Heading2"/>
      </w:pPr>
      <w:bookmarkStart w:id="37" w:name="_Toc241155285"/>
      <w:r>
        <w:t>6.4 An absolute-rate SLA produces a degenerate environment</w:t>
      </w:r>
      <w:bookmarkEnd w:id="37"/>
    </w:p>
    <w:p w14:paraId="0120937F" w14:textId="77777777" w:rsidR="00145EC3" w:rsidRDefault="00000000">
      <w:r>
        <w:t>The eMBB KPI initially followed the minimum-data-rate formulation used in the literature: 10 PRB/step sustained over a 20-step window. Under load-matched experimental design this proved degenerate, and the diagnosis is worth reporting because it generalises to any load-matched transfer study.</w:t>
      </w:r>
    </w:p>
    <w:p w14:paraId="59C73292" w14:textId="77777777" w:rsidR="00145EC3" w:rsidRDefault="00000000">
      <w:r>
        <w:t>The target was min(rate x window, offered work). Because eMBB's offered work exceeds 200 PRB per 20-step window in every environment, the target was the constant 200 everywhere, and eMBB's SSR reduced to whether the allocator supplied at least 10 PRB/step - a quantity independent of how much eMBB traffic the environment carried. Making eMBB intensive therefore could not make eMBB's SLA harder. Worse, because total load is held constant, raising eMBB's share to 24 PRB/step lowers URLLC and mMTC to 12 each and loosens their constraints, so the eMBB-intensive scenario became the only intensive environment that was easier than balanced. A random policy scored 1456 of a possible 1500 there, and 300 episodes of training added nothing.</w:t>
      </w:r>
    </w:p>
    <w:p w14:paraId="49EBF729" w14:textId="77777777" w:rsidR="00145EC3" w:rsidRDefault="00000000">
      <w:r>
        <w:t>Raising the threshold does not fix this. A higher absolute floor binds first in the environments where eMBB is least loaded, because there the offered work approaches the target, which inverts the difficulty ordering again. The resolution was to make the target scale with arriving traffic: eMBB must serve 90% of the work that arrives for it, so the intensive scenario demands 21.6 PRB/step against balanced's 14.4.</w:t>
      </w:r>
    </w:p>
    <w:p w14:paraId="7C75C951" w14:textId="77777777" w:rsidR="00145EC3" w:rsidRDefault="00000000">
      <w:r>
        <w:t>The fix worked, but only in combination with a longer training budget. At 300 episodes the revised KPI left learning progress unchanged at +3.0; at 600 episodes the eMBB-intensive environment reached a learning delta of +17.9 and the highest and most consistent native SSR of any environment (0.941 ± 0.018). The general lesson is that SLA thresholds expressed as absolute quantities do not scale with offered load, and in a study that varies load mix while holding total load constant they will silently produce an environment that cannot discriminate between policies.</w:t>
      </w:r>
    </w:p>
    <w:p w14:paraId="4DB91812" w14:textId="77777777" w:rsidR="00145EC3" w:rsidRDefault="00000000">
      <w:r>
        <w:lastRenderedPageBreak/>
        <w:t>One caveat is recorded honestly: the revision corrected the ordering but did not equalise difficulty. Measured against the three baseline policies, the eMBB-intensive environment still separates policies less than the others (spread 0.19 against 0.30 for mMTC-intensive and 0.47 for URLLC-intensive), because eMBB's ratio KPI degrades linearly whereas URLLC's delay and mMTC's buffer fail abruptly once backlog integrates.</w:t>
      </w:r>
    </w:p>
    <w:p w14:paraId="50DD36E4" w14:textId="77777777" w:rsidR="00145EC3" w:rsidRDefault="00000000">
      <w:pPr>
        <w:pStyle w:val="Heading2"/>
      </w:pPr>
      <w:bookmarkStart w:id="38" w:name="_Toc241155286"/>
      <w:r>
        <w:t>6.5 Greedy evaluation exposes metastable policies</w:t>
      </w:r>
      <w:bookmarkEnd w:id="38"/>
    </w:p>
    <w:p w14:paraId="518FA630" w14:textId="77777777" w:rsidR="00145EC3" w:rsidRDefault="00000000">
      <w:r>
        <w:t>The finding in Section 5.8 has a general form worth stating. When a slice KPI is integrative - buffer occupancy accumulates, unlike an instantaneous rate or a per-task delay check - a policy that under-allocates by a small constant margin is stable under exploration and unstable without it. Exploration noise acts as an unintentional corrective mechanism, periodically draining the buffer. Removing it at evaluation time removes the correction, and performance collapses through a mechanism that never appeared during training.</w:t>
      </w:r>
    </w:p>
    <w:p w14:paraId="0EE765B8" w14:textId="77777777" w:rsidR="00145EC3" w:rsidRDefault="00000000">
      <w:r>
        <w:t>This has a methodological consequence for any work in this area: training reward is not a safe model-selection criterion when any slice KPI integrates over time, and the discrepancy between training reward and greedy evaluation reward should be reported as a diagnostic. It also suggests that the reward's backlog term, whose weight was set conservatively at 0.1, may be too weak to steer policies away from the cliff, since it is the only term that penalises a growing backlog before the SLA actually fails.</w:t>
      </w:r>
    </w:p>
    <w:p w14:paraId="5E35F4FF" w14:textId="77777777" w:rsidR="00145EC3" w:rsidRDefault="00000000">
      <w:pPr>
        <w:pStyle w:val="Heading2"/>
      </w:pPr>
      <w:bookmarkStart w:id="39" w:name="_Toc241155287"/>
      <w:r>
        <w:t>6.6 The distance-gap instability is not explained by agent hyperparameters</w:t>
      </w:r>
      <w:bookmarkEnd w:id="39"/>
    </w:p>
    <w:p w14:paraId="5704BA78" w14:textId="77777777" w:rsidR="00145EC3" w:rsidRDefault="00000000">
      <w:r>
        <w:t>The survey states that off-policy approaches 'require extensive hyperparameter tuning which aggravates generalization of such methods' [1]. The three configurations were intended to test this by differing in agent variant, replay buffer size and target-update interval as well as the eMBB KPI and training budget; in the runs actually executed, however, only the eMBB KPI, the training budget and the seed count differed (§7.1) — the agent's own hyperparameters were identical across v1, v2 and v3. The measured distance-gap relationship nevertheless reversed in sign across the three (corr(gap, Wasserstein) = +0.109, -0.506, +0.640 over all pairs; +0.448, -0.819, +0.930 excluding eMBB-intensive). Because the agent hyperparameters were unintentionally held fixed, this instability cannot be attributed to off-policy hyperparameter sensitivity in the sense [1] describes. It is instead explained by which environment failed to train under a given configuration (§5.2): that environment is always the outlier that manufactures the correlation's sign (§6.3).</w:t>
      </w:r>
    </w:p>
    <w:p w14:paraId="6B7273A5" w14:textId="77777777" w:rsidR="00145EC3" w:rsidRDefault="00000000">
      <w:r>
        <w:t>This is a narrower finding than originally claimed, but the methodological point survives: a single configuration would still have produced a clean-looking number — v3 alone would have supported a correlation of +0.93 — and that number would still have been an artefact, just of training instability rather than of hyperparameter retuning. The instability is only visible because three configurations were run and compared.</w:t>
      </w:r>
    </w:p>
    <w:p w14:paraId="20CB69EB" w14:textId="77777777" w:rsidR="00145EC3" w:rsidRDefault="00000000">
      <w:r>
        <w:br w:type="page"/>
      </w:r>
    </w:p>
    <w:p w14:paraId="36AB2248" w14:textId="77777777" w:rsidR="00145EC3" w:rsidRDefault="00000000">
      <w:pPr>
        <w:pStyle w:val="Heading1"/>
      </w:pPr>
      <w:bookmarkStart w:id="40" w:name="_Toc241155288"/>
      <w:r>
        <w:lastRenderedPageBreak/>
        <w:t>7. Limitations</w:t>
      </w:r>
      <w:bookmarkEnd w:id="40"/>
    </w:p>
    <w:p w14:paraId="5E4EE9B0" w14:textId="77777777" w:rsidR="00145EC3" w:rsidRDefault="00000000">
      <w:pPr>
        <w:pStyle w:val="Heading2"/>
      </w:pPr>
      <w:bookmarkStart w:id="41" w:name="_Toc241155289"/>
      <w:r>
        <w:t>7.1 Agent and training</w:t>
      </w:r>
      <w:bookmarkEnd w:id="41"/>
    </w:p>
    <w:p w14:paraId="1467F45C" w14:textId="77777777" w:rsidR="00145EC3" w:rsidRDefault="00000000">
      <w:pPr>
        <w:pStyle w:val="ListBullet"/>
      </w:pPr>
      <w:r>
        <w:t>Configuration v2 was intended to change the agent variant, replay buffer size and target-update interval alongside the eMBB KPI, but Transfer.py never exposes these as parameters, so DQNAllocator and Simulator kept their shared defaults (plain DQN, 10,000-transition buffer, 100-step target update) across v1, v2 and v3 without anyone noticing until this review. v2 therefore actually changed only the eMBB KPI and the seed count (3→5) relative to v1, so the learning-progress degradation in Table 6 is attributable to the KPI change alone rather than to a multi-variable confound. v3 retained v2's configuration and doubled the training budget.</w:t>
      </w:r>
    </w:p>
    <w:p w14:paraId="731624B7" w14:textId="77777777" w:rsidR="00145EC3" w:rsidRDefault="00000000">
      <w:pPr>
        <w:pStyle w:val="ListBullet"/>
      </w:pPr>
      <w:r>
        <w:t>Five seeds per environment (three in v1) is the minimum for a usable spread. The significance test used, twice the standard error, is a normal approximation; with three to five seeds a t-distribution critical value would be more appropriate and slightly more conservative.</w:t>
      </w:r>
    </w:p>
    <w:p w14:paraId="338B82A2" w14:textId="77777777" w:rsidR="00145EC3" w:rsidRDefault="00000000">
      <w:pPr>
        <w:pStyle w:val="ListBullet"/>
      </w:pPr>
      <w:r>
        <w:t>No hyperparameter search was performed. Learning rate, discount factor, batch size and network width are conventional defaults. Given that the project's central finding concerns sensitivity to configuration, this is a substantive limitation rather than a formality.</w:t>
      </w:r>
    </w:p>
    <w:p w14:paraId="0A1F47F6" w14:textId="77777777" w:rsidR="00145EC3" w:rsidRDefault="00000000">
      <w:pPr>
        <w:pStyle w:val="ListBullet"/>
      </w:pPr>
      <w:r>
        <w:t>In every configuration at least one environment failed to train reliably, and the identity of that environment varied. No configuration produced four simultaneously healthy environments.</w:t>
      </w:r>
    </w:p>
    <w:p w14:paraId="6D186A4D" w14:textId="77777777" w:rsidR="00145EC3" w:rsidRDefault="00000000">
      <w:pPr>
        <w:pStyle w:val="Heading2"/>
      </w:pPr>
      <w:bookmarkStart w:id="42" w:name="_Toc241155290"/>
      <w:r>
        <w:t>7.2 Simulator scope</w:t>
      </w:r>
      <w:bookmarkEnd w:id="42"/>
    </w:p>
    <w:p w14:paraId="5CB3062E" w14:textId="77777777" w:rsidR="00145EC3" w:rsidRDefault="00000000">
      <w:pPr>
        <w:pStyle w:val="ListBullet"/>
      </w:pPr>
      <w:r>
        <w:t>No channel or modulation-and-coding-scheme model. Serving is one-to-one between PRBs and work, so spectrum efficiency is constant. This is why the SSR x SE reward of [3] collapses to SSR here and could not be evaluated as an alternative.</w:t>
      </w:r>
    </w:p>
    <w:p w14:paraId="5B00F670" w14:textId="77777777" w:rsidR="00145EC3" w:rsidRDefault="00000000">
      <w:pPr>
        <w:pStyle w:val="ListBullet"/>
      </w:pPr>
      <w:r>
        <w:t>No user mobility, which [5] treats as a primary factor. Load varies between environments by mix but total offered load is deliberately held constant, so performance under varying total load is also unmeasured.</w:t>
      </w:r>
    </w:p>
    <w:p w14:paraId="4EFB1DD3" w14:textId="77777777" w:rsidR="00145EC3" w:rsidRDefault="00000000">
      <w:pPr>
        <w:pStyle w:val="ListBullet"/>
      </w:pPr>
      <w:r>
        <w:t>Single-cell only. The multi-cell formulations surveyed in [1], including inter-cell interference and cross-base-station resource compensation, are outside scope.</w:t>
      </w:r>
    </w:p>
    <w:p w14:paraId="12B3FA27" w14:textId="77777777" w:rsidR="00145EC3" w:rsidRDefault="00000000">
      <w:pPr>
        <w:pStyle w:val="ListBullet"/>
      </w:pPr>
      <w:r>
        <w:t>No admission control. All arriving tasks enter the system, so acceptance rate is not a measurable metric; the agent controls allocation only.</w:t>
      </w:r>
    </w:p>
    <w:p w14:paraId="1D905D1F" w14:textId="77777777" w:rsidR="00145EC3" w:rsidRDefault="00000000">
      <w:pPr>
        <w:pStyle w:val="ListBullet"/>
      </w:pPr>
      <w:r>
        <w:t>Four environments give twelve ordered off-diagonal pairs, a small sample for any correlation claim.</w:t>
      </w:r>
    </w:p>
    <w:p w14:paraId="46513585" w14:textId="77777777" w:rsidR="00145EC3" w:rsidRDefault="00000000">
      <w:pPr>
        <w:pStyle w:val="Heading2"/>
      </w:pPr>
      <w:bookmarkStart w:id="43" w:name="_Toc241155291"/>
      <w:r>
        <w:t>7.3 Parameter justification</w:t>
      </w:r>
      <w:bookmarkEnd w:id="43"/>
    </w:p>
    <w:p w14:paraId="347EFF31" w14:textId="77777777" w:rsidR="00145EC3" w:rsidRDefault="00000000">
      <w:r>
        <w:t>Parameters in this project fall into three tiers, and honesty about which is which matters more than defending all of them.</w:t>
      </w:r>
    </w:p>
    <w:p w14:paraId="0710C668" w14:textId="77777777" w:rsidR="00145EC3" w:rsidRDefault="00000000">
      <w:pPr>
        <w:pStyle w:val="ListBullet"/>
      </w:pPr>
      <w:r>
        <w:lastRenderedPageBreak/>
        <w:t>Derived or measured: all arrival rates (solved from the load-matching constraint), the observation normalisation caps (measured percentiles), the epsilon decay (derived from run length), and the SLA thresholds (swept against baseline policies).</w:t>
      </w:r>
    </w:p>
    <w:p w14:paraId="299841D3" w14:textId="77777777" w:rsidR="00145EC3" w:rsidRDefault="00000000">
      <w:pPr>
        <w:pStyle w:val="ListBullet"/>
      </w:pPr>
      <w:r>
        <w:t>Externally justified: the URLLC delay budget (3GPP range), the action space (survey consensus), the state contents (survey consensus and [3]), and the reward form (the argument traced through [6], [5], [3], [4]).</w:t>
      </w:r>
    </w:p>
    <w:p w14:paraId="5121FE6A" w14:textId="77777777" w:rsidR="00145EC3" w:rsidRDefault="00000000">
      <w:pPr>
        <w:pStyle w:val="ListBullet"/>
      </w:pPr>
      <w:r>
        <w:t>Assumed without justification: the 50-PRB budget, the 96% offered utilisation, task size ranges, the ON/OFF transition probabilities and the 10:1 burst contrast ratio, the URLLC arrival period, the backlog reward weight of 0.1, the KL smoothing constant, and all unswept agent hyperparameters. These are modelling assumptions, and results should be read as conditional on them.</w:t>
      </w:r>
    </w:p>
    <w:p w14:paraId="2029FC48" w14:textId="77777777" w:rsidR="00145EC3" w:rsidRDefault="00000000">
      <w:pPr>
        <w:pStyle w:val="Heading2"/>
      </w:pPr>
      <w:bookmarkStart w:id="44" w:name="_Toc241155292"/>
      <w:r>
        <w:t>7.4 Metric limitations</w:t>
      </w:r>
      <w:bookmarkEnd w:id="44"/>
    </w:p>
    <w:p w14:paraId="05C00C7C" w14:textId="77777777" w:rsidR="00145EC3" w:rsidRDefault="00000000">
      <w:pPr>
        <w:pStyle w:val="ListBullet"/>
      </w:pPr>
      <w:r>
        <w:t>KL, Jensen-Shannon and total variation saturate when near-deterministic policies have disjoint support. KL's magnitude is partly a function of the chosen smoothing constant rather than of the policies compared.</w:t>
      </w:r>
    </w:p>
    <w:p w14:paraId="33AB989C" w14:textId="77777777" w:rsidR="00145EC3" w:rsidRDefault="00000000">
      <w:pPr>
        <w:pStyle w:val="ListBullet"/>
      </w:pPr>
      <w:r>
        <w:t>The demand-proportional baseline is not near-optimal - it loses to a random policy in the balanced environment because eMBB's large tasks inflate its backlog share - so it should not be read as an upper bound.</w:t>
      </w:r>
    </w:p>
    <w:p w14:paraId="590A6EEA" w14:textId="77777777" w:rsidR="00145EC3" w:rsidRDefault="00000000">
      <w:pPr>
        <w:pStyle w:val="ListBullet"/>
      </w:pPr>
      <w:r>
        <w:t>SSR weights the three slices equally. A different weighting reflecting commercial slice priority would change every reported number.</w:t>
      </w:r>
    </w:p>
    <w:p w14:paraId="004DE379" w14:textId="77777777" w:rsidR="00145EC3" w:rsidRDefault="00000000">
      <w:r>
        <w:br w:type="page"/>
      </w:r>
    </w:p>
    <w:p w14:paraId="471C51FA" w14:textId="77777777" w:rsidR="00145EC3" w:rsidRDefault="00000000">
      <w:pPr>
        <w:pStyle w:val="Heading1"/>
      </w:pPr>
      <w:bookmarkStart w:id="45" w:name="_Toc241155293"/>
      <w:r>
        <w:lastRenderedPageBreak/>
        <w:t>8. Conclusion</w:t>
      </w:r>
      <w:bookmarkEnd w:id="45"/>
    </w:p>
    <w:p w14:paraId="2481C66E" w14:textId="77777777" w:rsidR="00145EC3" w:rsidRDefault="00000000">
      <w:r>
        <w:t>This project asked how much a RAN slicing policy loses when deployed under a traffic mix other than the one it was trained on - a penalty universally assumed in the literature but, to our knowledge, never quantified. Using a purpose-built single-cell simulator with four load-matched traffic environments and a transfer protocol comparing natively-trained against transferred policies across all sixteen ordered pairs, we measured that penalty across three independent experimental configurations, with three seeds in the first and five in the other two.</w:t>
      </w:r>
    </w:p>
    <w:p w14:paraId="21A62D53" w14:textId="77777777" w:rsidR="00145EC3" w:rsidRDefault="00000000">
      <w:r>
        <w:t>The transfer gap averages 0.080 to 0.067 SSR with a worst case of 0.211. The finding that gives this figure its meaning, however, is that it is the same order of magnitude as the variance produced by retraining in the correct environment with a different random seed. The ratio of the two lies between 0.72 and 1.49 across configurations. The cost of deploying a policy into the wrong environment is therefore comparable to the cost of training it in the right one and being unlucky, which means environment-specific retraining cannot be justified until training variance is controlled first.</w:t>
      </w:r>
    </w:p>
    <w:p w14:paraId="7F2587F0" w14:textId="77777777" w:rsidR="00145EC3" w:rsidRDefault="00000000">
      <w:r>
        <w:t>Two secondary results are more robust than the magnitudes. Policies trained on balanced traffic transfer better than policies trained on any specialised environment in all three configurations, and are the only ones that match or exceed natively-trained policies at their destination - an argument for training on representative mixed traffic rather than maintaining scenario-specific policies. And the relationship between distributional distance and performance gap is not established: measured correlations of +0.45, -0.82 and +0.93 across the three configurations reverse in sign, and the most favourable value proves on inspection to be an artefact of a training failure rather than evidence of a relationship.</w:t>
      </w:r>
    </w:p>
    <w:p w14:paraId="5DDD0AA1" w14:textId="77777777" w:rsidR="00145EC3" w:rsidRDefault="00000000">
      <w:r>
        <w:t>Along the way two structural findings emerged that apply beyond this project. An SLA expressed as an absolute rate does not scale with offered load, and in a load-matched environment set it silently produces a scenario that cannot discriminate between policies; replacing it with a demand-relative threshold corrects this. And when a slice KPI integrates over time, exploration noise can act as an unintended stabiliser, so that policies performing well during training collapse under deterministic evaluation - which makes training reward an unsafe model-selection criterion in this domain.</w:t>
      </w:r>
    </w:p>
    <w:p w14:paraId="03EDB9DA" w14:textId="77777777" w:rsidR="00145EC3" w:rsidRDefault="00000000">
      <w:r>
        <w:t>Finally, the instability across configurations turned out not to confirm agent hyperparameter sensitivity as originally argued: the agent's own hyperparameters were, by implementation oversight, held constant across all three configurations, and the instability is instead explained by which environment failed to train under each one (§6.6, §7.1). A single experimental configuration would still have produced a clean number and a false conclusion, so the broader methodological point — that generalisation claims must be checked against more than one configuration — survives even though the originally intended explanation does not.</w:t>
      </w:r>
    </w:p>
    <w:p w14:paraId="51FFA13B" w14:textId="77777777" w:rsidR="00145EC3" w:rsidRDefault="00000000">
      <w:pPr>
        <w:pStyle w:val="Heading1"/>
      </w:pPr>
      <w:bookmarkStart w:id="46" w:name="_Toc241155294"/>
      <w:r>
        <w:lastRenderedPageBreak/>
        <w:t>9. Future Work</w:t>
      </w:r>
      <w:bookmarkEnd w:id="46"/>
    </w:p>
    <w:p w14:paraId="56D947BF" w14:textId="77777777" w:rsidR="00145EC3" w:rsidRDefault="00000000" w:rsidP="00340F15">
      <w:pPr>
        <w:pStyle w:val="ListNumber"/>
        <w:numPr>
          <w:ilvl w:val="0"/>
          <w:numId w:val="0"/>
        </w:numPr>
        <w:ind w:left="360"/>
      </w:pPr>
      <w:r>
        <w:t>Isolate the configuration changes conflated in v2 by varying the replay buffer size and target update interval independently, which would determine whether the observed degradation was undertraining or an optimiser effect.</w:t>
      </w:r>
    </w:p>
    <w:p w14:paraId="68A25921" w14:textId="77777777" w:rsidR="00145EC3" w:rsidRDefault="00000000" w:rsidP="00340F15">
      <w:pPr>
        <w:pStyle w:val="ListNumber"/>
        <w:numPr>
          <w:ilvl w:val="0"/>
          <w:numId w:val="0"/>
        </w:numPr>
      </w:pPr>
      <w:r>
        <w:t>Increase seeds to ten or more and adopt t-distribution critical values, which is the minimum required to resolve gaps of the observed magnitude against the measured noise floor.</w:t>
      </w:r>
    </w:p>
    <w:p w14:paraId="374232A9" w14:textId="77777777" w:rsidR="00145EC3" w:rsidRDefault="00000000" w:rsidP="00340F15">
      <w:pPr>
        <w:pStyle w:val="ListNumber"/>
        <w:numPr>
          <w:ilvl w:val="0"/>
          <w:numId w:val="0"/>
        </w:numPr>
      </w:pPr>
      <w:r>
        <w:t>Sweep the backlog reward weight and the discount factor. Both bear directly on the metastability failure: the backlog term is the only signal warning of a growing queue before the SLA breaks, and the current 100-step effective horizon is shorter than the 500-step episode over which the failure develops.</w:t>
      </w:r>
    </w:p>
    <w:p w14:paraId="019E57E9" w14:textId="77777777" w:rsidR="00145EC3" w:rsidRDefault="00000000" w:rsidP="00340F15">
      <w:pPr>
        <w:pStyle w:val="ListNumber"/>
        <w:numPr>
          <w:ilvl w:val="0"/>
          <w:numId w:val="0"/>
        </w:numPr>
        <w:ind w:left="360"/>
      </w:pPr>
      <w:r>
        <w:t>Wire the already-implemented Double DQN variant into the training script so it is actually exercised (§7.1), then adopt duelling or distributional variants alongside it, as recommended in [1] and used by [6] and [2], and compare against an on-policy method such as PPO, which the survey associates with more stable training behaviour.</w:t>
      </w:r>
    </w:p>
    <w:p w14:paraId="329F494E" w14:textId="77777777" w:rsidR="00145EC3" w:rsidRDefault="00000000" w:rsidP="00340F15">
      <w:pPr>
        <w:pStyle w:val="ListNumber"/>
        <w:numPr>
          <w:ilvl w:val="0"/>
          <w:numId w:val="0"/>
        </w:numPr>
        <w:ind w:left="360"/>
      </w:pPr>
      <w:r>
        <w:t>Extend the environment set beyond four scenarios and beyond a single load level, and vary total offered load as well as mix, so that correlation claims rest on more than twelve ordered pairs.</w:t>
      </w:r>
    </w:p>
    <w:p w14:paraId="23CC1001" w14:textId="77777777" w:rsidR="00145EC3" w:rsidRDefault="00000000" w:rsidP="00340F15">
      <w:pPr>
        <w:pStyle w:val="ListNumber"/>
        <w:numPr>
          <w:ilvl w:val="0"/>
          <w:numId w:val="0"/>
        </w:numPr>
        <w:ind w:left="360"/>
      </w:pPr>
      <w:r>
        <w:t>Add a channel and MCS model so that spectrum efficiency becomes non-constant, permitting the SSR x SE reward of [3] to be evaluated against the SSR-only formulation used here.</w:t>
      </w:r>
    </w:p>
    <w:p w14:paraId="668EAD19" w14:textId="77777777" w:rsidR="00145EC3" w:rsidRDefault="00000000" w:rsidP="00340F15">
      <w:pPr>
        <w:pStyle w:val="ListNumber"/>
        <w:numPr>
          <w:ilvl w:val="0"/>
          <w:numId w:val="0"/>
        </w:numPr>
        <w:ind w:left="360"/>
      </w:pPr>
      <w:r>
        <w:t>Compare against the transfer approach of [2] - initialising the target network from an expert policy - to determine how much of the measured gap fine-tuning recovers and at what online cost.</w:t>
      </w:r>
    </w:p>
    <w:p w14:paraId="0A937928" w14:textId="77777777" w:rsidR="00145EC3" w:rsidRDefault="00000000">
      <w:r>
        <w:br w:type="page"/>
      </w:r>
    </w:p>
    <w:p w14:paraId="569B9FE3" w14:textId="77777777" w:rsidR="00145EC3" w:rsidRDefault="00000000">
      <w:pPr>
        <w:pStyle w:val="Heading1"/>
      </w:pPr>
      <w:bookmarkStart w:id="47" w:name="_Toc241155295"/>
      <w:r>
        <w:lastRenderedPageBreak/>
        <w:t>References</w:t>
      </w:r>
      <w:bookmarkEnd w:id="47"/>
    </w:p>
    <w:p w14:paraId="2B51B5B0" w14:textId="77777777" w:rsidR="00145EC3" w:rsidRDefault="00000000">
      <w:pPr>
        <w:ind w:left="576" w:hanging="576"/>
      </w:pPr>
      <w:r>
        <w:t>[1] M. Zangooei, N. Saha, M. Golkarifard, and R. Boutaba, "Reinforcement Learning for Radio Resource Management in RAN Slicing: A Survey," University of Waterloo, 2022.</w:t>
      </w:r>
    </w:p>
    <w:p w14:paraId="78B3DBD4" w14:textId="77777777" w:rsidR="00145EC3" w:rsidRDefault="00000000">
      <w:pPr>
        <w:ind w:left="576" w:hanging="576"/>
      </w:pPr>
      <w:r>
        <w:t>[2] A. M. Nagib, H. Abou-Zeid, and H. S. Hassanein, "Transfer learning-based accelerated deep reinforcement learning for 5G RAN slicing," in IEEE 46th Conference on Local Computer Networks (LCN), 2021, pp. 249-256.</w:t>
      </w:r>
    </w:p>
    <w:p w14:paraId="27054B61" w14:textId="77777777" w:rsidR="00145EC3" w:rsidRDefault="00000000">
      <w:pPr>
        <w:ind w:left="576" w:hanging="576"/>
      </w:pPr>
      <w:r>
        <w:t>[3] Y. Abiko, T. Saito, D. Ikeda, K. Ohta, T. Mizuno, and H. Mineno, "Flexible resource block allocation to multiple slices for radio access network using deep reinforcement learning," IEEE Access, vol. 8, pp. 68183-68198, 2020.</w:t>
      </w:r>
    </w:p>
    <w:p w14:paraId="1129895B" w14:textId="77777777" w:rsidR="00145EC3" w:rsidRDefault="00000000">
      <w:pPr>
        <w:ind w:left="576" w:hanging="576"/>
      </w:pPr>
      <w:r>
        <w:t>[4] J. J. Alcaraz, F. Losilla, A. Zanella, and M. Zorzi, "Model-based reinforcement learning with kernels for resource allocation in RAN slices," IEEE Transactions on Wireless Communications, 2022.</w:t>
      </w:r>
    </w:p>
    <w:p w14:paraId="0187159E" w14:textId="77777777" w:rsidR="00145EC3" w:rsidRDefault="00000000">
      <w:pPr>
        <w:ind w:left="576" w:hanging="576"/>
      </w:pPr>
      <w:r>
        <w:t>[5] R. Li, C. Wang, Z. Zhao, R. Guo, and H. Zhang, "The LSTM-based advantage actor-critic learning for resource management in network slicing with user mobility," IEEE Communications Letters, vol. 24, no. 9, pp. 2005-2009, 2020.</w:t>
      </w:r>
    </w:p>
    <w:p w14:paraId="365512A9" w14:textId="77777777" w:rsidR="00145EC3" w:rsidRDefault="00000000">
      <w:pPr>
        <w:ind w:left="576" w:hanging="576"/>
      </w:pPr>
      <w:r>
        <w:t>[6] Y. Hua, R. Li, Z. Zhao, X. Chen, and H. Zhang, "GAN-powered deep distributional reinforcement learning for resource management in network slicing," IEEE Journal on Selected Areas in Communications, vol. 38, no. 2, pp. 334-349, 2019.</w:t>
      </w:r>
    </w:p>
    <w:p w14:paraId="78B9A313" w14:textId="77777777" w:rsidR="00145EC3" w:rsidRDefault="00000000">
      <w:pPr>
        <w:ind w:left="576" w:hanging="576"/>
      </w:pPr>
      <w:r>
        <w:t>[7] H. Zhou, M. Elsayed, and M. Erol-Kantarci, "RAN resource slicing in 5G using multi-agent correlated Q-learning," in IEEE 32nd Annual International Symposium on Personal, Indoor and Mobile Radio Communications (PIMRC), 2021, pp. 1179-1184.</w:t>
      </w:r>
    </w:p>
    <w:p w14:paraId="04B218BA" w14:textId="77777777" w:rsidR="00145EC3" w:rsidRDefault="00000000">
      <w:pPr>
        <w:ind w:left="576" w:hanging="576"/>
      </w:pPr>
      <w:r>
        <w:t>[8] A. Filali, Z. Mlika, S. Cherkaoui, and A. Kobbane, "Dynamic SDN-based radio access network slicing with deep reinforcement learning for URLLC and eMBB services," IEEE Transactions on Network Science and Engineering, vol. 9, no. 4, pp. 2174-2187, 2022.</w:t>
      </w:r>
    </w:p>
    <w:p w14:paraId="3F6B3EC2" w14:textId="77777777" w:rsidR="00145EC3" w:rsidRDefault="00000000">
      <w:pPr>
        <w:ind w:left="576" w:hanging="576"/>
      </w:pPr>
      <w:r>
        <w:t>[9] X. Shen, J. Gao, W. Wu, K. Lyu, M. Li, W. Zhuang, X. Li, and J. Rao, "AI-assisted network-slicing based next-generation wireless networks," IEEE Open Journal of Vehicular Technology, vol. 1, pp. 45-66, 2020.</w:t>
      </w:r>
    </w:p>
    <w:p w14:paraId="1053723E" w14:textId="77777777" w:rsidR="00145EC3" w:rsidRDefault="00000000">
      <w:pPr>
        <w:ind w:left="576" w:hanging="576"/>
      </w:pPr>
      <w:r>
        <w:t>[10] Y. Azimi, S. Yousefi, H. Kalbkhani, and T. Kunz, "Applications of machine learning in resource management for RAN-slicing in 5G and beyond networks: A survey," IEEE Access, vol. 10, pp. 106581-106612, 2022.</w:t>
      </w:r>
    </w:p>
    <w:p w14:paraId="6C527F39" w14:textId="77777777" w:rsidR="00145EC3" w:rsidRDefault="00000000">
      <w:pPr>
        <w:ind w:left="576" w:hanging="576"/>
      </w:pPr>
      <w:r>
        <w:t>[11] Y. Liu, J. Ding, and X. Liu, "A constrained reinforcement learning based approach for network slicing," in IEEE 28th International Conference on Network Protocols (ICNP), 2020, pp. 1-6.</w:t>
      </w:r>
    </w:p>
    <w:p w14:paraId="33E7B195" w14:textId="77777777" w:rsidR="00145EC3" w:rsidRDefault="00000000">
      <w:pPr>
        <w:ind w:left="576" w:hanging="576"/>
      </w:pPr>
      <w:r>
        <w:t>[12] Q. Liu, N. Choi, and T. Han, "OnSlicing: online end-to-end network slicing with reinforcement learning," in Proceedings of the 17th International Conference on emerging Networking EXperiments and Technologies (CoNEXT), 2021, pp. 141-153.</w:t>
      </w:r>
    </w:p>
    <w:p w14:paraId="5A946EFA" w14:textId="77777777" w:rsidR="00145EC3" w:rsidRDefault="00000000">
      <w:pPr>
        <w:ind w:left="576" w:hanging="576"/>
      </w:pPr>
      <w:r>
        <w:lastRenderedPageBreak/>
        <w:t>[13] M. Polese, L. Bonati, S. D'Oro, S. Basagni, and T. Melodia, "ColO-RAN: Developing machine learning-based xApps for open RAN closed-loop control on programmable experimental platforms," IEEE Transactions on Mobile Computing, pp. 1-14, 2022.</w:t>
      </w:r>
    </w:p>
    <w:p w14:paraId="0B726276" w14:textId="77777777" w:rsidR="00145EC3" w:rsidRDefault="00000000">
      <w:pPr>
        <w:ind w:left="576" w:hanging="576"/>
      </w:pPr>
      <w:r>
        <w:t>[14] A. T. Z. Kasgari, W. Saad, M. Mozaffari, and H. V. Poor, "Experienced deep reinforcement learning with generative adversarial networks (GANs) for model-free ultra reliable low latency communication," IEEE Transactions on Communications, vol. 69, no. 2, pp. 884-899, 2020.</w:t>
      </w:r>
    </w:p>
    <w:p w14:paraId="3E380316" w14:textId="77777777" w:rsidR="00145EC3" w:rsidRDefault="00000000">
      <w:pPr>
        <w:ind w:left="576" w:hanging="576"/>
      </w:pPr>
      <w:r>
        <w:t>[15] H. van Hasselt, A. Guez, and D. Silver, "Deep reinforcement learning with double Q-learning," in Proceedings of the AAAI Conference on Artificial Intelligence, vol. 30, no. 1, 2016.</w:t>
      </w:r>
    </w:p>
    <w:p w14:paraId="05DB4201" w14:textId="77777777" w:rsidR="00145EC3" w:rsidRDefault="00000000">
      <w:pPr>
        <w:ind w:left="576" w:hanging="576"/>
      </w:pPr>
      <w:r>
        <w:t>[16] V. Mnih et al., "Human-level control through deep reinforcement learning," Nature, vol. 518, no. 7540, pp. 529-533, 2015.</w:t>
      </w:r>
    </w:p>
    <w:p w14:paraId="477FE021" w14:textId="77777777" w:rsidR="00145EC3" w:rsidRDefault="00000000">
      <w:pPr>
        <w:ind w:left="576" w:hanging="576"/>
      </w:pPr>
      <w:r>
        <w:t>[17] 3GPP, "Study on scenarios and requirements for next generation access technologies," TR 38.913. [VERIFY exact release and clause before citing.]</w:t>
      </w:r>
    </w:p>
    <w:p w14:paraId="0FC61B92" w14:textId="55F3774F" w:rsidR="00145EC3" w:rsidRDefault="00000000">
      <w:r>
        <w:rPr>
          <w:i/>
          <w:color w:val="C00000"/>
        </w:rPr>
        <w:t xml:space="preserve">[TO ADD] </w:t>
      </w:r>
      <w:r w:rsidR="00522D33">
        <w:rPr>
          <w:i/>
          <w:color w:val="C00000"/>
        </w:rPr>
        <w:t>References are not checked and added</w:t>
      </w:r>
    </w:p>
    <w:p w14:paraId="3E1C71C0" w14:textId="77777777" w:rsidR="00145EC3" w:rsidRDefault="00000000">
      <w:r>
        <w:br w:type="page"/>
      </w:r>
    </w:p>
    <w:p w14:paraId="6444B80D" w14:textId="77777777" w:rsidR="00145EC3" w:rsidRDefault="00000000">
      <w:pPr>
        <w:pStyle w:val="Heading1"/>
      </w:pPr>
      <w:bookmarkStart w:id="48" w:name="_Toc241155296"/>
      <w:r>
        <w:lastRenderedPageBreak/>
        <w:t>Appendix A: Full environment parameters</w:t>
      </w:r>
      <w:bookmarkEnd w:id="48"/>
    </w:p>
    <w:p w14:paraId="3B55BABE" w14:textId="77777777" w:rsidR="00145EC3" w:rsidRDefault="00000000">
      <w:r>
        <w:rPr>
          <w:i/>
          <w:sz w:val="19"/>
        </w:rPr>
        <w:t>Table A1: Complete traffic parameters. Task size ranges are identical in every environment; only arrival parameters vary.</w:t>
      </w:r>
    </w:p>
    <w:tbl>
      <w:tblPr>
        <w:tblStyle w:val="TableGrid"/>
        <w:tblW w:w="0" w:type="auto"/>
        <w:tblLook w:val="04A0" w:firstRow="1" w:lastRow="0" w:firstColumn="1" w:lastColumn="0" w:noHBand="0" w:noVBand="1"/>
      </w:tblPr>
      <w:tblGrid>
        <w:gridCol w:w="2013"/>
        <w:gridCol w:w="1062"/>
        <w:gridCol w:w="1502"/>
        <w:gridCol w:w="2968"/>
        <w:gridCol w:w="1311"/>
      </w:tblGrid>
      <w:tr w:rsidR="00145EC3" w14:paraId="1BB34808" w14:textId="77777777">
        <w:tc>
          <w:tcPr>
            <w:tcW w:w="2160" w:type="dxa"/>
          </w:tcPr>
          <w:p w14:paraId="62E9D3B4" w14:textId="77777777" w:rsidR="00145EC3" w:rsidRDefault="00000000">
            <w:r>
              <w:rPr>
                <w:b/>
                <w:sz w:val="19"/>
              </w:rPr>
              <w:t>Environment</w:t>
            </w:r>
          </w:p>
        </w:tc>
        <w:tc>
          <w:tcPr>
            <w:tcW w:w="1152" w:type="dxa"/>
          </w:tcPr>
          <w:p w14:paraId="3F6B8193" w14:textId="77777777" w:rsidR="00145EC3" w:rsidRDefault="00000000">
            <w:r>
              <w:rPr>
                <w:b/>
                <w:sz w:val="19"/>
              </w:rPr>
              <w:t>Slice</w:t>
            </w:r>
          </w:p>
        </w:tc>
        <w:tc>
          <w:tcPr>
            <w:tcW w:w="1728" w:type="dxa"/>
          </w:tcPr>
          <w:p w14:paraId="1A56AE6F" w14:textId="77777777" w:rsidR="00145EC3" w:rsidRDefault="00000000">
            <w:r>
              <w:rPr>
                <w:b/>
                <w:sz w:val="19"/>
              </w:rPr>
              <w:t>Task size (PRB)</w:t>
            </w:r>
          </w:p>
        </w:tc>
        <w:tc>
          <w:tcPr>
            <w:tcW w:w="3456" w:type="dxa"/>
          </w:tcPr>
          <w:p w14:paraId="0A6E9D7D" w14:textId="77777777" w:rsidR="00145EC3" w:rsidRDefault="00000000">
            <w:r>
              <w:rPr>
                <w:b/>
                <w:sz w:val="19"/>
              </w:rPr>
              <w:t>Arrival parameters</w:t>
            </w:r>
          </w:p>
        </w:tc>
        <w:tc>
          <w:tcPr>
            <w:tcW w:w="1440" w:type="dxa"/>
          </w:tcPr>
          <w:p w14:paraId="509C6A9F" w14:textId="77777777" w:rsidR="00145EC3" w:rsidRDefault="00000000">
            <w:r>
              <w:rPr>
                <w:b/>
                <w:sz w:val="19"/>
              </w:rPr>
              <w:t>Offered load</w:t>
            </w:r>
          </w:p>
        </w:tc>
      </w:tr>
      <w:tr w:rsidR="00145EC3" w14:paraId="266E80A4" w14:textId="77777777">
        <w:tc>
          <w:tcPr>
            <w:tcW w:w="2160" w:type="dxa"/>
          </w:tcPr>
          <w:p w14:paraId="47DF0E75" w14:textId="77777777" w:rsidR="00145EC3" w:rsidRDefault="00000000">
            <w:r>
              <w:rPr>
                <w:sz w:val="19"/>
              </w:rPr>
              <w:t>balanced</w:t>
            </w:r>
          </w:p>
        </w:tc>
        <w:tc>
          <w:tcPr>
            <w:tcW w:w="1152" w:type="dxa"/>
          </w:tcPr>
          <w:p w14:paraId="533A7725" w14:textId="77777777" w:rsidR="00145EC3" w:rsidRDefault="00000000">
            <w:r>
              <w:rPr>
                <w:sz w:val="19"/>
              </w:rPr>
              <w:t>eMBB</w:t>
            </w:r>
          </w:p>
        </w:tc>
        <w:tc>
          <w:tcPr>
            <w:tcW w:w="1728" w:type="dxa"/>
          </w:tcPr>
          <w:p w14:paraId="04F99BB7" w14:textId="77777777" w:rsidR="00145EC3" w:rsidRDefault="00000000">
            <w:r>
              <w:rPr>
                <w:sz w:val="19"/>
              </w:rPr>
              <w:t>20-50</w:t>
            </w:r>
          </w:p>
        </w:tc>
        <w:tc>
          <w:tcPr>
            <w:tcW w:w="3456" w:type="dxa"/>
          </w:tcPr>
          <w:p w14:paraId="76D763B7" w14:textId="77777777" w:rsidR="00145EC3" w:rsidRDefault="00000000">
            <w:r>
              <w:rPr>
                <w:sz w:val="19"/>
              </w:rPr>
              <w:t>on 0.5 / off 0.1 / on_rate 1.8286</w:t>
            </w:r>
          </w:p>
        </w:tc>
        <w:tc>
          <w:tcPr>
            <w:tcW w:w="1440" w:type="dxa"/>
          </w:tcPr>
          <w:p w14:paraId="40195213" w14:textId="77777777" w:rsidR="00145EC3" w:rsidRDefault="00000000">
            <w:r>
              <w:rPr>
                <w:sz w:val="19"/>
              </w:rPr>
              <w:t>16.0</w:t>
            </w:r>
          </w:p>
        </w:tc>
      </w:tr>
      <w:tr w:rsidR="00145EC3" w14:paraId="6C30EF08" w14:textId="77777777">
        <w:tc>
          <w:tcPr>
            <w:tcW w:w="2160" w:type="dxa"/>
          </w:tcPr>
          <w:p w14:paraId="7849CFF8" w14:textId="77777777" w:rsidR="00145EC3" w:rsidRDefault="00145EC3"/>
        </w:tc>
        <w:tc>
          <w:tcPr>
            <w:tcW w:w="1152" w:type="dxa"/>
          </w:tcPr>
          <w:p w14:paraId="42BC465E" w14:textId="77777777" w:rsidR="00145EC3" w:rsidRDefault="00000000">
            <w:r>
              <w:rPr>
                <w:sz w:val="19"/>
              </w:rPr>
              <w:t>URLLC</w:t>
            </w:r>
          </w:p>
        </w:tc>
        <w:tc>
          <w:tcPr>
            <w:tcW w:w="1728" w:type="dxa"/>
          </w:tcPr>
          <w:p w14:paraId="4BE465EE" w14:textId="77777777" w:rsidR="00145EC3" w:rsidRDefault="00000000">
            <w:r>
              <w:rPr>
                <w:sz w:val="19"/>
              </w:rPr>
              <w:t>2-8</w:t>
            </w:r>
          </w:p>
        </w:tc>
        <w:tc>
          <w:tcPr>
            <w:tcW w:w="3456" w:type="dxa"/>
          </w:tcPr>
          <w:p w14:paraId="142736E0" w14:textId="77777777" w:rsidR="00145EC3" w:rsidRDefault="00000000">
            <w:r>
              <w:rPr>
                <w:sz w:val="19"/>
              </w:rPr>
              <w:t>period 5 / batch 16</w:t>
            </w:r>
          </w:p>
        </w:tc>
        <w:tc>
          <w:tcPr>
            <w:tcW w:w="1440" w:type="dxa"/>
          </w:tcPr>
          <w:p w14:paraId="3F70F9EE" w14:textId="77777777" w:rsidR="00145EC3" w:rsidRDefault="00000000">
            <w:r>
              <w:rPr>
                <w:sz w:val="19"/>
              </w:rPr>
              <w:t>16.0</w:t>
            </w:r>
          </w:p>
        </w:tc>
      </w:tr>
      <w:tr w:rsidR="00145EC3" w14:paraId="10B0F2FA" w14:textId="77777777">
        <w:tc>
          <w:tcPr>
            <w:tcW w:w="2160" w:type="dxa"/>
          </w:tcPr>
          <w:p w14:paraId="2C4F025D" w14:textId="77777777" w:rsidR="00145EC3" w:rsidRDefault="00145EC3"/>
        </w:tc>
        <w:tc>
          <w:tcPr>
            <w:tcW w:w="1152" w:type="dxa"/>
          </w:tcPr>
          <w:p w14:paraId="6E1A7862" w14:textId="77777777" w:rsidR="00145EC3" w:rsidRDefault="00000000">
            <w:r>
              <w:rPr>
                <w:sz w:val="19"/>
              </w:rPr>
              <w:t>mMTC</w:t>
            </w:r>
          </w:p>
        </w:tc>
        <w:tc>
          <w:tcPr>
            <w:tcW w:w="1728" w:type="dxa"/>
          </w:tcPr>
          <w:p w14:paraId="08893633" w14:textId="77777777" w:rsidR="00145EC3" w:rsidRDefault="00000000">
            <w:r>
              <w:rPr>
                <w:sz w:val="19"/>
              </w:rPr>
              <w:t>1-3</w:t>
            </w:r>
          </w:p>
        </w:tc>
        <w:tc>
          <w:tcPr>
            <w:tcW w:w="3456" w:type="dxa"/>
          </w:tcPr>
          <w:p w14:paraId="12F0F9E7" w14:textId="77777777" w:rsidR="00145EC3" w:rsidRDefault="00000000">
            <w:r>
              <w:rPr>
                <w:sz w:val="19"/>
              </w:rPr>
              <w:t>rate 8.0</w:t>
            </w:r>
          </w:p>
        </w:tc>
        <w:tc>
          <w:tcPr>
            <w:tcW w:w="1440" w:type="dxa"/>
          </w:tcPr>
          <w:p w14:paraId="41AFCF4F" w14:textId="77777777" w:rsidR="00145EC3" w:rsidRDefault="00000000">
            <w:r>
              <w:rPr>
                <w:sz w:val="19"/>
              </w:rPr>
              <w:t>16.0</w:t>
            </w:r>
          </w:p>
        </w:tc>
      </w:tr>
      <w:tr w:rsidR="00145EC3" w14:paraId="42AA50BE" w14:textId="77777777">
        <w:tc>
          <w:tcPr>
            <w:tcW w:w="2160" w:type="dxa"/>
          </w:tcPr>
          <w:p w14:paraId="6F661C29" w14:textId="77777777" w:rsidR="00145EC3" w:rsidRDefault="00000000">
            <w:r>
              <w:rPr>
                <w:sz w:val="19"/>
              </w:rPr>
              <w:t>embb_intensive</w:t>
            </w:r>
          </w:p>
        </w:tc>
        <w:tc>
          <w:tcPr>
            <w:tcW w:w="1152" w:type="dxa"/>
          </w:tcPr>
          <w:p w14:paraId="3B534BB4" w14:textId="77777777" w:rsidR="00145EC3" w:rsidRDefault="00000000">
            <w:r>
              <w:rPr>
                <w:sz w:val="19"/>
              </w:rPr>
              <w:t>eMBB</w:t>
            </w:r>
          </w:p>
        </w:tc>
        <w:tc>
          <w:tcPr>
            <w:tcW w:w="1728" w:type="dxa"/>
          </w:tcPr>
          <w:p w14:paraId="058C0725" w14:textId="77777777" w:rsidR="00145EC3" w:rsidRDefault="00000000">
            <w:r>
              <w:rPr>
                <w:sz w:val="19"/>
              </w:rPr>
              <w:t>20-50</w:t>
            </w:r>
          </w:p>
        </w:tc>
        <w:tc>
          <w:tcPr>
            <w:tcW w:w="3456" w:type="dxa"/>
          </w:tcPr>
          <w:p w14:paraId="67FAC63E" w14:textId="77777777" w:rsidR="00145EC3" w:rsidRDefault="00000000">
            <w:r>
              <w:rPr>
                <w:sz w:val="19"/>
              </w:rPr>
              <w:t>on 0.5 / off 0.1 / on_rate 2.7429</w:t>
            </w:r>
          </w:p>
        </w:tc>
        <w:tc>
          <w:tcPr>
            <w:tcW w:w="1440" w:type="dxa"/>
          </w:tcPr>
          <w:p w14:paraId="1A943462" w14:textId="77777777" w:rsidR="00145EC3" w:rsidRDefault="00000000">
            <w:r>
              <w:rPr>
                <w:sz w:val="19"/>
              </w:rPr>
              <w:t>24.0</w:t>
            </w:r>
          </w:p>
        </w:tc>
      </w:tr>
      <w:tr w:rsidR="00145EC3" w14:paraId="6B0D0D1F" w14:textId="77777777">
        <w:tc>
          <w:tcPr>
            <w:tcW w:w="2160" w:type="dxa"/>
          </w:tcPr>
          <w:p w14:paraId="1AE86B42" w14:textId="77777777" w:rsidR="00145EC3" w:rsidRDefault="00145EC3"/>
        </w:tc>
        <w:tc>
          <w:tcPr>
            <w:tcW w:w="1152" w:type="dxa"/>
          </w:tcPr>
          <w:p w14:paraId="61677B79" w14:textId="77777777" w:rsidR="00145EC3" w:rsidRDefault="00000000">
            <w:r>
              <w:rPr>
                <w:sz w:val="19"/>
              </w:rPr>
              <w:t>URLLC</w:t>
            </w:r>
          </w:p>
        </w:tc>
        <w:tc>
          <w:tcPr>
            <w:tcW w:w="1728" w:type="dxa"/>
          </w:tcPr>
          <w:p w14:paraId="59F8A925" w14:textId="77777777" w:rsidR="00145EC3" w:rsidRDefault="00000000">
            <w:r>
              <w:rPr>
                <w:sz w:val="19"/>
              </w:rPr>
              <w:t>2-8</w:t>
            </w:r>
          </w:p>
        </w:tc>
        <w:tc>
          <w:tcPr>
            <w:tcW w:w="3456" w:type="dxa"/>
          </w:tcPr>
          <w:p w14:paraId="337DE8A1" w14:textId="77777777" w:rsidR="00145EC3" w:rsidRDefault="00000000">
            <w:r>
              <w:rPr>
                <w:sz w:val="19"/>
              </w:rPr>
              <w:t>period 5 / batch 12</w:t>
            </w:r>
          </w:p>
        </w:tc>
        <w:tc>
          <w:tcPr>
            <w:tcW w:w="1440" w:type="dxa"/>
          </w:tcPr>
          <w:p w14:paraId="00522975" w14:textId="77777777" w:rsidR="00145EC3" w:rsidRDefault="00000000">
            <w:r>
              <w:rPr>
                <w:sz w:val="19"/>
              </w:rPr>
              <w:t>12.0</w:t>
            </w:r>
          </w:p>
        </w:tc>
      </w:tr>
      <w:tr w:rsidR="00145EC3" w14:paraId="79A86022" w14:textId="77777777">
        <w:tc>
          <w:tcPr>
            <w:tcW w:w="2160" w:type="dxa"/>
          </w:tcPr>
          <w:p w14:paraId="6EBD5120" w14:textId="77777777" w:rsidR="00145EC3" w:rsidRDefault="00145EC3"/>
        </w:tc>
        <w:tc>
          <w:tcPr>
            <w:tcW w:w="1152" w:type="dxa"/>
          </w:tcPr>
          <w:p w14:paraId="6FDE3262" w14:textId="77777777" w:rsidR="00145EC3" w:rsidRDefault="00000000">
            <w:r>
              <w:rPr>
                <w:sz w:val="19"/>
              </w:rPr>
              <w:t>mMTC</w:t>
            </w:r>
          </w:p>
        </w:tc>
        <w:tc>
          <w:tcPr>
            <w:tcW w:w="1728" w:type="dxa"/>
          </w:tcPr>
          <w:p w14:paraId="3A3FB9E3" w14:textId="77777777" w:rsidR="00145EC3" w:rsidRDefault="00000000">
            <w:r>
              <w:rPr>
                <w:sz w:val="19"/>
              </w:rPr>
              <w:t>1-3</w:t>
            </w:r>
          </w:p>
        </w:tc>
        <w:tc>
          <w:tcPr>
            <w:tcW w:w="3456" w:type="dxa"/>
          </w:tcPr>
          <w:p w14:paraId="39CAFCAD" w14:textId="77777777" w:rsidR="00145EC3" w:rsidRDefault="00000000">
            <w:r>
              <w:rPr>
                <w:sz w:val="19"/>
              </w:rPr>
              <w:t>rate 6.0</w:t>
            </w:r>
          </w:p>
        </w:tc>
        <w:tc>
          <w:tcPr>
            <w:tcW w:w="1440" w:type="dxa"/>
          </w:tcPr>
          <w:p w14:paraId="3B4C5011" w14:textId="77777777" w:rsidR="00145EC3" w:rsidRDefault="00000000">
            <w:r>
              <w:rPr>
                <w:sz w:val="19"/>
              </w:rPr>
              <w:t>12.0</w:t>
            </w:r>
          </w:p>
        </w:tc>
      </w:tr>
      <w:tr w:rsidR="00145EC3" w14:paraId="16D45047" w14:textId="77777777">
        <w:tc>
          <w:tcPr>
            <w:tcW w:w="2160" w:type="dxa"/>
          </w:tcPr>
          <w:p w14:paraId="4B7CEEE3" w14:textId="77777777" w:rsidR="00145EC3" w:rsidRDefault="00000000">
            <w:r>
              <w:rPr>
                <w:sz w:val="19"/>
              </w:rPr>
              <w:t>urllc_intensive</w:t>
            </w:r>
          </w:p>
        </w:tc>
        <w:tc>
          <w:tcPr>
            <w:tcW w:w="1152" w:type="dxa"/>
          </w:tcPr>
          <w:p w14:paraId="12E56218" w14:textId="77777777" w:rsidR="00145EC3" w:rsidRDefault="00000000">
            <w:r>
              <w:rPr>
                <w:sz w:val="19"/>
              </w:rPr>
              <w:t>eMBB</w:t>
            </w:r>
          </w:p>
        </w:tc>
        <w:tc>
          <w:tcPr>
            <w:tcW w:w="1728" w:type="dxa"/>
          </w:tcPr>
          <w:p w14:paraId="04F0EE37" w14:textId="77777777" w:rsidR="00145EC3" w:rsidRDefault="00000000">
            <w:r>
              <w:rPr>
                <w:sz w:val="19"/>
              </w:rPr>
              <w:t>20-50</w:t>
            </w:r>
          </w:p>
        </w:tc>
        <w:tc>
          <w:tcPr>
            <w:tcW w:w="3456" w:type="dxa"/>
          </w:tcPr>
          <w:p w14:paraId="29EF7000" w14:textId="77777777" w:rsidR="00145EC3" w:rsidRDefault="00000000">
            <w:r>
              <w:rPr>
                <w:sz w:val="19"/>
              </w:rPr>
              <w:t>on 0.5 / off 0.1 / on_rate 1.3714</w:t>
            </w:r>
          </w:p>
        </w:tc>
        <w:tc>
          <w:tcPr>
            <w:tcW w:w="1440" w:type="dxa"/>
          </w:tcPr>
          <w:p w14:paraId="61A8766E" w14:textId="77777777" w:rsidR="00145EC3" w:rsidRDefault="00000000">
            <w:r>
              <w:rPr>
                <w:sz w:val="19"/>
              </w:rPr>
              <w:t>12.0</w:t>
            </w:r>
          </w:p>
        </w:tc>
      </w:tr>
      <w:tr w:rsidR="00145EC3" w14:paraId="48F0E1F5" w14:textId="77777777">
        <w:tc>
          <w:tcPr>
            <w:tcW w:w="2160" w:type="dxa"/>
          </w:tcPr>
          <w:p w14:paraId="6A186000" w14:textId="77777777" w:rsidR="00145EC3" w:rsidRDefault="00145EC3"/>
        </w:tc>
        <w:tc>
          <w:tcPr>
            <w:tcW w:w="1152" w:type="dxa"/>
          </w:tcPr>
          <w:p w14:paraId="4427C048" w14:textId="77777777" w:rsidR="00145EC3" w:rsidRDefault="00000000">
            <w:r>
              <w:rPr>
                <w:sz w:val="19"/>
              </w:rPr>
              <w:t>URLLC</w:t>
            </w:r>
          </w:p>
        </w:tc>
        <w:tc>
          <w:tcPr>
            <w:tcW w:w="1728" w:type="dxa"/>
          </w:tcPr>
          <w:p w14:paraId="440873A8" w14:textId="77777777" w:rsidR="00145EC3" w:rsidRDefault="00000000">
            <w:r>
              <w:rPr>
                <w:sz w:val="19"/>
              </w:rPr>
              <w:t>2-8</w:t>
            </w:r>
          </w:p>
        </w:tc>
        <w:tc>
          <w:tcPr>
            <w:tcW w:w="3456" w:type="dxa"/>
          </w:tcPr>
          <w:p w14:paraId="1349C448" w14:textId="77777777" w:rsidR="00145EC3" w:rsidRDefault="00000000">
            <w:r>
              <w:rPr>
                <w:sz w:val="19"/>
              </w:rPr>
              <w:t>period 5 / batch 24</w:t>
            </w:r>
          </w:p>
        </w:tc>
        <w:tc>
          <w:tcPr>
            <w:tcW w:w="1440" w:type="dxa"/>
          </w:tcPr>
          <w:p w14:paraId="0FFBC63E" w14:textId="77777777" w:rsidR="00145EC3" w:rsidRDefault="00000000">
            <w:r>
              <w:rPr>
                <w:sz w:val="19"/>
              </w:rPr>
              <w:t>24.0</w:t>
            </w:r>
          </w:p>
        </w:tc>
      </w:tr>
      <w:tr w:rsidR="00145EC3" w14:paraId="3A3D7F8D" w14:textId="77777777">
        <w:tc>
          <w:tcPr>
            <w:tcW w:w="2160" w:type="dxa"/>
          </w:tcPr>
          <w:p w14:paraId="5C195F00" w14:textId="77777777" w:rsidR="00145EC3" w:rsidRDefault="00145EC3"/>
        </w:tc>
        <w:tc>
          <w:tcPr>
            <w:tcW w:w="1152" w:type="dxa"/>
          </w:tcPr>
          <w:p w14:paraId="545E6B86" w14:textId="77777777" w:rsidR="00145EC3" w:rsidRDefault="00000000">
            <w:r>
              <w:rPr>
                <w:sz w:val="19"/>
              </w:rPr>
              <w:t>mMTC</w:t>
            </w:r>
          </w:p>
        </w:tc>
        <w:tc>
          <w:tcPr>
            <w:tcW w:w="1728" w:type="dxa"/>
          </w:tcPr>
          <w:p w14:paraId="454FDC6E" w14:textId="77777777" w:rsidR="00145EC3" w:rsidRDefault="00000000">
            <w:r>
              <w:rPr>
                <w:sz w:val="19"/>
              </w:rPr>
              <w:t>1-3</w:t>
            </w:r>
          </w:p>
        </w:tc>
        <w:tc>
          <w:tcPr>
            <w:tcW w:w="3456" w:type="dxa"/>
          </w:tcPr>
          <w:p w14:paraId="23C83F41" w14:textId="77777777" w:rsidR="00145EC3" w:rsidRDefault="00000000">
            <w:r>
              <w:rPr>
                <w:sz w:val="19"/>
              </w:rPr>
              <w:t>rate 6.0</w:t>
            </w:r>
          </w:p>
        </w:tc>
        <w:tc>
          <w:tcPr>
            <w:tcW w:w="1440" w:type="dxa"/>
          </w:tcPr>
          <w:p w14:paraId="542F6B8A" w14:textId="77777777" w:rsidR="00145EC3" w:rsidRDefault="00000000">
            <w:r>
              <w:rPr>
                <w:sz w:val="19"/>
              </w:rPr>
              <w:t>12.0</w:t>
            </w:r>
          </w:p>
        </w:tc>
      </w:tr>
      <w:tr w:rsidR="00145EC3" w14:paraId="5D6F9939" w14:textId="77777777">
        <w:tc>
          <w:tcPr>
            <w:tcW w:w="2160" w:type="dxa"/>
          </w:tcPr>
          <w:p w14:paraId="645305B5" w14:textId="77777777" w:rsidR="00145EC3" w:rsidRDefault="00000000">
            <w:r>
              <w:rPr>
                <w:sz w:val="19"/>
              </w:rPr>
              <w:t>mmtc_intensive</w:t>
            </w:r>
          </w:p>
        </w:tc>
        <w:tc>
          <w:tcPr>
            <w:tcW w:w="1152" w:type="dxa"/>
          </w:tcPr>
          <w:p w14:paraId="600EE783" w14:textId="77777777" w:rsidR="00145EC3" w:rsidRDefault="00000000">
            <w:r>
              <w:rPr>
                <w:sz w:val="19"/>
              </w:rPr>
              <w:t>eMBB</w:t>
            </w:r>
          </w:p>
        </w:tc>
        <w:tc>
          <w:tcPr>
            <w:tcW w:w="1728" w:type="dxa"/>
          </w:tcPr>
          <w:p w14:paraId="36D488F9" w14:textId="77777777" w:rsidR="00145EC3" w:rsidRDefault="00000000">
            <w:r>
              <w:rPr>
                <w:sz w:val="19"/>
              </w:rPr>
              <w:t>20-50</w:t>
            </w:r>
          </w:p>
        </w:tc>
        <w:tc>
          <w:tcPr>
            <w:tcW w:w="3456" w:type="dxa"/>
          </w:tcPr>
          <w:p w14:paraId="12978004" w14:textId="77777777" w:rsidR="00145EC3" w:rsidRDefault="00000000">
            <w:r>
              <w:rPr>
                <w:sz w:val="19"/>
              </w:rPr>
              <w:t>on 0.5 / off 0.1 / on_rate 1.3714</w:t>
            </w:r>
          </w:p>
        </w:tc>
        <w:tc>
          <w:tcPr>
            <w:tcW w:w="1440" w:type="dxa"/>
          </w:tcPr>
          <w:p w14:paraId="5916DED6" w14:textId="77777777" w:rsidR="00145EC3" w:rsidRDefault="00000000">
            <w:r>
              <w:rPr>
                <w:sz w:val="19"/>
              </w:rPr>
              <w:t>12.0</w:t>
            </w:r>
          </w:p>
        </w:tc>
      </w:tr>
      <w:tr w:rsidR="00145EC3" w14:paraId="5AAEDF8D" w14:textId="77777777">
        <w:tc>
          <w:tcPr>
            <w:tcW w:w="2160" w:type="dxa"/>
          </w:tcPr>
          <w:p w14:paraId="1D56059D" w14:textId="77777777" w:rsidR="00145EC3" w:rsidRDefault="00145EC3"/>
        </w:tc>
        <w:tc>
          <w:tcPr>
            <w:tcW w:w="1152" w:type="dxa"/>
          </w:tcPr>
          <w:p w14:paraId="08220CB7" w14:textId="77777777" w:rsidR="00145EC3" w:rsidRDefault="00000000">
            <w:r>
              <w:rPr>
                <w:sz w:val="19"/>
              </w:rPr>
              <w:t>URLLC</w:t>
            </w:r>
          </w:p>
        </w:tc>
        <w:tc>
          <w:tcPr>
            <w:tcW w:w="1728" w:type="dxa"/>
          </w:tcPr>
          <w:p w14:paraId="1D4E7032" w14:textId="77777777" w:rsidR="00145EC3" w:rsidRDefault="00000000">
            <w:r>
              <w:rPr>
                <w:sz w:val="19"/>
              </w:rPr>
              <w:t>2-8</w:t>
            </w:r>
          </w:p>
        </w:tc>
        <w:tc>
          <w:tcPr>
            <w:tcW w:w="3456" w:type="dxa"/>
          </w:tcPr>
          <w:p w14:paraId="6532EBFA" w14:textId="77777777" w:rsidR="00145EC3" w:rsidRDefault="00000000">
            <w:r>
              <w:rPr>
                <w:sz w:val="19"/>
              </w:rPr>
              <w:t>period 5 / batch 12</w:t>
            </w:r>
          </w:p>
        </w:tc>
        <w:tc>
          <w:tcPr>
            <w:tcW w:w="1440" w:type="dxa"/>
          </w:tcPr>
          <w:p w14:paraId="6D93D067" w14:textId="77777777" w:rsidR="00145EC3" w:rsidRDefault="00000000">
            <w:r>
              <w:rPr>
                <w:sz w:val="19"/>
              </w:rPr>
              <w:t>12.0</w:t>
            </w:r>
          </w:p>
        </w:tc>
      </w:tr>
      <w:tr w:rsidR="00145EC3" w14:paraId="785C2C01" w14:textId="77777777">
        <w:tc>
          <w:tcPr>
            <w:tcW w:w="2160" w:type="dxa"/>
          </w:tcPr>
          <w:p w14:paraId="01C2FFDD" w14:textId="77777777" w:rsidR="00145EC3" w:rsidRDefault="00145EC3"/>
        </w:tc>
        <w:tc>
          <w:tcPr>
            <w:tcW w:w="1152" w:type="dxa"/>
          </w:tcPr>
          <w:p w14:paraId="30DE7A62" w14:textId="77777777" w:rsidR="00145EC3" w:rsidRDefault="00000000">
            <w:r>
              <w:rPr>
                <w:sz w:val="19"/>
              </w:rPr>
              <w:t>mMTC</w:t>
            </w:r>
          </w:p>
        </w:tc>
        <w:tc>
          <w:tcPr>
            <w:tcW w:w="1728" w:type="dxa"/>
          </w:tcPr>
          <w:p w14:paraId="6209C4D0" w14:textId="77777777" w:rsidR="00145EC3" w:rsidRDefault="00000000">
            <w:r>
              <w:rPr>
                <w:sz w:val="19"/>
              </w:rPr>
              <w:t>1-3</w:t>
            </w:r>
          </w:p>
        </w:tc>
        <w:tc>
          <w:tcPr>
            <w:tcW w:w="3456" w:type="dxa"/>
          </w:tcPr>
          <w:p w14:paraId="2BD04DC9" w14:textId="77777777" w:rsidR="00145EC3" w:rsidRDefault="00000000">
            <w:r>
              <w:rPr>
                <w:sz w:val="19"/>
              </w:rPr>
              <w:t>rate 12.0</w:t>
            </w:r>
          </w:p>
        </w:tc>
        <w:tc>
          <w:tcPr>
            <w:tcW w:w="1440" w:type="dxa"/>
          </w:tcPr>
          <w:p w14:paraId="7144D2E9" w14:textId="77777777" w:rsidR="00145EC3" w:rsidRDefault="00000000">
            <w:r>
              <w:rPr>
                <w:sz w:val="19"/>
              </w:rPr>
              <w:t>24.0</w:t>
            </w:r>
          </w:p>
        </w:tc>
      </w:tr>
    </w:tbl>
    <w:p w14:paraId="031109D8" w14:textId="77777777" w:rsidR="00145EC3" w:rsidRDefault="00145EC3"/>
    <w:p w14:paraId="3FB3511A" w14:textId="77777777" w:rsidR="00145EC3" w:rsidRDefault="00000000">
      <w:pPr>
        <w:pStyle w:val="Heading1"/>
      </w:pPr>
      <w:bookmarkStart w:id="49" w:name="_Toc241155297"/>
      <w:r>
        <w:t>Appendix B: Full SSR matrices</w:t>
      </w:r>
      <w:bookmarkEnd w:id="49"/>
    </w:p>
    <w:p w14:paraId="5D3B1DAD" w14:textId="77777777" w:rsidR="00145EC3" w:rsidRDefault="00000000">
      <w:r>
        <w:rPr>
          <w:i/>
          <w:sz w:val="19"/>
        </w:rPr>
        <w:t>Table B1: SSR, configuration v1, mean ± SD over three seeds.</w:t>
      </w:r>
    </w:p>
    <w:tbl>
      <w:tblPr>
        <w:tblStyle w:val="TableGrid"/>
        <w:tblW w:w="0" w:type="auto"/>
        <w:tblLook w:val="04A0" w:firstRow="1" w:lastRow="0" w:firstColumn="1" w:lastColumn="0" w:noHBand="0" w:noVBand="1"/>
      </w:tblPr>
      <w:tblGrid>
        <w:gridCol w:w="1983"/>
        <w:gridCol w:w="1749"/>
        <w:gridCol w:w="1703"/>
        <w:gridCol w:w="1708"/>
        <w:gridCol w:w="1713"/>
      </w:tblGrid>
      <w:tr w:rsidR="00145EC3" w14:paraId="1A5689AF" w14:textId="77777777">
        <w:tc>
          <w:tcPr>
            <w:tcW w:w="2304" w:type="dxa"/>
          </w:tcPr>
          <w:p w14:paraId="3FEE4E6A" w14:textId="77777777" w:rsidR="00145EC3" w:rsidRDefault="00000000">
            <w:r>
              <w:rPr>
                <w:b/>
                <w:sz w:val="19"/>
              </w:rPr>
              <w:t>Trained on \ Evaluated on</w:t>
            </w:r>
          </w:p>
        </w:tc>
        <w:tc>
          <w:tcPr>
            <w:tcW w:w="2016" w:type="dxa"/>
          </w:tcPr>
          <w:p w14:paraId="344306CF" w14:textId="77777777" w:rsidR="00145EC3" w:rsidRDefault="00000000">
            <w:r>
              <w:rPr>
                <w:b/>
                <w:sz w:val="19"/>
              </w:rPr>
              <w:t>Balanced</w:t>
            </w:r>
          </w:p>
        </w:tc>
        <w:tc>
          <w:tcPr>
            <w:tcW w:w="2016" w:type="dxa"/>
          </w:tcPr>
          <w:p w14:paraId="0A6905EC" w14:textId="77777777" w:rsidR="00145EC3" w:rsidRDefault="00000000">
            <w:r>
              <w:rPr>
                <w:b/>
                <w:sz w:val="19"/>
              </w:rPr>
              <w:t>eMBB-int</w:t>
            </w:r>
          </w:p>
        </w:tc>
        <w:tc>
          <w:tcPr>
            <w:tcW w:w="2016" w:type="dxa"/>
          </w:tcPr>
          <w:p w14:paraId="7A14F696" w14:textId="77777777" w:rsidR="00145EC3" w:rsidRDefault="00000000">
            <w:r>
              <w:rPr>
                <w:b/>
                <w:sz w:val="19"/>
              </w:rPr>
              <w:t>URLLC-int</w:t>
            </w:r>
          </w:p>
        </w:tc>
        <w:tc>
          <w:tcPr>
            <w:tcW w:w="2016" w:type="dxa"/>
          </w:tcPr>
          <w:p w14:paraId="1144E01E" w14:textId="77777777" w:rsidR="00145EC3" w:rsidRDefault="00000000">
            <w:r>
              <w:rPr>
                <w:b/>
                <w:sz w:val="19"/>
              </w:rPr>
              <w:t>mMTC-int</w:t>
            </w:r>
          </w:p>
        </w:tc>
      </w:tr>
      <w:tr w:rsidR="00145EC3" w14:paraId="5BAE41DA" w14:textId="77777777">
        <w:tc>
          <w:tcPr>
            <w:tcW w:w="2304" w:type="dxa"/>
          </w:tcPr>
          <w:p w14:paraId="04ECCD8D" w14:textId="77777777" w:rsidR="00145EC3" w:rsidRDefault="00000000">
            <w:r>
              <w:rPr>
                <w:sz w:val="19"/>
              </w:rPr>
              <w:t>Balanced</w:t>
            </w:r>
          </w:p>
        </w:tc>
        <w:tc>
          <w:tcPr>
            <w:tcW w:w="2016" w:type="dxa"/>
          </w:tcPr>
          <w:p w14:paraId="0B965EEF" w14:textId="77777777" w:rsidR="00145EC3" w:rsidRDefault="00000000">
            <w:r>
              <w:rPr>
                <w:sz w:val="19"/>
              </w:rPr>
              <w:t>0.986 ± 0.016</w:t>
            </w:r>
          </w:p>
        </w:tc>
        <w:tc>
          <w:tcPr>
            <w:tcW w:w="2016" w:type="dxa"/>
          </w:tcPr>
          <w:p w14:paraId="22C4BFF5" w14:textId="77777777" w:rsidR="00145EC3" w:rsidRDefault="00000000">
            <w:r>
              <w:rPr>
                <w:sz w:val="19"/>
              </w:rPr>
              <w:t>0.995 ± 0.007</w:t>
            </w:r>
          </w:p>
        </w:tc>
        <w:tc>
          <w:tcPr>
            <w:tcW w:w="2016" w:type="dxa"/>
          </w:tcPr>
          <w:p w14:paraId="7104D844" w14:textId="77777777" w:rsidR="00145EC3" w:rsidRDefault="00000000">
            <w:r>
              <w:rPr>
                <w:sz w:val="19"/>
              </w:rPr>
              <w:t>0.945 ± 0.037</w:t>
            </w:r>
          </w:p>
        </w:tc>
        <w:tc>
          <w:tcPr>
            <w:tcW w:w="2016" w:type="dxa"/>
          </w:tcPr>
          <w:p w14:paraId="61E9A6BB" w14:textId="77777777" w:rsidR="00145EC3" w:rsidRDefault="00000000">
            <w:r>
              <w:rPr>
                <w:sz w:val="19"/>
              </w:rPr>
              <w:t>0.870 ± 0.158</w:t>
            </w:r>
          </w:p>
        </w:tc>
      </w:tr>
      <w:tr w:rsidR="00145EC3" w14:paraId="0E9D89FB" w14:textId="77777777">
        <w:tc>
          <w:tcPr>
            <w:tcW w:w="2304" w:type="dxa"/>
          </w:tcPr>
          <w:p w14:paraId="472133F1" w14:textId="77777777" w:rsidR="00145EC3" w:rsidRDefault="00000000">
            <w:r>
              <w:rPr>
                <w:sz w:val="19"/>
              </w:rPr>
              <w:t>eMBB-int</w:t>
            </w:r>
          </w:p>
        </w:tc>
        <w:tc>
          <w:tcPr>
            <w:tcW w:w="2016" w:type="dxa"/>
          </w:tcPr>
          <w:p w14:paraId="5FD28608" w14:textId="77777777" w:rsidR="00145EC3" w:rsidRDefault="00000000">
            <w:r>
              <w:rPr>
                <w:sz w:val="19"/>
              </w:rPr>
              <w:t>0.776 ± 0.191</w:t>
            </w:r>
          </w:p>
        </w:tc>
        <w:tc>
          <w:tcPr>
            <w:tcW w:w="2016" w:type="dxa"/>
          </w:tcPr>
          <w:p w14:paraId="2A6CC6CF" w14:textId="77777777" w:rsidR="00145EC3" w:rsidRDefault="00000000">
            <w:r>
              <w:rPr>
                <w:sz w:val="19"/>
              </w:rPr>
              <w:t>0.926 ± 0.119</w:t>
            </w:r>
          </w:p>
        </w:tc>
        <w:tc>
          <w:tcPr>
            <w:tcW w:w="2016" w:type="dxa"/>
          </w:tcPr>
          <w:p w14:paraId="2A13CE3D" w14:textId="77777777" w:rsidR="00145EC3" w:rsidRDefault="00000000">
            <w:r>
              <w:rPr>
                <w:sz w:val="19"/>
              </w:rPr>
              <w:t>0.738 ± 0.203</w:t>
            </w:r>
          </w:p>
        </w:tc>
        <w:tc>
          <w:tcPr>
            <w:tcW w:w="2016" w:type="dxa"/>
          </w:tcPr>
          <w:p w14:paraId="54DBC83C" w14:textId="77777777" w:rsidR="00145EC3" w:rsidRDefault="00000000">
            <w:r>
              <w:rPr>
                <w:sz w:val="19"/>
              </w:rPr>
              <w:t>0.702 ± 0.065</w:t>
            </w:r>
          </w:p>
        </w:tc>
      </w:tr>
      <w:tr w:rsidR="00145EC3" w14:paraId="7A545842" w14:textId="77777777">
        <w:tc>
          <w:tcPr>
            <w:tcW w:w="2304" w:type="dxa"/>
          </w:tcPr>
          <w:p w14:paraId="4CC3100A" w14:textId="77777777" w:rsidR="00145EC3" w:rsidRDefault="00000000">
            <w:r>
              <w:rPr>
                <w:sz w:val="19"/>
              </w:rPr>
              <w:t>URLLC-int</w:t>
            </w:r>
          </w:p>
        </w:tc>
        <w:tc>
          <w:tcPr>
            <w:tcW w:w="2016" w:type="dxa"/>
          </w:tcPr>
          <w:p w14:paraId="724B2FC3" w14:textId="77777777" w:rsidR="00145EC3" w:rsidRDefault="00000000">
            <w:r>
              <w:rPr>
                <w:sz w:val="19"/>
              </w:rPr>
              <w:t>0.958 ± 0.041</w:t>
            </w:r>
          </w:p>
        </w:tc>
        <w:tc>
          <w:tcPr>
            <w:tcW w:w="2016" w:type="dxa"/>
          </w:tcPr>
          <w:p w14:paraId="49744DC4" w14:textId="77777777" w:rsidR="00145EC3" w:rsidRDefault="00000000">
            <w:r>
              <w:rPr>
                <w:sz w:val="19"/>
              </w:rPr>
              <w:t>0.970 ± 0.032</w:t>
            </w:r>
          </w:p>
        </w:tc>
        <w:tc>
          <w:tcPr>
            <w:tcW w:w="2016" w:type="dxa"/>
          </w:tcPr>
          <w:p w14:paraId="0DD830D9" w14:textId="77777777" w:rsidR="00145EC3" w:rsidRDefault="00000000">
            <w:r>
              <w:rPr>
                <w:sz w:val="19"/>
              </w:rPr>
              <w:t>0.948 ± 0.025</w:t>
            </w:r>
          </w:p>
        </w:tc>
        <w:tc>
          <w:tcPr>
            <w:tcW w:w="2016" w:type="dxa"/>
          </w:tcPr>
          <w:p w14:paraId="39D6A3BD" w14:textId="77777777" w:rsidR="00145EC3" w:rsidRDefault="00000000">
            <w:r>
              <w:rPr>
                <w:sz w:val="19"/>
              </w:rPr>
              <w:t>0.799 ± 0.152</w:t>
            </w:r>
          </w:p>
        </w:tc>
      </w:tr>
      <w:tr w:rsidR="00145EC3" w14:paraId="42402894" w14:textId="77777777">
        <w:tc>
          <w:tcPr>
            <w:tcW w:w="2304" w:type="dxa"/>
          </w:tcPr>
          <w:p w14:paraId="10CACA93" w14:textId="77777777" w:rsidR="00145EC3" w:rsidRDefault="00000000">
            <w:r>
              <w:rPr>
                <w:sz w:val="19"/>
              </w:rPr>
              <w:t>mMTC-int</w:t>
            </w:r>
          </w:p>
        </w:tc>
        <w:tc>
          <w:tcPr>
            <w:tcW w:w="2016" w:type="dxa"/>
          </w:tcPr>
          <w:p w14:paraId="4ECA20C6" w14:textId="77777777" w:rsidR="00145EC3" w:rsidRDefault="00000000">
            <w:r>
              <w:rPr>
                <w:sz w:val="19"/>
              </w:rPr>
              <w:t>0.919 ± 0.049</w:t>
            </w:r>
          </w:p>
        </w:tc>
        <w:tc>
          <w:tcPr>
            <w:tcW w:w="2016" w:type="dxa"/>
          </w:tcPr>
          <w:p w14:paraId="3B582EB0" w14:textId="77777777" w:rsidR="00145EC3" w:rsidRDefault="00000000">
            <w:r>
              <w:rPr>
                <w:sz w:val="19"/>
              </w:rPr>
              <w:t>0.962 ± 0.033</w:t>
            </w:r>
          </w:p>
        </w:tc>
        <w:tc>
          <w:tcPr>
            <w:tcW w:w="2016" w:type="dxa"/>
          </w:tcPr>
          <w:p w14:paraId="4103D8D9" w14:textId="77777777" w:rsidR="00145EC3" w:rsidRDefault="00000000">
            <w:r>
              <w:rPr>
                <w:sz w:val="19"/>
              </w:rPr>
              <w:t>0.926 ± 0.039</w:t>
            </w:r>
          </w:p>
        </w:tc>
        <w:tc>
          <w:tcPr>
            <w:tcW w:w="2016" w:type="dxa"/>
          </w:tcPr>
          <w:p w14:paraId="4BA2DE8A" w14:textId="77777777" w:rsidR="00145EC3" w:rsidRDefault="00000000">
            <w:r>
              <w:rPr>
                <w:sz w:val="19"/>
              </w:rPr>
              <w:t>0.879 ± 0.053</w:t>
            </w:r>
          </w:p>
        </w:tc>
      </w:tr>
    </w:tbl>
    <w:p w14:paraId="32618471" w14:textId="77777777" w:rsidR="00145EC3" w:rsidRDefault="00145EC3"/>
    <w:p w14:paraId="6222B240" w14:textId="77777777" w:rsidR="00145EC3" w:rsidRDefault="00000000">
      <w:r>
        <w:rPr>
          <w:i/>
          <w:sz w:val="19"/>
        </w:rPr>
        <w:t>Table B2: SSR, configuration v2, mean ± SD over five seeds.</w:t>
      </w:r>
    </w:p>
    <w:tbl>
      <w:tblPr>
        <w:tblStyle w:val="TableGrid"/>
        <w:tblW w:w="0" w:type="auto"/>
        <w:tblLook w:val="04A0" w:firstRow="1" w:lastRow="0" w:firstColumn="1" w:lastColumn="0" w:noHBand="0" w:noVBand="1"/>
      </w:tblPr>
      <w:tblGrid>
        <w:gridCol w:w="1983"/>
        <w:gridCol w:w="1749"/>
        <w:gridCol w:w="1703"/>
        <w:gridCol w:w="1708"/>
        <w:gridCol w:w="1713"/>
      </w:tblGrid>
      <w:tr w:rsidR="00145EC3" w14:paraId="07A50487" w14:textId="77777777">
        <w:tc>
          <w:tcPr>
            <w:tcW w:w="2304" w:type="dxa"/>
          </w:tcPr>
          <w:p w14:paraId="681D1ADD" w14:textId="77777777" w:rsidR="00145EC3" w:rsidRDefault="00000000">
            <w:r>
              <w:rPr>
                <w:b/>
                <w:sz w:val="19"/>
              </w:rPr>
              <w:t>Trained on \ Evaluated on</w:t>
            </w:r>
          </w:p>
        </w:tc>
        <w:tc>
          <w:tcPr>
            <w:tcW w:w="2016" w:type="dxa"/>
          </w:tcPr>
          <w:p w14:paraId="3F9C736A" w14:textId="77777777" w:rsidR="00145EC3" w:rsidRDefault="00000000">
            <w:r>
              <w:rPr>
                <w:b/>
                <w:sz w:val="19"/>
              </w:rPr>
              <w:t>Balanced</w:t>
            </w:r>
          </w:p>
        </w:tc>
        <w:tc>
          <w:tcPr>
            <w:tcW w:w="2016" w:type="dxa"/>
          </w:tcPr>
          <w:p w14:paraId="70048F42" w14:textId="77777777" w:rsidR="00145EC3" w:rsidRDefault="00000000">
            <w:r>
              <w:rPr>
                <w:b/>
                <w:sz w:val="19"/>
              </w:rPr>
              <w:t>eMBB-int</w:t>
            </w:r>
          </w:p>
        </w:tc>
        <w:tc>
          <w:tcPr>
            <w:tcW w:w="2016" w:type="dxa"/>
          </w:tcPr>
          <w:p w14:paraId="79F8CA70" w14:textId="77777777" w:rsidR="00145EC3" w:rsidRDefault="00000000">
            <w:r>
              <w:rPr>
                <w:b/>
                <w:sz w:val="19"/>
              </w:rPr>
              <w:t>URLLC-int</w:t>
            </w:r>
          </w:p>
        </w:tc>
        <w:tc>
          <w:tcPr>
            <w:tcW w:w="2016" w:type="dxa"/>
          </w:tcPr>
          <w:p w14:paraId="587B2771" w14:textId="77777777" w:rsidR="00145EC3" w:rsidRDefault="00000000">
            <w:r>
              <w:rPr>
                <w:b/>
                <w:sz w:val="19"/>
              </w:rPr>
              <w:t>mMTC-int</w:t>
            </w:r>
          </w:p>
        </w:tc>
      </w:tr>
      <w:tr w:rsidR="00145EC3" w14:paraId="128D9BAD" w14:textId="77777777">
        <w:tc>
          <w:tcPr>
            <w:tcW w:w="2304" w:type="dxa"/>
          </w:tcPr>
          <w:p w14:paraId="60AB66CA" w14:textId="77777777" w:rsidR="00145EC3" w:rsidRDefault="00000000">
            <w:r>
              <w:rPr>
                <w:sz w:val="19"/>
              </w:rPr>
              <w:t>Balanced</w:t>
            </w:r>
          </w:p>
        </w:tc>
        <w:tc>
          <w:tcPr>
            <w:tcW w:w="2016" w:type="dxa"/>
          </w:tcPr>
          <w:p w14:paraId="2A93329E" w14:textId="77777777" w:rsidR="00145EC3" w:rsidRDefault="00000000">
            <w:r>
              <w:rPr>
                <w:sz w:val="19"/>
              </w:rPr>
              <w:t>0.904 ± 0.083</w:t>
            </w:r>
          </w:p>
        </w:tc>
        <w:tc>
          <w:tcPr>
            <w:tcW w:w="2016" w:type="dxa"/>
          </w:tcPr>
          <w:p w14:paraId="6C09AC11" w14:textId="77777777" w:rsidR="00145EC3" w:rsidRDefault="00000000">
            <w:r>
              <w:rPr>
                <w:sz w:val="19"/>
              </w:rPr>
              <w:t>0.892 ± 0.078</w:t>
            </w:r>
          </w:p>
        </w:tc>
        <w:tc>
          <w:tcPr>
            <w:tcW w:w="2016" w:type="dxa"/>
          </w:tcPr>
          <w:p w14:paraId="4A1AEBC1" w14:textId="77777777" w:rsidR="00145EC3" w:rsidRDefault="00000000">
            <w:r>
              <w:rPr>
                <w:sz w:val="19"/>
              </w:rPr>
              <w:t>0.911 ± 0.059</w:t>
            </w:r>
          </w:p>
        </w:tc>
        <w:tc>
          <w:tcPr>
            <w:tcW w:w="2016" w:type="dxa"/>
          </w:tcPr>
          <w:p w14:paraId="05D33464" w14:textId="77777777" w:rsidR="00145EC3" w:rsidRDefault="00000000">
            <w:r>
              <w:rPr>
                <w:sz w:val="19"/>
              </w:rPr>
              <w:t>0.873 ± 0.113</w:t>
            </w:r>
          </w:p>
        </w:tc>
      </w:tr>
      <w:tr w:rsidR="00145EC3" w14:paraId="5F8D1178" w14:textId="77777777">
        <w:tc>
          <w:tcPr>
            <w:tcW w:w="2304" w:type="dxa"/>
          </w:tcPr>
          <w:p w14:paraId="5D99E9ED" w14:textId="77777777" w:rsidR="00145EC3" w:rsidRDefault="00000000">
            <w:r>
              <w:rPr>
                <w:sz w:val="19"/>
              </w:rPr>
              <w:t>eMBB-int</w:t>
            </w:r>
          </w:p>
        </w:tc>
        <w:tc>
          <w:tcPr>
            <w:tcW w:w="2016" w:type="dxa"/>
          </w:tcPr>
          <w:p w14:paraId="74B01E22" w14:textId="77777777" w:rsidR="00145EC3" w:rsidRDefault="00000000">
            <w:r>
              <w:rPr>
                <w:sz w:val="19"/>
              </w:rPr>
              <w:t>0.825 ± 0.128</w:t>
            </w:r>
          </w:p>
        </w:tc>
        <w:tc>
          <w:tcPr>
            <w:tcW w:w="2016" w:type="dxa"/>
          </w:tcPr>
          <w:p w14:paraId="2380F3EB" w14:textId="77777777" w:rsidR="00145EC3" w:rsidRDefault="00000000">
            <w:r>
              <w:rPr>
                <w:sz w:val="19"/>
              </w:rPr>
              <w:t>0.868 ± 0.075</w:t>
            </w:r>
          </w:p>
        </w:tc>
        <w:tc>
          <w:tcPr>
            <w:tcW w:w="2016" w:type="dxa"/>
          </w:tcPr>
          <w:p w14:paraId="251A31B3" w14:textId="77777777" w:rsidR="00145EC3" w:rsidRDefault="00000000">
            <w:r>
              <w:rPr>
                <w:sz w:val="19"/>
              </w:rPr>
              <w:t>0.815 ± 0.145</w:t>
            </w:r>
          </w:p>
        </w:tc>
        <w:tc>
          <w:tcPr>
            <w:tcW w:w="2016" w:type="dxa"/>
          </w:tcPr>
          <w:p w14:paraId="78F163C2" w14:textId="77777777" w:rsidR="00145EC3" w:rsidRDefault="00000000">
            <w:r>
              <w:rPr>
                <w:sz w:val="19"/>
              </w:rPr>
              <w:t>0.790 ± 0.120</w:t>
            </w:r>
          </w:p>
        </w:tc>
      </w:tr>
      <w:tr w:rsidR="00145EC3" w14:paraId="10B0AD49" w14:textId="77777777">
        <w:tc>
          <w:tcPr>
            <w:tcW w:w="2304" w:type="dxa"/>
          </w:tcPr>
          <w:p w14:paraId="41E41C82" w14:textId="77777777" w:rsidR="00145EC3" w:rsidRDefault="00000000">
            <w:r>
              <w:rPr>
                <w:sz w:val="19"/>
              </w:rPr>
              <w:t>URLLC-int</w:t>
            </w:r>
          </w:p>
        </w:tc>
        <w:tc>
          <w:tcPr>
            <w:tcW w:w="2016" w:type="dxa"/>
          </w:tcPr>
          <w:p w14:paraId="672680FD" w14:textId="77777777" w:rsidR="00145EC3" w:rsidRDefault="00000000">
            <w:r>
              <w:rPr>
                <w:sz w:val="19"/>
              </w:rPr>
              <w:t>0.915 ± 0.030</w:t>
            </w:r>
          </w:p>
        </w:tc>
        <w:tc>
          <w:tcPr>
            <w:tcW w:w="2016" w:type="dxa"/>
          </w:tcPr>
          <w:p w14:paraId="4B2F5AFA" w14:textId="77777777" w:rsidR="00145EC3" w:rsidRDefault="00000000">
            <w:r>
              <w:rPr>
                <w:sz w:val="19"/>
              </w:rPr>
              <w:t>0.904 ± 0.048</w:t>
            </w:r>
          </w:p>
        </w:tc>
        <w:tc>
          <w:tcPr>
            <w:tcW w:w="2016" w:type="dxa"/>
          </w:tcPr>
          <w:p w14:paraId="72C20654" w14:textId="77777777" w:rsidR="00145EC3" w:rsidRDefault="00000000">
            <w:r>
              <w:rPr>
                <w:sz w:val="19"/>
              </w:rPr>
              <w:t>0.948 ± 0.018</w:t>
            </w:r>
          </w:p>
        </w:tc>
        <w:tc>
          <w:tcPr>
            <w:tcW w:w="2016" w:type="dxa"/>
          </w:tcPr>
          <w:p w14:paraId="1879B8BB" w14:textId="77777777" w:rsidR="00145EC3" w:rsidRDefault="00000000">
            <w:r>
              <w:rPr>
                <w:sz w:val="19"/>
              </w:rPr>
              <w:t>0.900 ± 0.061</w:t>
            </w:r>
          </w:p>
        </w:tc>
      </w:tr>
      <w:tr w:rsidR="00145EC3" w14:paraId="54EAC4F5" w14:textId="77777777">
        <w:tc>
          <w:tcPr>
            <w:tcW w:w="2304" w:type="dxa"/>
          </w:tcPr>
          <w:p w14:paraId="64F48AB5" w14:textId="77777777" w:rsidR="00145EC3" w:rsidRDefault="00000000">
            <w:r>
              <w:rPr>
                <w:sz w:val="19"/>
              </w:rPr>
              <w:t>mMTC-int</w:t>
            </w:r>
          </w:p>
        </w:tc>
        <w:tc>
          <w:tcPr>
            <w:tcW w:w="2016" w:type="dxa"/>
          </w:tcPr>
          <w:p w14:paraId="147A1CA5" w14:textId="77777777" w:rsidR="00145EC3" w:rsidRDefault="00000000">
            <w:r>
              <w:rPr>
                <w:sz w:val="19"/>
              </w:rPr>
              <w:t>0.874 ± 0.081</w:t>
            </w:r>
          </w:p>
        </w:tc>
        <w:tc>
          <w:tcPr>
            <w:tcW w:w="2016" w:type="dxa"/>
          </w:tcPr>
          <w:p w14:paraId="2BA9A615" w14:textId="77777777" w:rsidR="00145EC3" w:rsidRDefault="00000000">
            <w:r>
              <w:rPr>
                <w:sz w:val="19"/>
              </w:rPr>
              <w:t>0.917 ± 0.055</w:t>
            </w:r>
          </w:p>
        </w:tc>
        <w:tc>
          <w:tcPr>
            <w:tcW w:w="2016" w:type="dxa"/>
          </w:tcPr>
          <w:p w14:paraId="265539B0" w14:textId="77777777" w:rsidR="00145EC3" w:rsidRDefault="00000000">
            <w:r>
              <w:rPr>
                <w:sz w:val="19"/>
              </w:rPr>
              <w:t>0.879 ± 0.065</w:t>
            </w:r>
          </w:p>
        </w:tc>
        <w:tc>
          <w:tcPr>
            <w:tcW w:w="2016" w:type="dxa"/>
          </w:tcPr>
          <w:p w14:paraId="2E92E869" w14:textId="77777777" w:rsidR="00145EC3" w:rsidRDefault="00000000">
            <w:r>
              <w:rPr>
                <w:sz w:val="19"/>
              </w:rPr>
              <w:t>0.819 ± 0.117</w:t>
            </w:r>
          </w:p>
        </w:tc>
      </w:tr>
    </w:tbl>
    <w:p w14:paraId="4D92C96A" w14:textId="77777777" w:rsidR="00145EC3" w:rsidRDefault="00145EC3"/>
    <w:p w14:paraId="1345BC41" w14:textId="77777777" w:rsidR="00145EC3" w:rsidRDefault="00000000">
      <w:r>
        <w:rPr>
          <w:i/>
          <w:sz w:val="19"/>
        </w:rPr>
        <w:lastRenderedPageBreak/>
        <w:t>Table B3: SSR, configuration v3, mean ± SD over five seeds.</w:t>
      </w:r>
    </w:p>
    <w:tbl>
      <w:tblPr>
        <w:tblStyle w:val="TableGrid"/>
        <w:tblW w:w="0" w:type="auto"/>
        <w:tblLook w:val="04A0" w:firstRow="1" w:lastRow="0" w:firstColumn="1" w:lastColumn="0" w:noHBand="0" w:noVBand="1"/>
      </w:tblPr>
      <w:tblGrid>
        <w:gridCol w:w="1983"/>
        <w:gridCol w:w="1749"/>
        <w:gridCol w:w="1703"/>
        <w:gridCol w:w="1708"/>
        <w:gridCol w:w="1713"/>
      </w:tblGrid>
      <w:tr w:rsidR="00145EC3" w14:paraId="6BC17FA2" w14:textId="77777777">
        <w:tc>
          <w:tcPr>
            <w:tcW w:w="2304" w:type="dxa"/>
          </w:tcPr>
          <w:p w14:paraId="7553CDCC" w14:textId="77777777" w:rsidR="00145EC3" w:rsidRDefault="00000000">
            <w:r>
              <w:rPr>
                <w:b/>
                <w:sz w:val="19"/>
              </w:rPr>
              <w:t>Trained on \ Evaluated on</w:t>
            </w:r>
          </w:p>
        </w:tc>
        <w:tc>
          <w:tcPr>
            <w:tcW w:w="2016" w:type="dxa"/>
          </w:tcPr>
          <w:p w14:paraId="2B0AF030" w14:textId="77777777" w:rsidR="00145EC3" w:rsidRDefault="00000000">
            <w:r>
              <w:rPr>
                <w:b/>
                <w:sz w:val="19"/>
              </w:rPr>
              <w:t>Balanced</w:t>
            </w:r>
          </w:p>
        </w:tc>
        <w:tc>
          <w:tcPr>
            <w:tcW w:w="2016" w:type="dxa"/>
          </w:tcPr>
          <w:p w14:paraId="5DAD3CA0" w14:textId="77777777" w:rsidR="00145EC3" w:rsidRDefault="00000000">
            <w:r>
              <w:rPr>
                <w:b/>
                <w:sz w:val="19"/>
              </w:rPr>
              <w:t>eMBB-int</w:t>
            </w:r>
          </w:p>
        </w:tc>
        <w:tc>
          <w:tcPr>
            <w:tcW w:w="2016" w:type="dxa"/>
          </w:tcPr>
          <w:p w14:paraId="59FBA223" w14:textId="77777777" w:rsidR="00145EC3" w:rsidRDefault="00000000">
            <w:r>
              <w:rPr>
                <w:b/>
                <w:sz w:val="19"/>
              </w:rPr>
              <w:t>URLLC-int</w:t>
            </w:r>
          </w:p>
        </w:tc>
        <w:tc>
          <w:tcPr>
            <w:tcW w:w="2016" w:type="dxa"/>
          </w:tcPr>
          <w:p w14:paraId="2587F4A7" w14:textId="77777777" w:rsidR="00145EC3" w:rsidRDefault="00000000">
            <w:r>
              <w:rPr>
                <w:b/>
                <w:sz w:val="19"/>
              </w:rPr>
              <w:t>mMTC-int</w:t>
            </w:r>
          </w:p>
        </w:tc>
      </w:tr>
      <w:tr w:rsidR="00145EC3" w14:paraId="2694F67A" w14:textId="77777777">
        <w:tc>
          <w:tcPr>
            <w:tcW w:w="2304" w:type="dxa"/>
          </w:tcPr>
          <w:p w14:paraId="794A694D" w14:textId="77777777" w:rsidR="00145EC3" w:rsidRDefault="00000000">
            <w:r>
              <w:rPr>
                <w:sz w:val="19"/>
              </w:rPr>
              <w:t>Balanced</w:t>
            </w:r>
          </w:p>
        </w:tc>
        <w:tc>
          <w:tcPr>
            <w:tcW w:w="2016" w:type="dxa"/>
          </w:tcPr>
          <w:p w14:paraId="36B6AE20" w14:textId="77777777" w:rsidR="00145EC3" w:rsidRDefault="00000000">
            <w:r>
              <w:rPr>
                <w:sz w:val="19"/>
              </w:rPr>
              <w:t>0.921 ± 0.024</w:t>
            </w:r>
          </w:p>
        </w:tc>
        <w:tc>
          <w:tcPr>
            <w:tcW w:w="2016" w:type="dxa"/>
          </w:tcPr>
          <w:p w14:paraId="1942E4E8" w14:textId="77777777" w:rsidR="00145EC3" w:rsidRDefault="00000000">
            <w:r>
              <w:rPr>
                <w:sz w:val="19"/>
              </w:rPr>
              <w:t>0.925 ± 0.045</w:t>
            </w:r>
          </w:p>
        </w:tc>
        <w:tc>
          <w:tcPr>
            <w:tcW w:w="2016" w:type="dxa"/>
          </w:tcPr>
          <w:p w14:paraId="3654659C" w14:textId="77777777" w:rsidR="00145EC3" w:rsidRDefault="00000000">
            <w:r>
              <w:rPr>
                <w:sz w:val="19"/>
              </w:rPr>
              <w:t>0.922 ± 0.049</w:t>
            </w:r>
          </w:p>
        </w:tc>
        <w:tc>
          <w:tcPr>
            <w:tcW w:w="2016" w:type="dxa"/>
          </w:tcPr>
          <w:p w14:paraId="5ECAD688" w14:textId="77777777" w:rsidR="00145EC3" w:rsidRDefault="00000000">
            <w:r>
              <w:rPr>
                <w:sz w:val="19"/>
              </w:rPr>
              <w:t>0.929 ± 0.011</w:t>
            </w:r>
          </w:p>
        </w:tc>
      </w:tr>
      <w:tr w:rsidR="00145EC3" w14:paraId="629DC9AE" w14:textId="77777777">
        <w:tc>
          <w:tcPr>
            <w:tcW w:w="2304" w:type="dxa"/>
          </w:tcPr>
          <w:p w14:paraId="3BC05C58" w14:textId="77777777" w:rsidR="00145EC3" w:rsidRDefault="00000000">
            <w:r>
              <w:rPr>
                <w:sz w:val="19"/>
              </w:rPr>
              <w:t>eMBB-int</w:t>
            </w:r>
          </w:p>
        </w:tc>
        <w:tc>
          <w:tcPr>
            <w:tcW w:w="2016" w:type="dxa"/>
          </w:tcPr>
          <w:p w14:paraId="5DA37462" w14:textId="77777777" w:rsidR="00145EC3" w:rsidRDefault="00000000">
            <w:r>
              <w:rPr>
                <w:sz w:val="19"/>
              </w:rPr>
              <w:t>0.865 ± 0.072</w:t>
            </w:r>
          </w:p>
        </w:tc>
        <w:tc>
          <w:tcPr>
            <w:tcW w:w="2016" w:type="dxa"/>
          </w:tcPr>
          <w:p w14:paraId="62B4BA54" w14:textId="77777777" w:rsidR="00145EC3" w:rsidRDefault="00000000">
            <w:r>
              <w:rPr>
                <w:sz w:val="19"/>
              </w:rPr>
              <w:t>0.941 ± 0.018</w:t>
            </w:r>
          </w:p>
        </w:tc>
        <w:tc>
          <w:tcPr>
            <w:tcW w:w="2016" w:type="dxa"/>
          </w:tcPr>
          <w:p w14:paraId="4A5D037A" w14:textId="77777777" w:rsidR="00145EC3" w:rsidRDefault="00000000">
            <w:r>
              <w:rPr>
                <w:sz w:val="19"/>
              </w:rPr>
              <w:t>0.843 ± 0.108</w:t>
            </w:r>
          </w:p>
        </w:tc>
        <w:tc>
          <w:tcPr>
            <w:tcW w:w="2016" w:type="dxa"/>
          </w:tcPr>
          <w:p w14:paraId="6D5B4CCA" w14:textId="77777777" w:rsidR="00145EC3" w:rsidRDefault="00000000">
            <w:r>
              <w:rPr>
                <w:sz w:val="19"/>
              </w:rPr>
              <w:t>0.756 ± 0.101</w:t>
            </w:r>
          </w:p>
        </w:tc>
      </w:tr>
      <w:tr w:rsidR="00145EC3" w14:paraId="709A7EB2" w14:textId="77777777">
        <w:tc>
          <w:tcPr>
            <w:tcW w:w="2304" w:type="dxa"/>
          </w:tcPr>
          <w:p w14:paraId="5A4F126B" w14:textId="77777777" w:rsidR="00145EC3" w:rsidRDefault="00000000">
            <w:r>
              <w:rPr>
                <w:sz w:val="19"/>
              </w:rPr>
              <w:t>URLLC-int</w:t>
            </w:r>
          </w:p>
        </w:tc>
        <w:tc>
          <w:tcPr>
            <w:tcW w:w="2016" w:type="dxa"/>
          </w:tcPr>
          <w:p w14:paraId="26827687" w14:textId="77777777" w:rsidR="00145EC3" w:rsidRDefault="00000000">
            <w:r>
              <w:rPr>
                <w:sz w:val="19"/>
              </w:rPr>
              <w:t>0.861 ± 0.115</w:t>
            </w:r>
          </w:p>
        </w:tc>
        <w:tc>
          <w:tcPr>
            <w:tcW w:w="2016" w:type="dxa"/>
          </w:tcPr>
          <w:p w14:paraId="7609E2D8" w14:textId="77777777" w:rsidR="00145EC3" w:rsidRDefault="00000000">
            <w:r>
              <w:rPr>
                <w:sz w:val="19"/>
              </w:rPr>
              <w:t>0.849 ± 0.128</w:t>
            </w:r>
          </w:p>
        </w:tc>
        <w:tc>
          <w:tcPr>
            <w:tcW w:w="2016" w:type="dxa"/>
          </w:tcPr>
          <w:p w14:paraId="74507572" w14:textId="77777777" w:rsidR="00145EC3" w:rsidRDefault="00000000">
            <w:r>
              <w:rPr>
                <w:sz w:val="19"/>
              </w:rPr>
              <w:t>0.822 ± 0.082</w:t>
            </w:r>
          </w:p>
        </w:tc>
        <w:tc>
          <w:tcPr>
            <w:tcW w:w="2016" w:type="dxa"/>
          </w:tcPr>
          <w:p w14:paraId="4DB695B7" w14:textId="77777777" w:rsidR="00145EC3" w:rsidRDefault="00000000">
            <w:r>
              <w:rPr>
                <w:sz w:val="19"/>
              </w:rPr>
              <w:t>0.726 ± 0.081</w:t>
            </w:r>
          </w:p>
        </w:tc>
      </w:tr>
      <w:tr w:rsidR="00145EC3" w14:paraId="364BEE63" w14:textId="77777777">
        <w:tc>
          <w:tcPr>
            <w:tcW w:w="2304" w:type="dxa"/>
          </w:tcPr>
          <w:p w14:paraId="71FB5E1C" w14:textId="77777777" w:rsidR="00145EC3" w:rsidRDefault="00000000">
            <w:r>
              <w:rPr>
                <w:sz w:val="19"/>
              </w:rPr>
              <w:t>mMTC-int</w:t>
            </w:r>
          </w:p>
        </w:tc>
        <w:tc>
          <w:tcPr>
            <w:tcW w:w="2016" w:type="dxa"/>
          </w:tcPr>
          <w:p w14:paraId="5356444B" w14:textId="77777777" w:rsidR="00145EC3" w:rsidRDefault="00000000">
            <w:r>
              <w:rPr>
                <w:sz w:val="19"/>
              </w:rPr>
              <w:t>0.935 ± 0.024</w:t>
            </w:r>
          </w:p>
        </w:tc>
        <w:tc>
          <w:tcPr>
            <w:tcW w:w="2016" w:type="dxa"/>
          </w:tcPr>
          <w:p w14:paraId="2F86CF48" w14:textId="77777777" w:rsidR="00145EC3" w:rsidRDefault="00000000">
            <w:r>
              <w:rPr>
                <w:sz w:val="19"/>
              </w:rPr>
              <w:t>0.964 ± 0.005</w:t>
            </w:r>
          </w:p>
        </w:tc>
        <w:tc>
          <w:tcPr>
            <w:tcW w:w="2016" w:type="dxa"/>
          </w:tcPr>
          <w:p w14:paraId="61CAD56C" w14:textId="77777777" w:rsidR="00145EC3" w:rsidRDefault="00000000">
            <w:r>
              <w:rPr>
                <w:sz w:val="19"/>
              </w:rPr>
              <w:t>0.926 ± 0.043</w:t>
            </w:r>
          </w:p>
        </w:tc>
        <w:tc>
          <w:tcPr>
            <w:tcW w:w="2016" w:type="dxa"/>
          </w:tcPr>
          <w:p w14:paraId="3D6A6906" w14:textId="77777777" w:rsidR="00145EC3" w:rsidRDefault="00000000">
            <w:r>
              <w:rPr>
                <w:sz w:val="19"/>
              </w:rPr>
              <w:t>0.863 ± 0.108</w:t>
            </w:r>
          </w:p>
        </w:tc>
      </w:tr>
    </w:tbl>
    <w:p w14:paraId="1A051253" w14:textId="77777777" w:rsidR="00145EC3" w:rsidRDefault="00145EC3"/>
    <w:p w14:paraId="4F9CC322" w14:textId="77777777" w:rsidR="00145EC3" w:rsidRDefault="00000000">
      <w:pPr>
        <w:pStyle w:val="Heading1"/>
      </w:pPr>
      <w:bookmarkStart w:id="50" w:name="_Toc241155298"/>
      <w:r>
        <w:t>Appendix C: Native policy allocation behaviour</w:t>
      </w:r>
      <w:bookmarkEnd w:id="50"/>
    </w:p>
    <w:p w14:paraId="4BF6C60B" w14:textId="77777777" w:rsidR="00145EC3" w:rsidRDefault="00000000">
      <w:r>
        <w:rPr>
          <w:i/>
          <w:sz w:val="19"/>
        </w:rPr>
        <w:t>Table C1: Mean PRB fraction allocated by each natively-trained policy, and the mean number of distinct actions used out of 36. Specialisation is visible: each intensive environment's policy allocates the largest share to its own slice.</w:t>
      </w:r>
    </w:p>
    <w:tbl>
      <w:tblPr>
        <w:tblStyle w:val="TableGrid"/>
        <w:tblW w:w="0" w:type="auto"/>
        <w:tblLook w:val="04A0" w:firstRow="1" w:lastRow="0" w:firstColumn="1" w:lastColumn="0" w:noHBand="0" w:noVBand="1"/>
      </w:tblPr>
      <w:tblGrid>
        <w:gridCol w:w="974"/>
        <w:gridCol w:w="2056"/>
        <w:gridCol w:w="1356"/>
        <w:gridCol w:w="1358"/>
        <w:gridCol w:w="1360"/>
        <w:gridCol w:w="1752"/>
      </w:tblGrid>
      <w:tr w:rsidR="00145EC3" w14:paraId="5E326EA7" w14:textId="77777777">
        <w:tc>
          <w:tcPr>
            <w:tcW w:w="1008" w:type="dxa"/>
          </w:tcPr>
          <w:p w14:paraId="551873E7" w14:textId="77777777" w:rsidR="00145EC3" w:rsidRDefault="00000000">
            <w:r>
              <w:rPr>
                <w:b/>
                <w:sz w:val="19"/>
              </w:rPr>
              <w:t>Config</w:t>
            </w:r>
          </w:p>
        </w:tc>
        <w:tc>
          <w:tcPr>
            <w:tcW w:w="2160" w:type="dxa"/>
          </w:tcPr>
          <w:p w14:paraId="262351F1" w14:textId="77777777" w:rsidR="00145EC3" w:rsidRDefault="00000000">
            <w:r>
              <w:rPr>
                <w:b/>
                <w:sz w:val="19"/>
              </w:rPr>
              <w:t>Environment</w:t>
            </w:r>
          </w:p>
        </w:tc>
        <w:tc>
          <w:tcPr>
            <w:tcW w:w="1440" w:type="dxa"/>
          </w:tcPr>
          <w:p w14:paraId="340B490B" w14:textId="77777777" w:rsidR="00145EC3" w:rsidRDefault="00000000">
            <w:r>
              <w:rPr>
                <w:b/>
                <w:sz w:val="19"/>
              </w:rPr>
              <w:t>eMBB</w:t>
            </w:r>
          </w:p>
        </w:tc>
        <w:tc>
          <w:tcPr>
            <w:tcW w:w="1440" w:type="dxa"/>
          </w:tcPr>
          <w:p w14:paraId="2FFDF135" w14:textId="77777777" w:rsidR="00145EC3" w:rsidRDefault="00000000">
            <w:r>
              <w:rPr>
                <w:b/>
                <w:sz w:val="19"/>
              </w:rPr>
              <w:t>URLLC</w:t>
            </w:r>
          </w:p>
        </w:tc>
        <w:tc>
          <w:tcPr>
            <w:tcW w:w="1440" w:type="dxa"/>
          </w:tcPr>
          <w:p w14:paraId="3C1B394C" w14:textId="77777777" w:rsidR="00145EC3" w:rsidRDefault="00000000">
            <w:r>
              <w:rPr>
                <w:b/>
                <w:sz w:val="19"/>
              </w:rPr>
              <w:t>mMTC</w:t>
            </w:r>
          </w:p>
        </w:tc>
        <w:tc>
          <w:tcPr>
            <w:tcW w:w="1872" w:type="dxa"/>
          </w:tcPr>
          <w:p w14:paraId="7B71F78A" w14:textId="77777777" w:rsidR="00145EC3" w:rsidRDefault="00000000">
            <w:r>
              <w:rPr>
                <w:b/>
                <w:sz w:val="19"/>
              </w:rPr>
              <w:t>Actions used</w:t>
            </w:r>
          </w:p>
        </w:tc>
      </w:tr>
      <w:tr w:rsidR="00145EC3" w14:paraId="5B16D14F" w14:textId="77777777">
        <w:tc>
          <w:tcPr>
            <w:tcW w:w="1008" w:type="dxa"/>
          </w:tcPr>
          <w:p w14:paraId="4FCBF0E2" w14:textId="77777777" w:rsidR="00145EC3" w:rsidRDefault="00000000">
            <w:r>
              <w:rPr>
                <w:sz w:val="19"/>
              </w:rPr>
              <w:t>v1</w:t>
            </w:r>
          </w:p>
        </w:tc>
        <w:tc>
          <w:tcPr>
            <w:tcW w:w="2160" w:type="dxa"/>
          </w:tcPr>
          <w:p w14:paraId="5DE4DD60" w14:textId="77777777" w:rsidR="00145EC3" w:rsidRDefault="00000000">
            <w:r>
              <w:rPr>
                <w:sz w:val="19"/>
              </w:rPr>
              <w:t>Balanced</w:t>
            </w:r>
          </w:p>
        </w:tc>
        <w:tc>
          <w:tcPr>
            <w:tcW w:w="1440" w:type="dxa"/>
          </w:tcPr>
          <w:p w14:paraId="300D8C75" w14:textId="77777777" w:rsidR="00145EC3" w:rsidRDefault="00000000">
            <w:r>
              <w:rPr>
                <w:sz w:val="19"/>
              </w:rPr>
              <w:t>0.267</w:t>
            </w:r>
          </w:p>
        </w:tc>
        <w:tc>
          <w:tcPr>
            <w:tcW w:w="1440" w:type="dxa"/>
          </w:tcPr>
          <w:p w14:paraId="12D24384" w14:textId="77777777" w:rsidR="00145EC3" w:rsidRDefault="00000000">
            <w:r>
              <w:rPr>
                <w:sz w:val="19"/>
              </w:rPr>
              <w:t>0.416</w:t>
            </w:r>
          </w:p>
        </w:tc>
        <w:tc>
          <w:tcPr>
            <w:tcW w:w="1440" w:type="dxa"/>
          </w:tcPr>
          <w:p w14:paraId="2774DEB8" w14:textId="77777777" w:rsidR="00145EC3" w:rsidRDefault="00000000">
            <w:r>
              <w:rPr>
                <w:sz w:val="19"/>
              </w:rPr>
              <w:t>0.317</w:t>
            </w:r>
          </w:p>
        </w:tc>
        <w:tc>
          <w:tcPr>
            <w:tcW w:w="1872" w:type="dxa"/>
          </w:tcPr>
          <w:p w14:paraId="4991026C" w14:textId="77777777" w:rsidR="00145EC3" w:rsidRDefault="00000000">
            <w:r>
              <w:rPr>
                <w:sz w:val="19"/>
              </w:rPr>
              <w:t>4.3</w:t>
            </w:r>
          </w:p>
        </w:tc>
      </w:tr>
      <w:tr w:rsidR="00145EC3" w14:paraId="29BC02C3" w14:textId="77777777">
        <w:tc>
          <w:tcPr>
            <w:tcW w:w="1008" w:type="dxa"/>
          </w:tcPr>
          <w:p w14:paraId="1568A901" w14:textId="77777777" w:rsidR="00145EC3" w:rsidRDefault="00000000">
            <w:r>
              <w:rPr>
                <w:sz w:val="19"/>
              </w:rPr>
              <w:t>v1</w:t>
            </w:r>
          </w:p>
        </w:tc>
        <w:tc>
          <w:tcPr>
            <w:tcW w:w="2160" w:type="dxa"/>
          </w:tcPr>
          <w:p w14:paraId="6B285504" w14:textId="77777777" w:rsidR="00145EC3" w:rsidRDefault="00000000">
            <w:r>
              <w:rPr>
                <w:sz w:val="19"/>
              </w:rPr>
              <w:t>eMBB-int</w:t>
            </w:r>
          </w:p>
        </w:tc>
        <w:tc>
          <w:tcPr>
            <w:tcW w:w="1440" w:type="dxa"/>
          </w:tcPr>
          <w:p w14:paraId="05526980" w14:textId="77777777" w:rsidR="00145EC3" w:rsidRDefault="00000000">
            <w:r>
              <w:rPr>
                <w:sz w:val="19"/>
              </w:rPr>
              <w:t>0.458</w:t>
            </w:r>
          </w:p>
        </w:tc>
        <w:tc>
          <w:tcPr>
            <w:tcW w:w="1440" w:type="dxa"/>
          </w:tcPr>
          <w:p w14:paraId="45A60E78" w14:textId="77777777" w:rsidR="00145EC3" w:rsidRDefault="00000000">
            <w:r>
              <w:rPr>
                <w:sz w:val="19"/>
              </w:rPr>
              <w:t>0.274</w:t>
            </w:r>
          </w:p>
        </w:tc>
        <w:tc>
          <w:tcPr>
            <w:tcW w:w="1440" w:type="dxa"/>
          </w:tcPr>
          <w:p w14:paraId="0E85E990" w14:textId="77777777" w:rsidR="00145EC3" w:rsidRDefault="00000000">
            <w:r>
              <w:rPr>
                <w:sz w:val="19"/>
              </w:rPr>
              <w:t>0.268</w:t>
            </w:r>
          </w:p>
        </w:tc>
        <w:tc>
          <w:tcPr>
            <w:tcW w:w="1872" w:type="dxa"/>
          </w:tcPr>
          <w:p w14:paraId="425DF63B" w14:textId="77777777" w:rsidR="00145EC3" w:rsidRDefault="00000000">
            <w:r>
              <w:rPr>
                <w:sz w:val="19"/>
              </w:rPr>
              <w:t>3.7</w:t>
            </w:r>
          </w:p>
        </w:tc>
      </w:tr>
      <w:tr w:rsidR="00145EC3" w14:paraId="30DA39FE" w14:textId="77777777">
        <w:tc>
          <w:tcPr>
            <w:tcW w:w="1008" w:type="dxa"/>
          </w:tcPr>
          <w:p w14:paraId="2CC2B7B3" w14:textId="77777777" w:rsidR="00145EC3" w:rsidRDefault="00000000">
            <w:r>
              <w:rPr>
                <w:sz w:val="19"/>
              </w:rPr>
              <w:t>v1</w:t>
            </w:r>
          </w:p>
        </w:tc>
        <w:tc>
          <w:tcPr>
            <w:tcW w:w="2160" w:type="dxa"/>
          </w:tcPr>
          <w:p w14:paraId="450E2518" w14:textId="77777777" w:rsidR="00145EC3" w:rsidRDefault="00000000">
            <w:r>
              <w:rPr>
                <w:sz w:val="19"/>
              </w:rPr>
              <w:t>URLLC-int</w:t>
            </w:r>
          </w:p>
        </w:tc>
        <w:tc>
          <w:tcPr>
            <w:tcW w:w="1440" w:type="dxa"/>
          </w:tcPr>
          <w:p w14:paraId="4AB1E61B" w14:textId="77777777" w:rsidR="00145EC3" w:rsidRDefault="00000000">
            <w:r>
              <w:rPr>
                <w:sz w:val="19"/>
              </w:rPr>
              <w:t>0.259</w:t>
            </w:r>
          </w:p>
        </w:tc>
        <w:tc>
          <w:tcPr>
            <w:tcW w:w="1440" w:type="dxa"/>
          </w:tcPr>
          <w:p w14:paraId="25D5723A" w14:textId="77777777" w:rsidR="00145EC3" w:rsidRDefault="00000000">
            <w:r>
              <w:rPr>
                <w:sz w:val="19"/>
              </w:rPr>
              <w:t>0.505</w:t>
            </w:r>
          </w:p>
        </w:tc>
        <w:tc>
          <w:tcPr>
            <w:tcW w:w="1440" w:type="dxa"/>
          </w:tcPr>
          <w:p w14:paraId="088BDB70" w14:textId="77777777" w:rsidR="00145EC3" w:rsidRDefault="00000000">
            <w:r>
              <w:rPr>
                <w:sz w:val="19"/>
              </w:rPr>
              <w:t>0.236</w:t>
            </w:r>
          </w:p>
        </w:tc>
        <w:tc>
          <w:tcPr>
            <w:tcW w:w="1872" w:type="dxa"/>
          </w:tcPr>
          <w:p w14:paraId="786E0C49" w14:textId="77777777" w:rsidR="00145EC3" w:rsidRDefault="00000000">
            <w:r>
              <w:rPr>
                <w:sz w:val="19"/>
              </w:rPr>
              <w:t>5.7</w:t>
            </w:r>
          </w:p>
        </w:tc>
      </w:tr>
      <w:tr w:rsidR="00145EC3" w14:paraId="415844BE" w14:textId="77777777">
        <w:tc>
          <w:tcPr>
            <w:tcW w:w="1008" w:type="dxa"/>
          </w:tcPr>
          <w:p w14:paraId="3EEF8749" w14:textId="77777777" w:rsidR="00145EC3" w:rsidRDefault="00000000">
            <w:r>
              <w:rPr>
                <w:sz w:val="19"/>
              </w:rPr>
              <w:t>v1</w:t>
            </w:r>
          </w:p>
        </w:tc>
        <w:tc>
          <w:tcPr>
            <w:tcW w:w="2160" w:type="dxa"/>
          </w:tcPr>
          <w:p w14:paraId="0625D656" w14:textId="77777777" w:rsidR="00145EC3" w:rsidRDefault="00000000">
            <w:r>
              <w:rPr>
                <w:sz w:val="19"/>
              </w:rPr>
              <w:t>mMTC-int</w:t>
            </w:r>
          </w:p>
        </w:tc>
        <w:tc>
          <w:tcPr>
            <w:tcW w:w="1440" w:type="dxa"/>
          </w:tcPr>
          <w:p w14:paraId="749C5A69" w14:textId="77777777" w:rsidR="00145EC3" w:rsidRDefault="00000000">
            <w:r>
              <w:rPr>
                <w:sz w:val="19"/>
              </w:rPr>
              <w:t>0.278</w:t>
            </w:r>
          </w:p>
        </w:tc>
        <w:tc>
          <w:tcPr>
            <w:tcW w:w="1440" w:type="dxa"/>
          </w:tcPr>
          <w:p w14:paraId="2D455EB0" w14:textId="77777777" w:rsidR="00145EC3" w:rsidRDefault="00000000">
            <w:r>
              <w:rPr>
                <w:sz w:val="19"/>
              </w:rPr>
              <w:t>0.265</w:t>
            </w:r>
          </w:p>
        </w:tc>
        <w:tc>
          <w:tcPr>
            <w:tcW w:w="1440" w:type="dxa"/>
          </w:tcPr>
          <w:p w14:paraId="594E592E" w14:textId="77777777" w:rsidR="00145EC3" w:rsidRDefault="00000000">
            <w:r>
              <w:rPr>
                <w:sz w:val="19"/>
              </w:rPr>
              <w:t>0.457</w:t>
            </w:r>
          </w:p>
        </w:tc>
        <w:tc>
          <w:tcPr>
            <w:tcW w:w="1872" w:type="dxa"/>
          </w:tcPr>
          <w:p w14:paraId="2DC03259" w14:textId="77777777" w:rsidR="00145EC3" w:rsidRDefault="00000000">
            <w:r>
              <w:rPr>
                <w:sz w:val="19"/>
              </w:rPr>
              <w:t>6.3</w:t>
            </w:r>
          </w:p>
        </w:tc>
      </w:tr>
      <w:tr w:rsidR="00145EC3" w14:paraId="4720CE60" w14:textId="77777777">
        <w:tc>
          <w:tcPr>
            <w:tcW w:w="1008" w:type="dxa"/>
          </w:tcPr>
          <w:p w14:paraId="725200A4" w14:textId="77777777" w:rsidR="00145EC3" w:rsidRDefault="00000000">
            <w:r>
              <w:rPr>
                <w:sz w:val="19"/>
              </w:rPr>
              <w:t>v2</w:t>
            </w:r>
          </w:p>
        </w:tc>
        <w:tc>
          <w:tcPr>
            <w:tcW w:w="2160" w:type="dxa"/>
          </w:tcPr>
          <w:p w14:paraId="4EEF88B1" w14:textId="77777777" w:rsidR="00145EC3" w:rsidRDefault="00000000">
            <w:r>
              <w:rPr>
                <w:sz w:val="19"/>
              </w:rPr>
              <w:t>Balanced</w:t>
            </w:r>
          </w:p>
        </w:tc>
        <w:tc>
          <w:tcPr>
            <w:tcW w:w="1440" w:type="dxa"/>
          </w:tcPr>
          <w:p w14:paraId="565BC48B" w14:textId="77777777" w:rsidR="00145EC3" w:rsidRDefault="00000000">
            <w:r>
              <w:rPr>
                <w:sz w:val="19"/>
              </w:rPr>
              <w:t>0.295</w:t>
            </w:r>
          </w:p>
        </w:tc>
        <w:tc>
          <w:tcPr>
            <w:tcW w:w="1440" w:type="dxa"/>
          </w:tcPr>
          <w:p w14:paraId="198FE4F6" w14:textId="77777777" w:rsidR="00145EC3" w:rsidRDefault="00000000">
            <w:r>
              <w:rPr>
                <w:sz w:val="19"/>
              </w:rPr>
              <w:t>0.367</w:t>
            </w:r>
          </w:p>
        </w:tc>
        <w:tc>
          <w:tcPr>
            <w:tcW w:w="1440" w:type="dxa"/>
          </w:tcPr>
          <w:p w14:paraId="404F6A63" w14:textId="77777777" w:rsidR="00145EC3" w:rsidRDefault="00000000">
            <w:r>
              <w:rPr>
                <w:sz w:val="19"/>
              </w:rPr>
              <w:t>0.339</w:t>
            </w:r>
          </w:p>
        </w:tc>
        <w:tc>
          <w:tcPr>
            <w:tcW w:w="1872" w:type="dxa"/>
          </w:tcPr>
          <w:p w14:paraId="41B13A92" w14:textId="77777777" w:rsidR="00145EC3" w:rsidRDefault="00000000">
            <w:r>
              <w:rPr>
                <w:sz w:val="19"/>
              </w:rPr>
              <w:t>5.0</w:t>
            </w:r>
          </w:p>
        </w:tc>
      </w:tr>
      <w:tr w:rsidR="00145EC3" w14:paraId="2593ED54" w14:textId="77777777">
        <w:tc>
          <w:tcPr>
            <w:tcW w:w="1008" w:type="dxa"/>
          </w:tcPr>
          <w:p w14:paraId="509A22D3" w14:textId="77777777" w:rsidR="00145EC3" w:rsidRDefault="00000000">
            <w:r>
              <w:rPr>
                <w:sz w:val="19"/>
              </w:rPr>
              <w:t>v2</w:t>
            </w:r>
          </w:p>
        </w:tc>
        <w:tc>
          <w:tcPr>
            <w:tcW w:w="2160" w:type="dxa"/>
          </w:tcPr>
          <w:p w14:paraId="4436CC59" w14:textId="77777777" w:rsidR="00145EC3" w:rsidRDefault="00000000">
            <w:r>
              <w:rPr>
                <w:sz w:val="19"/>
              </w:rPr>
              <w:t>eMBB-int</w:t>
            </w:r>
          </w:p>
        </w:tc>
        <w:tc>
          <w:tcPr>
            <w:tcW w:w="1440" w:type="dxa"/>
          </w:tcPr>
          <w:p w14:paraId="054A480E" w14:textId="77777777" w:rsidR="00145EC3" w:rsidRDefault="00000000">
            <w:r>
              <w:rPr>
                <w:sz w:val="19"/>
              </w:rPr>
              <w:t>0.291</w:t>
            </w:r>
          </w:p>
        </w:tc>
        <w:tc>
          <w:tcPr>
            <w:tcW w:w="1440" w:type="dxa"/>
          </w:tcPr>
          <w:p w14:paraId="0DBAECC6" w14:textId="77777777" w:rsidR="00145EC3" w:rsidRDefault="00000000">
            <w:r>
              <w:rPr>
                <w:sz w:val="19"/>
              </w:rPr>
              <w:t>0.296</w:t>
            </w:r>
          </w:p>
        </w:tc>
        <w:tc>
          <w:tcPr>
            <w:tcW w:w="1440" w:type="dxa"/>
          </w:tcPr>
          <w:p w14:paraId="571A176F" w14:textId="77777777" w:rsidR="00145EC3" w:rsidRDefault="00000000">
            <w:r>
              <w:rPr>
                <w:sz w:val="19"/>
              </w:rPr>
              <w:t>0.413</w:t>
            </w:r>
          </w:p>
        </w:tc>
        <w:tc>
          <w:tcPr>
            <w:tcW w:w="1872" w:type="dxa"/>
          </w:tcPr>
          <w:p w14:paraId="1F01DD4F" w14:textId="77777777" w:rsidR="00145EC3" w:rsidRDefault="00000000">
            <w:r>
              <w:rPr>
                <w:sz w:val="19"/>
              </w:rPr>
              <w:t>4.2</w:t>
            </w:r>
          </w:p>
        </w:tc>
      </w:tr>
      <w:tr w:rsidR="00145EC3" w14:paraId="2D1A2143" w14:textId="77777777">
        <w:tc>
          <w:tcPr>
            <w:tcW w:w="1008" w:type="dxa"/>
          </w:tcPr>
          <w:p w14:paraId="370469E3" w14:textId="77777777" w:rsidR="00145EC3" w:rsidRDefault="00000000">
            <w:r>
              <w:rPr>
                <w:sz w:val="19"/>
              </w:rPr>
              <w:t>v2</w:t>
            </w:r>
          </w:p>
        </w:tc>
        <w:tc>
          <w:tcPr>
            <w:tcW w:w="2160" w:type="dxa"/>
          </w:tcPr>
          <w:p w14:paraId="3F5EF00C" w14:textId="77777777" w:rsidR="00145EC3" w:rsidRDefault="00000000">
            <w:r>
              <w:rPr>
                <w:sz w:val="19"/>
              </w:rPr>
              <w:t>URLLC-int</w:t>
            </w:r>
          </w:p>
        </w:tc>
        <w:tc>
          <w:tcPr>
            <w:tcW w:w="1440" w:type="dxa"/>
          </w:tcPr>
          <w:p w14:paraId="382BDA3F" w14:textId="77777777" w:rsidR="00145EC3" w:rsidRDefault="00000000">
            <w:r>
              <w:rPr>
                <w:sz w:val="19"/>
              </w:rPr>
              <w:t>0.237</w:t>
            </w:r>
          </w:p>
        </w:tc>
        <w:tc>
          <w:tcPr>
            <w:tcW w:w="1440" w:type="dxa"/>
          </w:tcPr>
          <w:p w14:paraId="05606D38" w14:textId="77777777" w:rsidR="00145EC3" w:rsidRDefault="00000000">
            <w:r>
              <w:rPr>
                <w:sz w:val="19"/>
              </w:rPr>
              <w:t>0.489</w:t>
            </w:r>
          </w:p>
        </w:tc>
        <w:tc>
          <w:tcPr>
            <w:tcW w:w="1440" w:type="dxa"/>
          </w:tcPr>
          <w:p w14:paraId="5F4AB803" w14:textId="77777777" w:rsidR="00145EC3" w:rsidRDefault="00000000">
            <w:r>
              <w:rPr>
                <w:sz w:val="19"/>
              </w:rPr>
              <w:t>0.274</w:t>
            </w:r>
          </w:p>
        </w:tc>
        <w:tc>
          <w:tcPr>
            <w:tcW w:w="1872" w:type="dxa"/>
          </w:tcPr>
          <w:p w14:paraId="50822D8C" w14:textId="77777777" w:rsidR="00145EC3" w:rsidRDefault="00000000">
            <w:r>
              <w:rPr>
                <w:sz w:val="19"/>
              </w:rPr>
              <w:t>5.4</w:t>
            </w:r>
          </w:p>
        </w:tc>
      </w:tr>
      <w:tr w:rsidR="00145EC3" w14:paraId="798608DA" w14:textId="77777777">
        <w:tc>
          <w:tcPr>
            <w:tcW w:w="1008" w:type="dxa"/>
          </w:tcPr>
          <w:p w14:paraId="5E7AD32A" w14:textId="77777777" w:rsidR="00145EC3" w:rsidRDefault="00000000">
            <w:r>
              <w:rPr>
                <w:sz w:val="19"/>
              </w:rPr>
              <w:t>v2</w:t>
            </w:r>
          </w:p>
        </w:tc>
        <w:tc>
          <w:tcPr>
            <w:tcW w:w="2160" w:type="dxa"/>
          </w:tcPr>
          <w:p w14:paraId="2903EB92" w14:textId="77777777" w:rsidR="00145EC3" w:rsidRDefault="00000000">
            <w:r>
              <w:rPr>
                <w:sz w:val="19"/>
              </w:rPr>
              <w:t>mMTC-int</w:t>
            </w:r>
          </w:p>
        </w:tc>
        <w:tc>
          <w:tcPr>
            <w:tcW w:w="1440" w:type="dxa"/>
          </w:tcPr>
          <w:p w14:paraId="1670F671" w14:textId="77777777" w:rsidR="00145EC3" w:rsidRDefault="00000000">
            <w:r>
              <w:rPr>
                <w:sz w:val="19"/>
              </w:rPr>
              <w:t>0.301</w:t>
            </w:r>
          </w:p>
        </w:tc>
        <w:tc>
          <w:tcPr>
            <w:tcW w:w="1440" w:type="dxa"/>
          </w:tcPr>
          <w:p w14:paraId="06AAFB96" w14:textId="77777777" w:rsidR="00145EC3" w:rsidRDefault="00000000">
            <w:r>
              <w:rPr>
                <w:sz w:val="19"/>
              </w:rPr>
              <w:t>0.290</w:t>
            </w:r>
          </w:p>
        </w:tc>
        <w:tc>
          <w:tcPr>
            <w:tcW w:w="1440" w:type="dxa"/>
          </w:tcPr>
          <w:p w14:paraId="68825540" w14:textId="77777777" w:rsidR="00145EC3" w:rsidRDefault="00000000">
            <w:r>
              <w:rPr>
                <w:sz w:val="19"/>
              </w:rPr>
              <w:t>0.409</w:t>
            </w:r>
          </w:p>
        </w:tc>
        <w:tc>
          <w:tcPr>
            <w:tcW w:w="1872" w:type="dxa"/>
          </w:tcPr>
          <w:p w14:paraId="6B0D5515" w14:textId="77777777" w:rsidR="00145EC3" w:rsidRDefault="00000000">
            <w:r>
              <w:rPr>
                <w:sz w:val="19"/>
              </w:rPr>
              <w:t>6.2</w:t>
            </w:r>
          </w:p>
        </w:tc>
      </w:tr>
      <w:tr w:rsidR="00145EC3" w14:paraId="5EC17804" w14:textId="77777777">
        <w:tc>
          <w:tcPr>
            <w:tcW w:w="1008" w:type="dxa"/>
          </w:tcPr>
          <w:p w14:paraId="260E87B6" w14:textId="77777777" w:rsidR="00145EC3" w:rsidRDefault="00000000">
            <w:r>
              <w:rPr>
                <w:sz w:val="19"/>
              </w:rPr>
              <w:t>v3</w:t>
            </w:r>
          </w:p>
        </w:tc>
        <w:tc>
          <w:tcPr>
            <w:tcW w:w="2160" w:type="dxa"/>
          </w:tcPr>
          <w:p w14:paraId="167915FB" w14:textId="77777777" w:rsidR="00145EC3" w:rsidRDefault="00000000">
            <w:r>
              <w:rPr>
                <w:sz w:val="19"/>
              </w:rPr>
              <w:t>Balanced</w:t>
            </w:r>
          </w:p>
        </w:tc>
        <w:tc>
          <w:tcPr>
            <w:tcW w:w="1440" w:type="dxa"/>
          </w:tcPr>
          <w:p w14:paraId="3E4CEEE3" w14:textId="77777777" w:rsidR="00145EC3" w:rsidRDefault="00000000">
            <w:r>
              <w:rPr>
                <w:sz w:val="19"/>
              </w:rPr>
              <w:t>0.297</w:t>
            </w:r>
          </w:p>
        </w:tc>
        <w:tc>
          <w:tcPr>
            <w:tcW w:w="1440" w:type="dxa"/>
          </w:tcPr>
          <w:p w14:paraId="287556DA" w14:textId="77777777" w:rsidR="00145EC3" w:rsidRDefault="00000000">
            <w:r>
              <w:rPr>
                <w:sz w:val="19"/>
              </w:rPr>
              <w:t>0.333</w:t>
            </w:r>
          </w:p>
        </w:tc>
        <w:tc>
          <w:tcPr>
            <w:tcW w:w="1440" w:type="dxa"/>
          </w:tcPr>
          <w:p w14:paraId="3891C19D" w14:textId="77777777" w:rsidR="00145EC3" w:rsidRDefault="00000000">
            <w:r>
              <w:rPr>
                <w:sz w:val="19"/>
              </w:rPr>
              <w:t>0.370</w:t>
            </w:r>
          </w:p>
        </w:tc>
        <w:tc>
          <w:tcPr>
            <w:tcW w:w="1872" w:type="dxa"/>
          </w:tcPr>
          <w:p w14:paraId="4ABD6466" w14:textId="77777777" w:rsidR="00145EC3" w:rsidRDefault="00000000">
            <w:r>
              <w:rPr>
                <w:sz w:val="19"/>
              </w:rPr>
              <w:t>4.8</w:t>
            </w:r>
          </w:p>
        </w:tc>
      </w:tr>
      <w:tr w:rsidR="00145EC3" w14:paraId="58ED9AE8" w14:textId="77777777">
        <w:tc>
          <w:tcPr>
            <w:tcW w:w="1008" w:type="dxa"/>
          </w:tcPr>
          <w:p w14:paraId="3F261EEC" w14:textId="77777777" w:rsidR="00145EC3" w:rsidRDefault="00000000">
            <w:r>
              <w:rPr>
                <w:sz w:val="19"/>
              </w:rPr>
              <w:t>v3</w:t>
            </w:r>
          </w:p>
        </w:tc>
        <w:tc>
          <w:tcPr>
            <w:tcW w:w="2160" w:type="dxa"/>
          </w:tcPr>
          <w:p w14:paraId="347D2C09" w14:textId="77777777" w:rsidR="00145EC3" w:rsidRDefault="00000000">
            <w:r>
              <w:rPr>
                <w:sz w:val="19"/>
              </w:rPr>
              <w:t>eMBB-int</w:t>
            </w:r>
          </w:p>
        </w:tc>
        <w:tc>
          <w:tcPr>
            <w:tcW w:w="1440" w:type="dxa"/>
          </w:tcPr>
          <w:p w14:paraId="410F291D" w14:textId="77777777" w:rsidR="00145EC3" w:rsidRDefault="00000000">
            <w:r>
              <w:rPr>
                <w:sz w:val="19"/>
              </w:rPr>
              <w:t>0.383</w:t>
            </w:r>
          </w:p>
        </w:tc>
        <w:tc>
          <w:tcPr>
            <w:tcW w:w="1440" w:type="dxa"/>
          </w:tcPr>
          <w:p w14:paraId="7DA92130" w14:textId="77777777" w:rsidR="00145EC3" w:rsidRDefault="00000000">
            <w:r>
              <w:rPr>
                <w:sz w:val="19"/>
              </w:rPr>
              <w:t>0.314</w:t>
            </w:r>
          </w:p>
        </w:tc>
        <w:tc>
          <w:tcPr>
            <w:tcW w:w="1440" w:type="dxa"/>
          </w:tcPr>
          <w:p w14:paraId="5C6B1E9B" w14:textId="77777777" w:rsidR="00145EC3" w:rsidRDefault="00000000">
            <w:r>
              <w:rPr>
                <w:sz w:val="19"/>
              </w:rPr>
              <w:t>0.303</w:t>
            </w:r>
          </w:p>
        </w:tc>
        <w:tc>
          <w:tcPr>
            <w:tcW w:w="1872" w:type="dxa"/>
          </w:tcPr>
          <w:p w14:paraId="1481F701" w14:textId="77777777" w:rsidR="00145EC3" w:rsidRDefault="00000000">
            <w:r>
              <w:rPr>
                <w:sz w:val="19"/>
              </w:rPr>
              <w:t>5.2</w:t>
            </w:r>
          </w:p>
        </w:tc>
      </w:tr>
      <w:tr w:rsidR="00145EC3" w14:paraId="10D172D1" w14:textId="77777777">
        <w:tc>
          <w:tcPr>
            <w:tcW w:w="1008" w:type="dxa"/>
          </w:tcPr>
          <w:p w14:paraId="2E5CA34E" w14:textId="77777777" w:rsidR="00145EC3" w:rsidRDefault="00000000">
            <w:r>
              <w:rPr>
                <w:sz w:val="19"/>
              </w:rPr>
              <w:t>v3</w:t>
            </w:r>
          </w:p>
        </w:tc>
        <w:tc>
          <w:tcPr>
            <w:tcW w:w="2160" w:type="dxa"/>
          </w:tcPr>
          <w:p w14:paraId="32F1A5D4" w14:textId="77777777" w:rsidR="00145EC3" w:rsidRDefault="00000000">
            <w:r>
              <w:rPr>
                <w:sz w:val="19"/>
              </w:rPr>
              <w:t>URLLC-int</w:t>
            </w:r>
          </w:p>
        </w:tc>
        <w:tc>
          <w:tcPr>
            <w:tcW w:w="1440" w:type="dxa"/>
          </w:tcPr>
          <w:p w14:paraId="7B737C38" w14:textId="77777777" w:rsidR="00145EC3" w:rsidRDefault="00000000">
            <w:r>
              <w:rPr>
                <w:sz w:val="19"/>
              </w:rPr>
              <w:t>0.199</w:t>
            </w:r>
          </w:p>
        </w:tc>
        <w:tc>
          <w:tcPr>
            <w:tcW w:w="1440" w:type="dxa"/>
          </w:tcPr>
          <w:p w14:paraId="1871781E" w14:textId="77777777" w:rsidR="00145EC3" w:rsidRDefault="00000000">
            <w:r>
              <w:rPr>
                <w:sz w:val="19"/>
              </w:rPr>
              <w:t>0.513</w:t>
            </w:r>
          </w:p>
        </w:tc>
        <w:tc>
          <w:tcPr>
            <w:tcW w:w="1440" w:type="dxa"/>
          </w:tcPr>
          <w:p w14:paraId="5419CF78" w14:textId="77777777" w:rsidR="00145EC3" w:rsidRDefault="00000000">
            <w:r>
              <w:rPr>
                <w:sz w:val="19"/>
              </w:rPr>
              <w:t>0.289</w:t>
            </w:r>
          </w:p>
        </w:tc>
        <w:tc>
          <w:tcPr>
            <w:tcW w:w="1872" w:type="dxa"/>
          </w:tcPr>
          <w:p w14:paraId="7D390DC0" w14:textId="77777777" w:rsidR="00145EC3" w:rsidRDefault="00000000">
            <w:r>
              <w:rPr>
                <w:sz w:val="19"/>
              </w:rPr>
              <w:t>8.6</w:t>
            </w:r>
          </w:p>
        </w:tc>
      </w:tr>
      <w:tr w:rsidR="00145EC3" w14:paraId="6A763608" w14:textId="77777777">
        <w:tc>
          <w:tcPr>
            <w:tcW w:w="1008" w:type="dxa"/>
          </w:tcPr>
          <w:p w14:paraId="4E2E7D56" w14:textId="77777777" w:rsidR="00145EC3" w:rsidRDefault="00000000">
            <w:r>
              <w:rPr>
                <w:sz w:val="19"/>
              </w:rPr>
              <w:t>v3</w:t>
            </w:r>
          </w:p>
        </w:tc>
        <w:tc>
          <w:tcPr>
            <w:tcW w:w="2160" w:type="dxa"/>
          </w:tcPr>
          <w:p w14:paraId="688B3C08" w14:textId="77777777" w:rsidR="00145EC3" w:rsidRDefault="00000000">
            <w:r>
              <w:rPr>
                <w:sz w:val="19"/>
              </w:rPr>
              <w:t>mMTC-int</w:t>
            </w:r>
          </w:p>
        </w:tc>
        <w:tc>
          <w:tcPr>
            <w:tcW w:w="1440" w:type="dxa"/>
          </w:tcPr>
          <w:p w14:paraId="408AFF69" w14:textId="77777777" w:rsidR="00145EC3" w:rsidRDefault="00000000">
            <w:r>
              <w:rPr>
                <w:sz w:val="19"/>
              </w:rPr>
              <w:t>0.252</w:t>
            </w:r>
          </w:p>
        </w:tc>
        <w:tc>
          <w:tcPr>
            <w:tcW w:w="1440" w:type="dxa"/>
          </w:tcPr>
          <w:p w14:paraId="2F752654" w14:textId="77777777" w:rsidR="00145EC3" w:rsidRDefault="00000000">
            <w:r>
              <w:rPr>
                <w:sz w:val="19"/>
              </w:rPr>
              <w:t>0.274</w:t>
            </w:r>
          </w:p>
        </w:tc>
        <w:tc>
          <w:tcPr>
            <w:tcW w:w="1440" w:type="dxa"/>
          </w:tcPr>
          <w:p w14:paraId="3C4C2D6C" w14:textId="77777777" w:rsidR="00145EC3" w:rsidRDefault="00000000">
            <w:r>
              <w:rPr>
                <w:sz w:val="19"/>
              </w:rPr>
              <w:t>0.474</w:t>
            </w:r>
          </w:p>
        </w:tc>
        <w:tc>
          <w:tcPr>
            <w:tcW w:w="1872" w:type="dxa"/>
          </w:tcPr>
          <w:p w14:paraId="517757F5" w14:textId="77777777" w:rsidR="00145EC3" w:rsidRDefault="00000000">
            <w:r>
              <w:rPr>
                <w:sz w:val="19"/>
              </w:rPr>
              <w:t>6.2</w:t>
            </w:r>
          </w:p>
        </w:tc>
      </w:tr>
    </w:tbl>
    <w:p w14:paraId="5403BD8D" w14:textId="77777777" w:rsidR="00145EC3" w:rsidRDefault="00145EC3"/>
    <w:p w14:paraId="2E8BB299" w14:textId="77777777" w:rsidR="00145EC3" w:rsidRDefault="00000000">
      <w:r>
        <w:rPr>
          <w:i/>
          <w:color w:val="C00000"/>
        </w:rPr>
        <w:t>[TO ADD] Figures to add: (1) training reward curves per environment with all five seeds, available at results/&lt;config&gt;/training_curves.png via Transfer.plot_training_curves(); (2) a heatmap of the transfer gap matrix; (3) a scatter of gap against Wasserstein distance for all three configurations on one axis, which makes the sign reversal visually obvious; (4) an SSR-over-time trace showing the metastable policy's mMTC backlog collapse under greedy evaluation.</w:t>
      </w:r>
    </w:p>
    <w:sectPr w:rsidR="00145EC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3938664">
    <w:abstractNumId w:val="8"/>
  </w:num>
  <w:num w:numId="2" w16cid:durableId="2003200200">
    <w:abstractNumId w:val="6"/>
  </w:num>
  <w:num w:numId="3" w16cid:durableId="149492229">
    <w:abstractNumId w:val="5"/>
  </w:num>
  <w:num w:numId="4" w16cid:durableId="1423792734">
    <w:abstractNumId w:val="4"/>
  </w:num>
  <w:num w:numId="5" w16cid:durableId="511535006">
    <w:abstractNumId w:val="7"/>
  </w:num>
  <w:num w:numId="6" w16cid:durableId="689257598">
    <w:abstractNumId w:val="3"/>
  </w:num>
  <w:num w:numId="7" w16cid:durableId="1549878473">
    <w:abstractNumId w:val="2"/>
  </w:num>
  <w:num w:numId="8" w16cid:durableId="721565172">
    <w:abstractNumId w:val="1"/>
  </w:num>
  <w:num w:numId="9" w16cid:durableId="2084717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5EC3"/>
    <w:rsid w:val="0015074B"/>
    <w:rsid w:val="0029639D"/>
    <w:rsid w:val="002B2671"/>
    <w:rsid w:val="0031600C"/>
    <w:rsid w:val="00326F90"/>
    <w:rsid w:val="00340F15"/>
    <w:rsid w:val="00404CBC"/>
    <w:rsid w:val="00522D33"/>
    <w:rsid w:val="005C00F8"/>
    <w:rsid w:val="009F2F61"/>
    <w:rsid w:val="00AA1D8D"/>
    <w:rsid w:val="00B47730"/>
    <w:rsid w:val="00CB0664"/>
    <w:rsid w:val="00E808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CCABC5"/>
  <w14:defaultImageDpi w14:val="300"/>
  <w15:docId w15:val="{93B266FE-1426-4808-B8CC-BAAA9BF30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B2671"/>
    <w:pPr>
      <w:spacing w:after="100"/>
    </w:pPr>
  </w:style>
  <w:style w:type="paragraph" w:styleId="TOC2">
    <w:name w:val="toc 2"/>
    <w:basedOn w:val="Normal"/>
    <w:next w:val="Normal"/>
    <w:autoRedefine/>
    <w:uiPriority w:val="39"/>
    <w:unhideWhenUsed/>
    <w:rsid w:val="002B2671"/>
    <w:pPr>
      <w:spacing w:after="100"/>
      <w:ind w:left="220"/>
    </w:pPr>
  </w:style>
  <w:style w:type="character" w:styleId="Hyperlink">
    <w:name w:val="Hyperlink"/>
    <w:basedOn w:val="DefaultParagraphFont"/>
    <w:uiPriority w:val="99"/>
    <w:unhideWhenUsed/>
    <w:rsid w:val="002B267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8439</TotalTime>
  <Pages>29</Pages>
  <Words>9414</Words>
  <Characters>53662</Characters>
  <Application>Microsoft Office Word</Application>
  <DocSecurity>0</DocSecurity>
  <Lines>447</Lines>
  <Paragraphs>125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Mark Zhao</cp:lastModifiedBy>
  <cp:revision>3</cp:revision>
  <dcterms:created xsi:type="dcterms:W3CDTF">2013-12-23T23:15:00Z</dcterms:created>
  <dcterms:modified xsi:type="dcterms:W3CDTF">2026-10-01T05:12:00Z</dcterms:modified>
  <cp:category/>
</cp:coreProperties>
</file>