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82F44" w14:textId="08A11412" w:rsidR="003B6CF1" w:rsidRDefault="00194906" w:rsidP="00194906">
      <w:pPr>
        <w:pStyle w:val="1"/>
        <w:jc w:val="center"/>
      </w:pPr>
      <w:r>
        <w:rPr>
          <w:rFonts w:hint="eastAsia"/>
        </w:rPr>
        <w:t>针对危化品运输车辆的业务建模</w:t>
      </w:r>
    </w:p>
    <w:p w14:paraId="76E5AD04" w14:textId="58D936F9" w:rsidR="0082561A" w:rsidRDefault="00CB0A22" w:rsidP="00194906">
      <w:pPr>
        <w:rPr>
          <w:sz w:val="24"/>
          <w:szCs w:val="24"/>
        </w:rPr>
      </w:pPr>
      <w:r w:rsidRPr="00CB0A22">
        <w:rPr>
          <w:rFonts w:hint="eastAsia"/>
          <w:sz w:val="24"/>
          <w:szCs w:val="24"/>
        </w:rPr>
        <w:t>根据对近十</w:t>
      </w:r>
      <w:r w:rsidR="00333DE3">
        <w:rPr>
          <w:rFonts w:hint="eastAsia"/>
          <w:sz w:val="24"/>
          <w:szCs w:val="24"/>
        </w:rPr>
        <w:t>多</w:t>
      </w:r>
      <w:r w:rsidRPr="00CB0A22">
        <w:rPr>
          <w:rFonts w:hint="eastAsia"/>
          <w:sz w:val="24"/>
          <w:szCs w:val="24"/>
        </w:rPr>
        <w:t>年</w:t>
      </w:r>
      <w:r w:rsidR="00555548">
        <w:rPr>
          <w:rFonts w:hint="eastAsia"/>
          <w:sz w:val="24"/>
          <w:szCs w:val="24"/>
        </w:rPr>
        <w:t>国内外</w:t>
      </w:r>
      <w:r w:rsidRPr="00CB0A22">
        <w:rPr>
          <w:rFonts w:hint="eastAsia"/>
          <w:sz w:val="24"/>
          <w:szCs w:val="24"/>
        </w:rPr>
        <w:t>的危化品运输车辆事故</w:t>
      </w:r>
      <w:r>
        <w:rPr>
          <w:rFonts w:hint="eastAsia"/>
          <w:sz w:val="24"/>
          <w:szCs w:val="24"/>
        </w:rPr>
        <w:t>统计，大概可以分为以下几种事故类型</w:t>
      </w:r>
      <w:r w:rsidR="000A13A2">
        <w:rPr>
          <w:rFonts w:hint="eastAsia"/>
          <w:sz w:val="24"/>
          <w:szCs w:val="24"/>
        </w:rPr>
        <w:t>：</w:t>
      </w:r>
    </w:p>
    <w:p w14:paraId="3252A3A6" w14:textId="00A16167" w:rsidR="000A13A2" w:rsidRPr="00E84EDD" w:rsidRDefault="00936D7C" w:rsidP="005F1889">
      <w:pPr>
        <w:pStyle w:val="a3"/>
        <w:numPr>
          <w:ilvl w:val="0"/>
          <w:numId w:val="1"/>
        </w:numPr>
        <w:ind w:firstLineChars="0"/>
        <w:rPr>
          <w:b/>
          <w:bCs/>
          <w:sz w:val="24"/>
          <w:szCs w:val="24"/>
        </w:rPr>
      </w:pPr>
      <w:r w:rsidRPr="00E84EDD">
        <w:rPr>
          <w:rFonts w:hint="eastAsia"/>
          <w:b/>
          <w:bCs/>
          <w:sz w:val="24"/>
          <w:szCs w:val="24"/>
        </w:rPr>
        <w:t>驾驶员操作不当而引起的事故</w:t>
      </w:r>
    </w:p>
    <w:p w14:paraId="4A22569A" w14:textId="26B7EA22" w:rsidR="00656265" w:rsidRDefault="00656265" w:rsidP="00842331">
      <w:pPr>
        <w:ind w:firstLineChars="200" w:firstLine="480"/>
        <w:rPr>
          <w:sz w:val="24"/>
          <w:szCs w:val="24"/>
        </w:rPr>
      </w:pPr>
      <w:r>
        <w:rPr>
          <w:rFonts w:hint="eastAsia"/>
          <w:sz w:val="24"/>
          <w:szCs w:val="24"/>
        </w:rPr>
        <w:t>此类事故</w:t>
      </w:r>
      <w:r w:rsidR="00D2364A">
        <w:rPr>
          <w:rFonts w:hint="eastAsia"/>
          <w:sz w:val="24"/>
          <w:szCs w:val="24"/>
        </w:rPr>
        <w:t>起因在于驾驶员自身的操作方面不当，或者是有无证、酒后驾驶等违规行为所引起。</w:t>
      </w:r>
    </w:p>
    <w:p w14:paraId="789DDF48" w14:textId="3678F5FD" w:rsidR="00EA20D8" w:rsidRDefault="00EA20D8" w:rsidP="00842331">
      <w:pPr>
        <w:ind w:firstLineChars="200" w:firstLine="480"/>
        <w:rPr>
          <w:sz w:val="24"/>
          <w:szCs w:val="24"/>
        </w:rPr>
      </w:pPr>
      <w:r>
        <w:rPr>
          <w:rFonts w:hint="eastAsia"/>
          <w:sz w:val="24"/>
          <w:szCs w:val="24"/>
        </w:rPr>
        <w:t>例如</w:t>
      </w:r>
      <w:r>
        <w:rPr>
          <w:sz w:val="24"/>
          <w:szCs w:val="24"/>
        </w:rPr>
        <w:t>2021</w:t>
      </w:r>
      <w:r>
        <w:rPr>
          <w:rFonts w:hint="eastAsia"/>
          <w:sz w:val="24"/>
          <w:szCs w:val="24"/>
        </w:rPr>
        <w:t>年1月8日的一场案例，驾驶人王某</w:t>
      </w:r>
      <w:r w:rsidR="00081ADD">
        <w:rPr>
          <w:rFonts w:hint="eastAsia"/>
          <w:sz w:val="24"/>
          <w:szCs w:val="24"/>
        </w:rPr>
        <w:t>驾驶津C</w:t>
      </w:r>
      <w:r w:rsidR="00081ADD">
        <w:rPr>
          <w:sz w:val="24"/>
          <w:szCs w:val="24"/>
        </w:rPr>
        <w:t>1**8</w:t>
      </w:r>
      <w:r w:rsidR="00081ADD">
        <w:rPr>
          <w:rFonts w:hint="eastAsia"/>
          <w:sz w:val="24"/>
          <w:szCs w:val="24"/>
        </w:rPr>
        <w:t>号牌危险品运输车辆，</w:t>
      </w:r>
      <w:r>
        <w:rPr>
          <w:rFonts w:hint="eastAsia"/>
          <w:sz w:val="24"/>
          <w:szCs w:val="24"/>
        </w:rPr>
        <w:t>因行驶时超过路段限速标志标明的最高时速，导致车辆侧翻货物甲醇外泄。</w:t>
      </w:r>
      <w:r w:rsidR="002A2E7C">
        <w:rPr>
          <w:rFonts w:hint="eastAsia"/>
          <w:sz w:val="24"/>
          <w:szCs w:val="24"/>
        </w:rPr>
        <w:t>还有一起的2</w:t>
      </w:r>
      <w:r w:rsidR="002A2E7C">
        <w:rPr>
          <w:sz w:val="24"/>
          <w:szCs w:val="24"/>
        </w:rPr>
        <w:t>021</w:t>
      </w:r>
      <w:r w:rsidR="002A2E7C">
        <w:rPr>
          <w:rFonts w:hint="eastAsia"/>
          <w:sz w:val="24"/>
          <w:szCs w:val="24"/>
        </w:rPr>
        <w:t>年1月1</w:t>
      </w:r>
      <w:r w:rsidR="002A2E7C">
        <w:rPr>
          <w:sz w:val="24"/>
          <w:szCs w:val="24"/>
        </w:rPr>
        <w:t>7</w:t>
      </w:r>
      <w:r w:rsidR="002A2E7C">
        <w:rPr>
          <w:rFonts w:hint="eastAsia"/>
          <w:sz w:val="24"/>
          <w:szCs w:val="24"/>
        </w:rPr>
        <w:t>日的案例，是赵某某驾驶辽H</w:t>
      </w:r>
      <w:r w:rsidR="002A2E7C">
        <w:rPr>
          <w:sz w:val="24"/>
          <w:szCs w:val="24"/>
        </w:rPr>
        <w:t>**06</w:t>
      </w:r>
      <w:r w:rsidR="002A2E7C">
        <w:rPr>
          <w:rFonts w:hint="eastAsia"/>
          <w:sz w:val="24"/>
          <w:szCs w:val="24"/>
        </w:rPr>
        <w:t>号牌危险品运输车发生侧翻，经过现场的调查取证后发现赵某某未按照操作规范安全驾驶是造成该事故的全部原因。</w:t>
      </w:r>
      <w:r w:rsidR="00802A4B">
        <w:rPr>
          <w:rFonts w:hint="eastAsia"/>
          <w:sz w:val="24"/>
          <w:szCs w:val="24"/>
        </w:rPr>
        <w:t>而2</w:t>
      </w:r>
      <w:r w:rsidR="00802A4B">
        <w:rPr>
          <w:sz w:val="24"/>
          <w:szCs w:val="24"/>
        </w:rPr>
        <w:t>021</w:t>
      </w:r>
      <w:r w:rsidR="00802A4B">
        <w:rPr>
          <w:rFonts w:hint="eastAsia"/>
          <w:sz w:val="24"/>
          <w:szCs w:val="24"/>
        </w:rPr>
        <w:t>年4月1</w:t>
      </w:r>
      <w:r w:rsidR="00802A4B">
        <w:rPr>
          <w:sz w:val="24"/>
          <w:szCs w:val="24"/>
        </w:rPr>
        <w:t>3</w:t>
      </w:r>
      <w:r w:rsidR="00802A4B">
        <w:rPr>
          <w:rFonts w:hint="eastAsia"/>
          <w:sz w:val="24"/>
          <w:szCs w:val="24"/>
        </w:rPr>
        <w:t>日，鄂托克前旗交管大队民警依托收费站对过往车辆检查时发现了有两辆危化品运输车存在超载、驾驶员有酒气等现象。</w:t>
      </w:r>
    </w:p>
    <w:p w14:paraId="5981B8C2" w14:textId="77777777" w:rsidR="00387DA3" w:rsidRDefault="00387DA3" w:rsidP="00656265">
      <w:pPr>
        <w:rPr>
          <w:rFonts w:hint="eastAsia"/>
          <w:sz w:val="24"/>
          <w:szCs w:val="24"/>
        </w:rPr>
      </w:pPr>
    </w:p>
    <w:p w14:paraId="570F2BEE" w14:textId="64CAE449" w:rsidR="00842331" w:rsidRDefault="00802A4B" w:rsidP="00842331">
      <w:pPr>
        <w:ind w:firstLineChars="200" w:firstLine="480"/>
        <w:rPr>
          <w:sz w:val="24"/>
          <w:szCs w:val="24"/>
        </w:rPr>
      </w:pPr>
      <w:r>
        <w:rPr>
          <w:rFonts w:hint="eastAsia"/>
          <w:sz w:val="24"/>
          <w:szCs w:val="24"/>
        </w:rPr>
        <w:t>此类事故的引发</w:t>
      </w:r>
      <w:r w:rsidR="00387DA3">
        <w:rPr>
          <w:rFonts w:hint="eastAsia"/>
          <w:sz w:val="24"/>
          <w:szCs w:val="24"/>
        </w:rPr>
        <w:t>因素</w:t>
      </w:r>
      <w:r>
        <w:rPr>
          <w:rFonts w:hint="eastAsia"/>
          <w:sz w:val="24"/>
          <w:szCs w:val="24"/>
        </w:rPr>
        <w:t>与人员最为相关。然而人员因素是所有因素中最难以把控的，即使</w:t>
      </w:r>
      <w:r w:rsidR="00BD6CE9">
        <w:rPr>
          <w:rFonts w:hint="eastAsia"/>
          <w:sz w:val="24"/>
          <w:szCs w:val="24"/>
        </w:rPr>
        <w:t>已经有了法律法规、安全驾驶条例等等，还是会有许多人存在着侥幸心理亦或是对安全行驶本身不重视</w:t>
      </w:r>
      <w:r w:rsidR="00143880">
        <w:rPr>
          <w:rFonts w:hint="eastAsia"/>
          <w:sz w:val="24"/>
          <w:szCs w:val="24"/>
        </w:rPr>
        <w:t>，还有对危险品车辆的</w:t>
      </w:r>
      <w:r w:rsidR="0039413E">
        <w:rPr>
          <w:rFonts w:hint="eastAsia"/>
          <w:sz w:val="24"/>
          <w:szCs w:val="24"/>
        </w:rPr>
        <w:t>行程</w:t>
      </w:r>
      <w:r w:rsidR="00143880">
        <w:rPr>
          <w:rFonts w:hint="eastAsia"/>
          <w:sz w:val="24"/>
          <w:szCs w:val="24"/>
        </w:rPr>
        <w:t>监控监管不力等等</w:t>
      </w:r>
      <w:r w:rsidR="00BD6CE9">
        <w:rPr>
          <w:rFonts w:hint="eastAsia"/>
          <w:sz w:val="24"/>
          <w:szCs w:val="24"/>
        </w:rPr>
        <w:t>。</w:t>
      </w:r>
    </w:p>
    <w:p w14:paraId="48FA5896" w14:textId="5DD641BE" w:rsidR="00DE5A14" w:rsidRPr="00656265" w:rsidRDefault="00842331" w:rsidP="00842331">
      <w:pPr>
        <w:ind w:firstLineChars="200" w:firstLine="480"/>
        <w:rPr>
          <w:rFonts w:hint="eastAsia"/>
          <w:sz w:val="24"/>
          <w:szCs w:val="24"/>
        </w:rPr>
      </w:pPr>
      <w:r>
        <w:rPr>
          <w:rFonts w:hint="eastAsia"/>
          <w:sz w:val="24"/>
          <w:szCs w:val="24"/>
        </w:rPr>
        <w:t>对于该方面的事故，一方面要加强驾驶人员的安全驾驶方面的教育培训以及驾驶人员的监管；另一方面，根据现有的业务流程来看，发现存在着一些只有一名驾驶员驾驶危险品车辆的情况</w:t>
      </w:r>
      <w:r w:rsidR="00386F3D">
        <w:rPr>
          <w:rFonts w:hint="eastAsia"/>
          <w:sz w:val="24"/>
          <w:szCs w:val="24"/>
        </w:rPr>
        <w:t>，此时容易出现因长途而疲劳驾驶、亦或是安全意识不足导致违规驾驶等情况。由于危化品的高度危险性，建议每辆危化品运输</w:t>
      </w:r>
      <w:r w:rsidR="00386F3D">
        <w:rPr>
          <w:rFonts w:hint="eastAsia"/>
          <w:sz w:val="24"/>
          <w:szCs w:val="24"/>
        </w:rPr>
        <w:lastRenderedPageBreak/>
        <w:t>车上必须有两名驾驶员</w:t>
      </w:r>
      <w:r w:rsidR="007E1FCD">
        <w:rPr>
          <w:rFonts w:hint="eastAsia"/>
          <w:sz w:val="24"/>
          <w:szCs w:val="24"/>
        </w:rPr>
        <w:t>，采取结对的形式，一个人驾驶的同时另一个人予以监管，相比一个人驾驶的时候能够大大的减少事故发生概率。</w:t>
      </w:r>
    </w:p>
    <w:p w14:paraId="22FDEDB5" w14:textId="3F42A405" w:rsidR="00333DE3" w:rsidRPr="00E84EDD" w:rsidRDefault="005F1889" w:rsidP="00333DE3">
      <w:pPr>
        <w:pStyle w:val="a3"/>
        <w:numPr>
          <w:ilvl w:val="0"/>
          <w:numId w:val="1"/>
        </w:numPr>
        <w:ind w:firstLineChars="0"/>
        <w:rPr>
          <w:b/>
          <w:bCs/>
          <w:sz w:val="24"/>
          <w:szCs w:val="24"/>
        </w:rPr>
      </w:pPr>
      <w:r w:rsidRPr="00E84EDD">
        <w:rPr>
          <w:rFonts w:hint="eastAsia"/>
          <w:b/>
          <w:bCs/>
          <w:sz w:val="24"/>
          <w:szCs w:val="24"/>
        </w:rPr>
        <w:t>车辆本身</w:t>
      </w:r>
      <w:r w:rsidR="00E84EDD">
        <w:rPr>
          <w:rFonts w:hint="eastAsia"/>
          <w:b/>
          <w:bCs/>
          <w:sz w:val="24"/>
          <w:szCs w:val="24"/>
        </w:rPr>
        <w:t>品质</w:t>
      </w:r>
      <w:r w:rsidRPr="00E84EDD">
        <w:rPr>
          <w:rFonts w:hint="eastAsia"/>
          <w:b/>
          <w:bCs/>
          <w:sz w:val="24"/>
          <w:szCs w:val="24"/>
        </w:rPr>
        <w:t>问题的事故</w:t>
      </w:r>
    </w:p>
    <w:p w14:paraId="3778F149" w14:textId="2B062BA8" w:rsidR="00333DE3" w:rsidRDefault="00333DE3" w:rsidP="00333DE3">
      <w:pPr>
        <w:ind w:firstLineChars="275" w:firstLine="660"/>
        <w:rPr>
          <w:sz w:val="24"/>
          <w:szCs w:val="24"/>
        </w:rPr>
      </w:pPr>
      <w:r w:rsidRPr="00384CAE">
        <w:rPr>
          <w:rFonts w:hint="eastAsia"/>
          <w:sz w:val="24"/>
          <w:szCs w:val="24"/>
        </w:rPr>
        <w:t>2</w:t>
      </w:r>
      <w:r w:rsidRPr="00384CAE">
        <w:rPr>
          <w:sz w:val="24"/>
          <w:szCs w:val="24"/>
        </w:rPr>
        <w:t>005</w:t>
      </w:r>
      <w:r w:rsidRPr="00384CAE">
        <w:rPr>
          <w:rFonts w:hint="eastAsia"/>
          <w:sz w:val="24"/>
          <w:szCs w:val="24"/>
        </w:rPr>
        <w:t>年</w:t>
      </w:r>
      <w:r w:rsidR="00753E12" w:rsidRPr="00384CAE">
        <w:rPr>
          <w:rFonts w:hint="eastAsia"/>
          <w:sz w:val="24"/>
          <w:szCs w:val="24"/>
        </w:rPr>
        <w:t>3月2</w:t>
      </w:r>
      <w:r w:rsidR="00753E12" w:rsidRPr="00384CAE">
        <w:rPr>
          <w:sz w:val="24"/>
          <w:szCs w:val="24"/>
        </w:rPr>
        <w:t>9</w:t>
      </w:r>
      <w:r w:rsidR="00753E12" w:rsidRPr="00384CAE">
        <w:rPr>
          <w:rFonts w:hint="eastAsia"/>
          <w:sz w:val="24"/>
          <w:szCs w:val="24"/>
        </w:rPr>
        <w:t>日1</w:t>
      </w:r>
      <w:r w:rsidR="00753E12" w:rsidRPr="00384CAE">
        <w:rPr>
          <w:sz w:val="24"/>
          <w:szCs w:val="24"/>
        </w:rPr>
        <w:t>9</w:t>
      </w:r>
      <w:r w:rsidR="00753E12" w:rsidRPr="00384CAE">
        <w:rPr>
          <w:rFonts w:hint="eastAsia"/>
          <w:sz w:val="24"/>
          <w:szCs w:val="24"/>
        </w:rPr>
        <w:t>时许，</w:t>
      </w:r>
      <w:r w:rsidR="00384CAE" w:rsidRPr="00384CAE">
        <w:rPr>
          <w:rFonts w:hint="eastAsia"/>
          <w:sz w:val="24"/>
          <w:szCs w:val="24"/>
        </w:rPr>
        <w:t>于</w:t>
      </w:r>
      <w:r w:rsidR="00384CAE" w:rsidRPr="00384CAE">
        <w:rPr>
          <w:rFonts w:hint="eastAsia"/>
          <w:sz w:val="24"/>
          <w:szCs w:val="24"/>
        </w:rPr>
        <w:t>京沪高速公路南行线沂淮江段103公里500米处</w:t>
      </w:r>
      <w:r w:rsidR="00384CAE" w:rsidRPr="00384CAE">
        <w:rPr>
          <w:rFonts w:hint="eastAsia"/>
          <w:sz w:val="24"/>
          <w:szCs w:val="24"/>
        </w:rPr>
        <w:t>，</w:t>
      </w:r>
      <w:r w:rsidR="00384CAE" w:rsidRPr="00384CAE">
        <w:rPr>
          <w:rFonts w:hint="eastAsia"/>
          <w:sz w:val="24"/>
          <w:szCs w:val="24"/>
        </w:rPr>
        <w:t>一辆装运40.44吨液氯（核载15吨）罐式半挂货车因左前轮突然爆胎，方向失控撞毁中央护栏，冲入对向车道并发生侧翻，与对向驶来的半挂车碰撞，液氯罐车所载液氯泄漏。事故造成29人中毒死亡，456人中毒住院治疗，1867人门诊留治。</w:t>
      </w:r>
      <w:r w:rsidR="00384CAE">
        <w:rPr>
          <w:rFonts w:hint="eastAsia"/>
          <w:sz w:val="24"/>
          <w:szCs w:val="24"/>
        </w:rPr>
        <w:t>事后发现当时这辆车严重超载的同时(核定载质量1</w:t>
      </w:r>
      <w:r w:rsidR="00384CAE">
        <w:rPr>
          <w:sz w:val="24"/>
          <w:szCs w:val="24"/>
        </w:rPr>
        <w:t>5</w:t>
      </w:r>
      <w:r w:rsidR="00384CAE">
        <w:rPr>
          <w:rFonts w:hint="eastAsia"/>
          <w:sz w:val="24"/>
          <w:szCs w:val="24"/>
        </w:rPr>
        <w:t>吨，实际运载4</w:t>
      </w:r>
      <w:r w:rsidR="00384CAE">
        <w:rPr>
          <w:sz w:val="24"/>
          <w:szCs w:val="24"/>
        </w:rPr>
        <w:t>0</w:t>
      </w:r>
      <w:r w:rsidR="00384CAE">
        <w:rPr>
          <w:rFonts w:hint="eastAsia"/>
          <w:sz w:val="24"/>
          <w:szCs w:val="24"/>
        </w:rPr>
        <w:t>吨，超载1</w:t>
      </w:r>
      <w:r w:rsidR="00384CAE">
        <w:rPr>
          <w:sz w:val="24"/>
          <w:szCs w:val="24"/>
        </w:rPr>
        <w:t>69%</w:t>
      </w:r>
      <w:r w:rsidR="00384CAE">
        <w:rPr>
          <w:rFonts w:hint="eastAsia"/>
          <w:sz w:val="24"/>
          <w:szCs w:val="24"/>
        </w:rPr>
        <w:t>)，车辆违规采用报废轮胎，最终导致左前轮爆胎。同时该车辆并没有办理危险品道路运输通行证，属于违法运输。</w:t>
      </w:r>
    </w:p>
    <w:p w14:paraId="26C587E7" w14:textId="2D563DBD" w:rsidR="00DD3840" w:rsidRDefault="00DD3840" w:rsidP="00DD3840">
      <w:pPr>
        <w:ind w:firstLineChars="200" w:firstLine="480"/>
        <w:rPr>
          <w:sz w:val="24"/>
          <w:szCs w:val="24"/>
        </w:rPr>
      </w:pPr>
      <w:r w:rsidRPr="00DD3840">
        <w:rPr>
          <w:rFonts w:hint="eastAsia"/>
          <w:sz w:val="24"/>
          <w:szCs w:val="24"/>
          <w:shd w:val="clear" w:color="auto" w:fill="FFFFFF"/>
        </w:rPr>
        <w:t>2011年7月22日3时43分</w:t>
      </w:r>
      <w:r w:rsidRPr="00DD3840">
        <w:rPr>
          <w:rFonts w:hint="eastAsia"/>
          <w:sz w:val="24"/>
          <w:szCs w:val="24"/>
          <w:shd w:val="clear" w:color="auto" w:fill="FFFFFF"/>
        </w:rPr>
        <w:t>，于</w:t>
      </w:r>
      <w:r w:rsidRPr="00DD3840">
        <w:rPr>
          <w:rFonts w:hint="eastAsia"/>
          <w:sz w:val="24"/>
          <w:szCs w:val="24"/>
          <w:shd w:val="clear" w:color="auto" w:fill="FFFFFF"/>
        </w:rPr>
        <w:t>京珠高速河南省信阳段938公里115米处</w:t>
      </w:r>
      <w:r w:rsidRPr="00DD3840">
        <w:rPr>
          <w:rFonts w:hint="eastAsia"/>
          <w:sz w:val="24"/>
          <w:szCs w:val="24"/>
          <w:shd w:val="clear" w:color="auto" w:fill="FFFFFF"/>
        </w:rPr>
        <w:t>，</w:t>
      </w:r>
      <w:r w:rsidRPr="00DD3840">
        <w:rPr>
          <w:rFonts w:hint="eastAsia"/>
          <w:sz w:val="24"/>
          <w:szCs w:val="24"/>
          <w:shd w:val="clear" w:color="auto" w:fill="FFFFFF"/>
        </w:rPr>
        <w:t>一辆大型卧铺客车在行驶过程中突然发生爆燃，客车继续前行145米至京珠高速938公里260米处，与道路中央隔离护栏刮蹭碰撞后停车。事故造成41人死亡、6人受伤，客车烧毁，直接经济损失2342.06万元。</w:t>
      </w:r>
      <w:r w:rsidR="00A16848">
        <w:rPr>
          <w:rFonts w:hint="eastAsia"/>
          <w:sz w:val="24"/>
          <w:szCs w:val="24"/>
          <w:shd w:val="clear" w:color="auto" w:fill="FFFFFF"/>
        </w:rPr>
        <w:t>主要原因在于大型卧铺客车不是危险货物专用车辆，不具备运输危险货物的资格，同时在没有任何的安全防护措施的情况下违法运输了1</w:t>
      </w:r>
      <w:r w:rsidR="00A16848">
        <w:rPr>
          <w:sz w:val="24"/>
          <w:szCs w:val="24"/>
          <w:shd w:val="clear" w:color="auto" w:fill="FFFFFF"/>
        </w:rPr>
        <w:t>5</w:t>
      </w:r>
      <w:r w:rsidR="00A16848">
        <w:rPr>
          <w:rFonts w:hint="eastAsia"/>
          <w:sz w:val="24"/>
          <w:szCs w:val="24"/>
          <w:shd w:val="clear" w:color="auto" w:fill="FFFFFF"/>
        </w:rPr>
        <w:t>箱共3</w:t>
      </w:r>
      <w:r w:rsidR="00A16848">
        <w:rPr>
          <w:sz w:val="24"/>
          <w:szCs w:val="24"/>
          <w:shd w:val="clear" w:color="auto" w:fill="FFFFFF"/>
        </w:rPr>
        <w:t>00</w:t>
      </w:r>
      <w:r w:rsidR="00A16848">
        <w:rPr>
          <w:rFonts w:hint="eastAsia"/>
          <w:sz w:val="24"/>
          <w:szCs w:val="24"/>
          <w:shd w:val="clear" w:color="auto" w:fill="FFFFFF"/>
        </w:rPr>
        <w:t>公斤的易燃危险化学品偶氮二异</w:t>
      </w:r>
      <w:r w:rsidR="00A16848" w:rsidRPr="00A16848">
        <w:rPr>
          <w:rFonts w:hint="eastAsia"/>
          <w:sz w:val="24"/>
          <w:szCs w:val="24"/>
        </w:rPr>
        <w:t>庚腈</w:t>
      </w:r>
      <w:r w:rsidR="00A16848">
        <w:rPr>
          <w:rFonts w:hint="eastAsia"/>
          <w:sz w:val="24"/>
          <w:szCs w:val="24"/>
        </w:rPr>
        <w:t>。</w:t>
      </w:r>
    </w:p>
    <w:p w14:paraId="608B52CD" w14:textId="4A07F2DF" w:rsidR="00555548" w:rsidRDefault="00555548" w:rsidP="00DD3840">
      <w:pPr>
        <w:ind w:firstLineChars="200" w:firstLine="480"/>
        <w:rPr>
          <w:rFonts w:hint="eastAsia"/>
          <w:sz w:val="24"/>
          <w:szCs w:val="24"/>
        </w:rPr>
      </w:pPr>
      <w:r>
        <w:rPr>
          <w:rFonts w:hint="eastAsia"/>
          <w:sz w:val="24"/>
          <w:szCs w:val="24"/>
        </w:rPr>
        <w:t>2</w:t>
      </w:r>
      <w:r>
        <w:rPr>
          <w:sz w:val="24"/>
          <w:szCs w:val="24"/>
        </w:rPr>
        <w:t>020</w:t>
      </w:r>
      <w:r>
        <w:rPr>
          <w:rFonts w:hint="eastAsia"/>
          <w:sz w:val="24"/>
          <w:szCs w:val="24"/>
        </w:rPr>
        <w:t>年9月2</w:t>
      </w:r>
      <w:r>
        <w:rPr>
          <w:sz w:val="24"/>
          <w:szCs w:val="24"/>
        </w:rPr>
        <w:t>3</w:t>
      </w:r>
      <w:r>
        <w:rPr>
          <w:rFonts w:hint="eastAsia"/>
          <w:sz w:val="24"/>
          <w:szCs w:val="24"/>
        </w:rPr>
        <w:t>日尼日利亚中科部吉州首府洛科贾发生油罐车爆炸事故。事故发生时，一辆满载汽油的油罐车由于刹车失灵失去控制，撞上了其他5辆迎面而来的车辆导致爆炸，超过5辆汽车在事故中完全烧毁的同时还有5</w:t>
      </w:r>
      <w:r>
        <w:rPr>
          <w:sz w:val="24"/>
          <w:szCs w:val="24"/>
        </w:rPr>
        <w:t>0</w:t>
      </w:r>
      <w:r>
        <w:rPr>
          <w:rFonts w:hint="eastAsia"/>
          <w:sz w:val="24"/>
          <w:szCs w:val="24"/>
        </w:rPr>
        <w:t>多人在大火中丧生。</w:t>
      </w:r>
    </w:p>
    <w:p w14:paraId="2D507BFF" w14:textId="7B41FB65" w:rsidR="003F67FF" w:rsidRPr="00DD3840" w:rsidRDefault="003F67FF" w:rsidP="00DD3840">
      <w:pPr>
        <w:ind w:firstLineChars="200" w:firstLine="480"/>
        <w:rPr>
          <w:rFonts w:hint="eastAsia"/>
          <w:sz w:val="24"/>
          <w:szCs w:val="24"/>
        </w:rPr>
      </w:pPr>
      <w:r>
        <w:rPr>
          <w:rFonts w:hint="eastAsia"/>
          <w:sz w:val="24"/>
          <w:szCs w:val="24"/>
        </w:rPr>
        <w:t>这</w:t>
      </w:r>
      <w:r w:rsidR="00555548">
        <w:rPr>
          <w:rFonts w:hint="eastAsia"/>
          <w:sz w:val="24"/>
          <w:szCs w:val="24"/>
        </w:rPr>
        <w:t>几</w:t>
      </w:r>
      <w:r>
        <w:rPr>
          <w:rFonts w:hint="eastAsia"/>
          <w:sz w:val="24"/>
          <w:szCs w:val="24"/>
        </w:rPr>
        <w:t>起事故的主要原因都</w:t>
      </w:r>
      <w:r w:rsidR="00F548A4">
        <w:rPr>
          <w:rFonts w:hint="eastAsia"/>
          <w:sz w:val="24"/>
          <w:szCs w:val="24"/>
        </w:rPr>
        <w:t>与车辆相关，要么是车辆自身的品质不过关无法达</w:t>
      </w:r>
      <w:r w:rsidR="00F548A4">
        <w:rPr>
          <w:rFonts w:hint="eastAsia"/>
          <w:sz w:val="24"/>
          <w:szCs w:val="24"/>
        </w:rPr>
        <w:lastRenderedPageBreak/>
        <w:t>到办理通行证的水平，要么是车辆本身就不是运输危险品的车辆。</w:t>
      </w:r>
      <w:r w:rsidR="00E23267">
        <w:rPr>
          <w:rFonts w:hint="eastAsia"/>
          <w:sz w:val="24"/>
          <w:szCs w:val="24"/>
        </w:rPr>
        <w:t>这表明在业务的审核方面，以及危险品车辆的监控方面没有做到位。</w:t>
      </w:r>
      <w:r w:rsidR="009A235C">
        <w:rPr>
          <w:rFonts w:hint="eastAsia"/>
          <w:sz w:val="24"/>
          <w:szCs w:val="24"/>
        </w:rPr>
        <w:t>在审核运输业务的时候，审核员不能仅凭委托人的一纸书面文凭来参考，而应当对于委托人的运输设备也进行实地考察，确保实际情况与委托书中的一致，确保运输车辆符合国家法律法规标准。仅参考纸上的申请有可能发生实际与书面不符的情况。</w:t>
      </w:r>
    </w:p>
    <w:p w14:paraId="13DEDCB3" w14:textId="09FF1F03" w:rsidR="005F1889" w:rsidRPr="00814A5C" w:rsidRDefault="007F48ED" w:rsidP="005F1889">
      <w:pPr>
        <w:pStyle w:val="a3"/>
        <w:numPr>
          <w:ilvl w:val="0"/>
          <w:numId w:val="1"/>
        </w:numPr>
        <w:ind w:firstLineChars="0"/>
        <w:rPr>
          <w:b/>
          <w:bCs/>
          <w:sz w:val="24"/>
          <w:szCs w:val="24"/>
        </w:rPr>
      </w:pPr>
      <w:r w:rsidRPr="00814A5C">
        <w:rPr>
          <w:rFonts w:hint="eastAsia"/>
          <w:b/>
          <w:bCs/>
          <w:sz w:val="24"/>
          <w:szCs w:val="24"/>
        </w:rPr>
        <w:t>天气路况原因导致</w:t>
      </w:r>
      <w:r w:rsidR="00A74CBA" w:rsidRPr="00814A5C">
        <w:rPr>
          <w:rFonts w:hint="eastAsia"/>
          <w:b/>
          <w:bCs/>
          <w:sz w:val="24"/>
          <w:szCs w:val="24"/>
        </w:rPr>
        <w:t>的驾驶类事故</w:t>
      </w:r>
    </w:p>
    <w:p w14:paraId="08FAC4F8" w14:textId="27275AA5" w:rsidR="00A74CBA" w:rsidRDefault="00901116" w:rsidP="000C211A">
      <w:pPr>
        <w:pStyle w:val="a3"/>
        <w:ind w:left="360" w:firstLine="480"/>
        <w:rPr>
          <w:rFonts w:hint="eastAsia"/>
          <w:sz w:val="24"/>
          <w:szCs w:val="24"/>
        </w:rPr>
      </w:pPr>
      <w:r>
        <w:rPr>
          <w:rFonts w:hint="eastAsia"/>
          <w:sz w:val="24"/>
          <w:szCs w:val="24"/>
        </w:rPr>
        <w:t>2</w:t>
      </w:r>
      <w:r>
        <w:rPr>
          <w:sz w:val="24"/>
          <w:szCs w:val="24"/>
        </w:rPr>
        <w:t>020</w:t>
      </w:r>
      <w:r>
        <w:rPr>
          <w:rFonts w:hint="eastAsia"/>
          <w:sz w:val="24"/>
          <w:szCs w:val="24"/>
        </w:rPr>
        <w:t>年1</w:t>
      </w:r>
      <w:r>
        <w:rPr>
          <w:sz w:val="24"/>
          <w:szCs w:val="24"/>
        </w:rPr>
        <w:t>2</w:t>
      </w:r>
      <w:r>
        <w:rPr>
          <w:rFonts w:hint="eastAsia"/>
          <w:sz w:val="24"/>
          <w:szCs w:val="24"/>
        </w:rPr>
        <w:t>月1</w:t>
      </w:r>
      <w:r>
        <w:rPr>
          <w:sz w:val="24"/>
          <w:szCs w:val="24"/>
        </w:rPr>
        <w:t>6</w:t>
      </w:r>
      <w:r>
        <w:rPr>
          <w:rFonts w:hint="eastAsia"/>
          <w:sz w:val="24"/>
          <w:szCs w:val="24"/>
        </w:rPr>
        <w:t>日凌晨，印度北方发生油罐车碰撞事故，由于当天临时起大雾，路面看不清楚，最终导致7人死亡2</w:t>
      </w:r>
      <w:r>
        <w:rPr>
          <w:sz w:val="24"/>
          <w:szCs w:val="24"/>
        </w:rPr>
        <w:t>5</w:t>
      </w:r>
      <w:r>
        <w:rPr>
          <w:rFonts w:hint="eastAsia"/>
          <w:sz w:val="24"/>
          <w:szCs w:val="24"/>
        </w:rPr>
        <w:t>人受伤。</w:t>
      </w:r>
      <w:r w:rsidR="00A27D63">
        <w:rPr>
          <w:rFonts w:hint="eastAsia"/>
          <w:sz w:val="24"/>
          <w:szCs w:val="24"/>
        </w:rPr>
        <w:t>2</w:t>
      </w:r>
      <w:r w:rsidR="00A27D63">
        <w:rPr>
          <w:sz w:val="24"/>
          <w:szCs w:val="24"/>
        </w:rPr>
        <w:t>018</w:t>
      </w:r>
      <w:r w:rsidR="00A27D63">
        <w:rPr>
          <w:rFonts w:hint="eastAsia"/>
          <w:sz w:val="24"/>
          <w:szCs w:val="24"/>
        </w:rPr>
        <w:t>年1</w:t>
      </w:r>
      <w:r w:rsidR="00A27D63">
        <w:rPr>
          <w:sz w:val="24"/>
          <w:szCs w:val="24"/>
        </w:rPr>
        <w:t>2</w:t>
      </w:r>
      <w:r w:rsidR="00A27D63">
        <w:rPr>
          <w:rFonts w:hint="eastAsia"/>
          <w:sz w:val="24"/>
          <w:szCs w:val="24"/>
        </w:rPr>
        <w:t>月</w:t>
      </w:r>
      <w:r w:rsidR="00A27D63">
        <w:rPr>
          <w:sz w:val="24"/>
          <w:szCs w:val="24"/>
        </w:rPr>
        <w:t>8</w:t>
      </w:r>
      <w:r w:rsidR="00A27D63">
        <w:rPr>
          <w:rFonts w:hint="eastAsia"/>
          <w:sz w:val="24"/>
          <w:szCs w:val="24"/>
        </w:rPr>
        <w:t>日晚2</w:t>
      </w:r>
      <w:r w:rsidR="00A27D63">
        <w:rPr>
          <w:sz w:val="24"/>
          <w:szCs w:val="24"/>
        </w:rPr>
        <w:t>2</w:t>
      </w:r>
      <w:r w:rsidR="00A27D63">
        <w:rPr>
          <w:rFonts w:hint="eastAsia"/>
          <w:sz w:val="24"/>
          <w:szCs w:val="24"/>
        </w:rPr>
        <w:t>点左右，由于寒潮影响路面湿滑，2</w:t>
      </w:r>
      <w:r w:rsidR="00A27D63">
        <w:rPr>
          <w:sz w:val="24"/>
          <w:szCs w:val="24"/>
        </w:rPr>
        <w:t>10</w:t>
      </w:r>
      <w:r w:rsidR="00A27D63">
        <w:rPr>
          <w:rFonts w:hint="eastAsia"/>
          <w:sz w:val="24"/>
          <w:szCs w:val="24"/>
        </w:rPr>
        <w:t>国道铜川董家河段发生一起三车相撞事故，导致一辆油罐车被撞变形，罐体与车身分离，罐内约3吨柴油泄漏。</w:t>
      </w:r>
    </w:p>
    <w:p w14:paraId="30242C59" w14:textId="52387405" w:rsidR="000C211A" w:rsidRPr="005F1889" w:rsidRDefault="000C211A" w:rsidP="000C211A">
      <w:pPr>
        <w:pStyle w:val="a3"/>
        <w:ind w:left="360" w:firstLine="480"/>
        <w:rPr>
          <w:rFonts w:hint="eastAsia"/>
          <w:sz w:val="24"/>
          <w:szCs w:val="24"/>
        </w:rPr>
      </w:pPr>
      <w:r>
        <w:rPr>
          <w:rFonts w:hint="eastAsia"/>
          <w:sz w:val="24"/>
          <w:szCs w:val="24"/>
        </w:rPr>
        <w:t>在车辆行驶的过程中，</w:t>
      </w:r>
      <w:r w:rsidR="007C32D1">
        <w:rPr>
          <w:rFonts w:hint="eastAsia"/>
          <w:sz w:val="24"/>
          <w:szCs w:val="24"/>
        </w:rPr>
        <w:t>受到不良天气以及糟糕路段的影响是比较常见的。并且危化品车辆在规模上比普通车辆更大，更难以驾驶，也更容易受此影响。</w:t>
      </w:r>
      <w:r w:rsidR="00893A5F">
        <w:rPr>
          <w:rFonts w:hint="eastAsia"/>
          <w:sz w:val="24"/>
          <w:szCs w:val="24"/>
        </w:rPr>
        <w:t>预防此类事故不仅需要加强驾驶员自身的操作水平与安全意识，更需要加强流程中危险品车辆的监控业务</w:t>
      </w:r>
      <w:r w:rsidR="001E4A27">
        <w:rPr>
          <w:rFonts w:hint="eastAsia"/>
          <w:sz w:val="24"/>
          <w:szCs w:val="24"/>
        </w:rPr>
        <w:t>。在监控时应当提前考虑到环境上存在的客观不利因素，做好预防措施，谨慎小心的选择路线，</w:t>
      </w:r>
      <w:r w:rsidR="0024795C">
        <w:rPr>
          <w:rFonts w:hint="eastAsia"/>
          <w:sz w:val="24"/>
          <w:szCs w:val="24"/>
        </w:rPr>
        <w:t>要</w:t>
      </w:r>
      <w:r w:rsidR="001E4A27">
        <w:rPr>
          <w:rFonts w:hint="eastAsia"/>
          <w:sz w:val="24"/>
          <w:szCs w:val="24"/>
        </w:rPr>
        <w:t>预先做好各种思想上设备上措施上的准备。</w:t>
      </w:r>
    </w:p>
    <w:sectPr w:rsidR="000C211A" w:rsidRPr="005F18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836E9"/>
    <w:multiLevelType w:val="hybridMultilevel"/>
    <w:tmpl w:val="1F3CBD82"/>
    <w:lvl w:ilvl="0" w:tplc="90048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06"/>
    <w:rsid w:val="00057BBA"/>
    <w:rsid w:val="00081ADD"/>
    <w:rsid w:val="000A13A2"/>
    <w:rsid w:val="000C211A"/>
    <w:rsid w:val="00143880"/>
    <w:rsid w:val="00146043"/>
    <w:rsid w:val="00194906"/>
    <w:rsid w:val="001E4A27"/>
    <w:rsid w:val="0024795C"/>
    <w:rsid w:val="002A2E7C"/>
    <w:rsid w:val="00333DE3"/>
    <w:rsid w:val="00384CAE"/>
    <w:rsid w:val="00386F3D"/>
    <w:rsid w:val="00387DA3"/>
    <w:rsid w:val="0039413E"/>
    <w:rsid w:val="003F67FF"/>
    <w:rsid w:val="00555548"/>
    <w:rsid w:val="005F1889"/>
    <w:rsid w:val="00656265"/>
    <w:rsid w:val="00753E12"/>
    <w:rsid w:val="007C32D1"/>
    <w:rsid w:val="007E1FCD"/>
    <w:rsid w:val="007F48ED"/>
    <w:rsid w:val="00802A4B"/>
    <w:rsid w:val="00814A5C"/>
    <w:rsid w:val="0082561A"/>
    <w:rsid w:val="0082690B"/>
    <w:rsid w:val="00842331"/>
    <w:rsid w:val="00893A5F"/>
    <w:rsid w:val="00901116"/>
    <w:rsid w:val="009032D6"/>
    <w:rsid w:val="00936D7C"/>
    <w:rsid w:val="009374F0"/>
    <w:rsid w:val="00945B1A"/>
    <w:rsid w:val="009A235C"/>
    <w:rsid w:val="009B173C"/>
    <w:rsid w:val="00A16848"/>
    <w:rsid w:val="00A27D63"/>
    <w:rsid w:val="00A74CBA"/>
    <w:rsid w:val="00BD6CE9"/>
    <w:rsid w:val="00CB0A22"/>
    <w:rsid w:val="00D2364A"/>
    <w:rsid w:val="00D918E6"/>
    <w:rsid w:val="00DD3840"/>
    <w:rsid w:val="00DE5A14"/>
    <w:rsid w:val="00E23267"/>
    <w:rsid w:val="00E84EDD"/>
    <w:rsid w:val="00EA20D8"/>
    <w:rsid w:val="00F54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BE3B"/>
  <w15:chartTrackingRefBased/>
  <w15:docId w15:val="{4850DEA6-2E2D-4EB2-A9F5-9A872587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490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4906"/>
    <w:rPr>
      <w:b/>
      <w:bCs/>
      <w:kern w:val="44"/>
      <w:sz w:val="44"/>
      <w:szCs w:val="44"/>
    </w:rPr>
  </w:style>
  <w:style w:type="paragraph" w:styleId="a3">
    <w:name w:val="List Paragraph"/>
    <w:basedOn w:val="a"/>
    <w:uiPriority w:val="34"/>
    <w:qFormat/>
    <w:rsid w:val="005F18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骏远</dc:creator>
  <cp:keywords/>
  <dc:description/>
  <cp:lastModifiedBy>李 骏远</cp:lastModifiedBy>
  <cp:revision>61</cp:revision>
  <dcterms:created xsi:type="dcterms:W3CDTF">2021-11-12T02:51:00Z</dcterms:created>
  <dcterms:modified xsi:type="dcterms:W3CDTF">2021-11-12T05:24:00Z</dcterms:modified>
</cp:coreProperties>
</file>