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EDD9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1. Neurology. 2016 Feb 16;86(7):651-9. </w:t>
      </w:r>
      <w:proofErr w:type="spellStart"/>
      <w:r w:rsidRPr="0093159A">
        <w:rPr>
          <w:highlight w:val="yellow"/>
        </w:rPr>
        <w:t>doi</w:t>
      </w:r>
      <w:proofErr w:type="spellEnd"/>
      <w:r w:rsidRPr="0093159A">
        <w:rPr>
          <w:highlight w:val="yellow"/>
        </w:rPr>
        <w:t xml:space="preserve">: 10.1212/WNL.0000000000002370. </w:t>
      </w:r>
      <w:proofErr w:type="spellStart"/>
      <w:r w:rsidRPr="0093159A">
        <w:rPr>
          <w:highlight w:val="yellow"/>
        </w:rPr>
        <w:t>Epub</w:t>
      </w:r>
      <w:proofErr w:type="spellEnd"/>
      <w:r w:rsidRPr="0093159A">
        <w:rPr>
          <w:highlight w:val="yellow"/>
        </w:rPr>
        <w:t xml:space="preserve"> 2016 </w:t>
      </w:r>
    </w:p>
    <w:p w14:paraId="650C683C" w14:textId="4D993959" w:rsidR="009D49C3" w:rsidRDefault="009D49C3" w:rsidP="009D49C3">
      <w:pPr>
        <w:rPr>
          <w:highlight w:val="yellow"/>
        </w:rPr>
      </w:pPr>
      <w:r w:rsidRPr="0093159A">
        <w:rPr>
          <w:highlight w:val="yellow"/>
        </w:rPr>
        <w:t>Jan 20.</w:t>
      </w:r>
    </w:p>
    <w:p w14:paraId="0A39E52D" w14:textId="4EAC00AD" w:rsidR="007B62FD" w:rsidRPr="0093159A" w:rsidRDefault="007B62FD" w:rsidP="009D49C3">
      <w:pPr>
        <w:rPr>
          <w:highlight w:val="yellow"/>
        </w:rPr>
      </w:pPr>
      <w:r>
        <w:rPr>
          <w:highlight w:val="yellow"/>
        </w:rPr>
        <w:t>**Duplicate**</w:t>
      </w:r>
    </w:p>
    <w:p w14:paraId="49A34972" w14:textId="77777777" w:rsidR="009D49C3" w:rsidRPr="0093159A" w:rsidRDefault="009D49C3" w:rsidP="009D49C3">
      <w:pPr>
        <w:rPr>
          <w:b/>
          <w:bCs/>
          <w:highlight w:val="yellow"/>
        </w:rPr>
      </w:pPr>
      <w:r w:rsidRPr="0093159A">
        <w:rPr>
          <w:b/>
          <w:bCs/>
          <w:highlight w:val="yellow"/>
        </w:rPr>
        <w:t xml:space="preserve">Long-term efficacy and tolerability of bilateral pallidal stimulation to treat </w:t>
      </w:r>
    </w:p>
    <w:p w14:paraId="18456831" w14:textId="77777777" w:rsidR="009D49C3" w:rsidRPr="0093159A" w:rsidRDefault="009D49C3" w:rsidP="009D49C3">
      <w:pPr>
        <w:rPr>
          <w:b/>
          <w:bCs/>
          <w:highlight w:val="yellow"/>
        </w:rPr>
      </w:pPr>
      <w:r w:rsidRPr="0093159A">
        <w:rPr>
          <w:b/>
          <w:bCs/>
          <w:highlight w:val="yellow"/>
        </w:rPr>
        <w:t>tardive dyskinesia.</w:t>
      </w:r>
    </w:p>
    <w:p w14:paraId="1C5DCC44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OBJECTIVE: To confirm the efficacy and safety of deep brain stimulation (DBS) of </w:t>
      </w:r>
    </w:p>
    <w:p w14:paraId="5571FE61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the internal part of the globus pallidus in improving severe tardive dyskinesia </w:t>
      </w:r>
    </w:p>
    <w:p w14:paraId="1138B97D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(TD).</w:t>
      </w:r>
    </w:p>
    <w:p w14:paraId="4830B99D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METHODS: Nineteen patients with severe </w:t>
      </w:r>
      <w:proofErr w:type="spellStart"/>
      <w:r w:rsidRPr="0093159A">
        <w:rPr>
          <w:highlight w:val="yellow"/>
        </w:rPr>
        <w:t>pharmacoresistant</w:t>
      </w:r>
      <w:proofErr w:type="spellEnd"/>
      <w:r w:rsidRPr="0093159A">
        <w:rPr>
          <w:highlight w:val="yellow"/>
        </w:rPr>
        <w:t xml:space="preserve"> TD were included. All </w:t>
      </w:r>
    </w:p>
    <w:p w14:paraId="104DA7A3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were assessed at baseline and at 3, 6 (main outcome measure), and 12 months, and </w:t>
      </w:r>
    </w:p>
    <w:p w14:paraId="0E24C566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in the long term (6-11 years) for 14 patients, after bilateral pallidal DBS, </w:t>
      </w:r>
    </w:p>
    <w:p w14:paraId="33B5A1D6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using motor scales (Extrapyramidal Symptoms Rating Scale [ESRS], Abnormal </w:t>
      </w:r>
    </w:p>
    <w:p w14:paraId="5A0E6908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Involuntary Movement Scale [AIMS]), cognitive scales, and </w:t>
      </w:r>
      <w:proofErr w:type="gramStart"/>
      <w:r w:rsidRPr="0093159A">
        <w:rPr>
          <w:highlight w:val="yellow"/>
        </w:rPr>
        <w:t>a psychiatric</w:t>
      </w:r>
      <w:proofErr w:type="gramEnd"/>
      <w:r w:rsidRPr="0093159A">
        <w:rPr>
          <w:highlight w:val="yellow"/>
        </w:rPr>
        <w:t xml:space="preserve"> </w:t>
      </w:r>
    </w:p>
    <w:p w14:paraId="75E02D06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assessment. At 6 months, a double-blind ESRS evaluation was performed in the </w:t>
      </w:r>
    </w:p>
    <w:p w14:paraId="342C2635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stimulation "on" and stimulation "off" conditions.</w:t>
      </w:r>
    </w:p>
    <w:p w14:paraId="1CC28FCE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RESULTS: At 6 months, all patients had a decrease of more than 40% on the ESRS. </w:t>
      </w:r>
    </w:p>
    <w:p w14:paraId="6F138F6D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The efficacy of the procedure was confirmed by a double-blind evaluation. This </w:t>
      </w:r>
    </w:p>
    <w:p w14:paraId="5C722E46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improvement was maintained at 12 months (ESRS: decrease of 58% [21%-81%</w:t>
      </w:r>
      <w:proofErr w:type="gramStart"/>
      <w:r w:rsidRPr="0093159A">
        <w:rPr>
          <w:highlight w:val="yellow"/>
        </w:rPr>
        <w:t>];</w:t>
      </w:r>
      <w:proofErr w:type="gramEnd"/>
    </w:p>
    <w:p w14:paraId="23662001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AIMS: decrease of 50% [7%-77%]) and in the long term (ESRS: decrease of 60% </w:t>
      </w:r>
    </w:p>
    <w:p w14:paraId="1FE68169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[22%-90%</w:t>
      </w:r>
      <w:proofErr w:type="gramStart"/>
      <w:r w:rsidRPr="0093159A">
        <w:rPr>
          <w:highlight w:val="yellow"/>
        </w:rPr>
        <w:t>];</w:t>
      </w:r>
      <w:proofErr w:type="gramEnd"/>
    </w:p>
    <w:p w14:paraId="68FF51B7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AIMS: decrease of 63% [14%-94%], n = 14). All the </w:t>
      </w:r>
      <w:proofErr w:type="spellStart"/>
      <w:r w:rsidRPr="0093159A">
        <w:rPr>
          <w:highlight w:val="yellow"/>
        </w:rPr>
        <w:t>subscores</w:t>
      </w:r>
      <w:proofErr w:type="spellEnd"/>
      <w:r w:rsidRPr="0093159A">
        <w:rPr>
          <w:highlight w:val="yellow"/>
        </w:rPr>
        <w:t xml:space="preserve"> of the ESRS </w:t>
      </w:r>
    </w:p>
    <w:p w14:paraId="25EEB8A4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(</w:t>
      </w:r>
      <w:proofErr w:type="gramStart"/>
      <w:r w:rsidRPr="0093159A">
        <w:rPr>
          <w:highlight w:val="yellow"/>
        </w:rPr>
        <w:t>parkinsonism</w:t>
      </w:r>
      <w:proofErr w:type="gramEnd"/>
      <w:r w:rsidRPr="0093159A">
        <w:rPr>
          <w:highlight w:val="yellow"/>
        </w:rPr>
        <w:t xml:space="preserve">, dystonia, and chorea) and of the AIMS (facial, oral, extremities, </w:t>
      </w:r>
    </w:p>
    <w:p w14:paraId="522E3947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and trunk movements) improved. Despite psychiatric comorbidities at baseline, </w:t>
      </w:r>
    </w:p>
    <w:p w14:paraId="5258407E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cognitive and psychiatric tolerability of the procedure was excellent. No </w:t>
      </w:r>
    </w:p>
    <w:p w14:paraId="1EAF0A9A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cognitive decline was </w:t>
      </w:r>
      <w:proofErr w:type="gramStart"/>
      <w:r w:rsidRPr="0093159A">
        <w:rPr>
          <w:highlight w:val="yellow"/>
        </w:rPr>
        <w:t>observed</w:t>
      </w:r>
      <w:proofErr w:type="gramEnd"/>
      <w:r w:rsidRPr="0093159A">
        <w:rPr>
          <w:highlight w:val="yellow"/>
        </w:rPr>
        <w:t xml:space="preserve"> and mood was improved in most of the patients.</w:t>
      </w:r>
    </w:p>
    <w:p w14:paraId="3C366DD8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CONCLUSIONS: Pallidal DBS procedure should be considered as a therapeutic option </w:t>
      </w:r>
    </w:p>
    <w:p w14:paraId="0F20BE47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in disabling TD refractory to medical treatment.</w:t>
      </w:r>
    </w:p>
    <w:p w14:paraId="76307638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CLASSIFICATION OF EVIDENCE: This study provides Class II evidence that in </w:t>
      </w:r>
    </w:p>
    <w:p w14:paraId="3C3426AC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patients with severe </w:t>
      </w:r>
      <w:proofErr w:type="spellStart"/>
      <w:r w:rsidRPr="0093159A">
        <w:rPr>
          <w:highlight w:val="yellow"/>
        </w:rPr>
        <w:t>pharmacoresistant</w:t>
      </w:r>
      <w:proofErr w:type="spellEnd"/>
      <w:r w:rsidRPr="0093159A">
        <w:rPr>
          <w:highlight w:val="yellow"/>
        </w:rPr>
        <w:t xml:space="preserve"> TD with implanted pallidal leads, the </w:t>
      </w:r>
    </w:p>
    <w:p w14:paraId="37BC76B7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lastRenderedPageBreak/>
        <w:t xml:space="preserve">stimulation "on" condition significantly improved ESRS scores compared to the </w:t>
      </w:r>
    </w:p>
    <w:p w14:paraId="54232957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stimulation "off" condition.</w:t>
      </w:r>
    </w:p>
    <w:p w14:paraId="66D851EE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© 2016 American Academy of Neurology.</w:t>
      </w:r>
    </w:p>
    <w:p w14:paraId="13FA515E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DOI: 10.1212/WNL.0000000000002370</w:t>
      </w:r>
    </w:p>
    <w:p w14:paraId="05104FA7" w14:textId="77777777" w:rsidR="009D49C3" w:rsidRDefault="009D49C3" w:rsidP="009D49C3">
      <w:r w:rsidRPr="0093159A">
        <w:rPr>
          <w:highlight w:val="yellow"/>
        </w:rPr>
        <w:t>PMID: 26791148 [Indexed for MEDLINE]</w:t>
      </w:r>
    </w:p>
    <w:p w14:paraId="5DCC7E9A" w14:textId="77777777" w:rsidR="009D49C3" w:rsidRDefault="009D49C3" w:rsidP="009D49C3"/>
    <w:p w14:paraId="6D9BF072" w14:textId="77777777" w:rsidR="009D49C3" w:rsidRDefault="009D49C3" w:rsidP="009D49C3">
      <w:r>
        <w:t xml:space="preserve">2. Neurol </w:t>
      </w:r>
      <w:proofErr w:type="spellStart"/>
      <w:r>
        <w:t>Neurochir</w:t>
      </w:r>
      <w:proofErr w:type="spellEnd"/>
      <w:r>
        <w:t xml:space="preserve"> Pol. 2016;50(2):114-22. </w:t>
      </w:r>
      <w:proofErr w:type="spellStart"/>
      <w:r>
        <w:t>doi</w:t>
      </w:r>
      <w:proofErr w:type="spellEnd"/>
      <w:r>
        <w:t xml:space="preserve">: 10.1016/j.pjnns.2016.01.004. </w:t>
      </w:r>
      <w:proofErr w:type="spellStart"/>
      <w:r>
        <w:t>Epub</w:t>
      </w:r>
      <w:proofErr w:type="spellEnd"/>
      <w:r>
        <w:t xml:space="preserve"> </w:t>
      </w:r>
    </w:p>
    <w:p w14:paraId="12644492" w14:textId="77777777" w:rsidR="009D49C3" w:rsidRDefault="009D49C3" w:rsidP="009D49C3">
      <w:r>
        <w:t>2016 Jan 16.</w:t>
      </w:r>
    </w:p>
    <w:p w14:paraId="4CFFF154" w14:textId="77777777" w:rsidR="009D49C3" w:rsidRPr="009D49C3" w:rsidRDefault="009D49C3" w:rsidP="009D49C3">
      <w:pPr>
        <w:rPr>
          <w:b/>
          <w:bCs/>
        </w:rPr>
      </w:pPr>
      <w:r w:rsidRPr="009D49C3">
        <w:rPr>
          <w:b/>
          <w:bCs/>
        </w:rPr>
        <w:t>Deep brain stimulation for intractable tardive dystonia: Literature overview.</w:t>
      </w:r>
    </w:p>
    <w:p w14:paraId="786C208E" w14:textId="77777777" w:rsidR="009D49C3" w:rsidRDefault="009D49C3" w:rsidP="009D49C3">
      <w:r>
        <w:t xml:space="preserve">BACKGROUND: Tardive dystonia (TD) represents a side effect of prolonged intake </w:t>
      </w:r>
    </w:p>
    <w:p w14:paraId="6729EC82" w14:textId="77777777" w:rsidR="009D49C3" w:rsidRDefault="009D49C3" w:rsidP="009D49C3">
      <w:r>
        <w:t xml:space="preserve">of dopamine receptor blocking compounds. TD can be a disabling movement disorder </w:t>
      </w:r>
    </w:p>
    <w:p w14:paraId="4E631A0E" w14:textId="77777777" w:rsidR="009D49C3" w:rsidRDefault="009D49C3" w:rsidP="009D49C3">
      <w:r>
        <w:t xml:space="preserve">persisting despite available medical treatment. Deep brain stimulation (DBS) has </w:t>
      </w:r>
    </w:p>
    <w:p w14:paraId="4AEB7B54" w14:textId="77777777" w:rsidR="009D49C3" w:rsidRDefault="009D49C3" w:rsidP="009D49C3">
      <w:r>
        <w:t xml:space="preserve">been reported successful in this condition although the number of treated </w:t>
      </w:r>
    </w:p>
    <w:p w14:paraId="46E7231A" w14:textId="77777777" w:rsidR="009D49C3" w:rsidRDefault="009D49C3" w:rsidP="009D49C3">
      <w:r>
        <w:t xml:space="preserve">patients with TD </w:t>
      </w:r>
      <w:proofErr w:type="gramStart"/>
      <w:r>
        <w:t>is</w:t>
      </w:r>
      <w:proofErr w:type="gramEnd"/>
      <w:r>
        <w:t xml:space="preserve"> still limited to small clinical studies or case reports. The </w:t>
      </w:r>
    </w:p>
    <w:p w14:paraId="2C3A7144" w14:textId="77777777" w:rsidR="009D49C3" w:rsidRDefault="009D49C3" w:rsidP="009D49C3">
      <w:r>
        <w:t xml:space="preserve">aim of this study was to present the systematical overview of the existing </w:t>
      </w:r>
    </w:p>
    <w:p w14:paraId="591808DB" w14:textId="77777777" w:rsidR="009D49C3" w:rsidRDefault="009D49C3" w:rsidP="009D49C3">
      <w:r>
        <w:t>literature regarding DBS for intractable TD.</w:t>
      </w:r>
    </w:p>
    <w:p w14:paraId="0A189A85" w14:textId="77777777" w:rsidR="009D49C3" w:rsidRDefault="009D49C3" w:rsidP="009D49C3">
      <w:r>
        <w:t xml:space="preserve">METHODS AND RESULTS: A literature search was carried out in </w:t>
      </w:r>
      <w:proofErr w:type="spellStart"/>
      <w:r>
        <w:t>PudMed</w:t>
      </w:r>
      <w:proofErr w:type="spellEnd"/>
      <w:r>
        <w:t xml:space="preserve">. Clinical </w:t>
      </w:r>
    </w:p>
    <w:p w14:paraId="6CEC9570" w14:textId="77777777" w:rsidR="009D49C3" w:rsidRDefault="009D49C3" w:rsidP="009D49C3">
      <w:r>
        <w:t xml:space="preserve">case series or case reports describing the patients with TD after DBS treatment </w:t>
      </w:r>
    </w:p>
    <w:p w14:paraId="4B2DE193" w14:textId="77777777" w:rsidR="009D49C3" w:rsidRDefault="009D49C3" w:rsidP="009D49C3">
      <w:r>
        <w:t xml:space="preserve">were included in the present overview. Literature search revealed 19 articles </w:t>
      </w:r>
    </w:p>
    <w:p w14:paraId="3A338FDB" w14:textId="77777777" w:rsidR="009D49C3" w:rsidRDefault="009D49C3" w:rsidP="009D49C3">
      <w:r>
        <w:t xml:space="preserve">reporting 59 individuals operated for TD. </w:t>
      </w:r>
      <w:proofErr w:type="spellStart"/>
      <w:r>
        <w:t>GPi</w:t>
      </w:r>
      <w:proofErr w:type="spellEnd"/>
      <w:r>
        <w:t xml:space="preserve"> was the target in 55 patients, </w:t>
      </w:r>
    </w:p>
    <w:p w14:paraId="67229B06" w14:textId="77777777" w:rsidR="009D49C3" w:rsidRDefault="009D49C3" w:rsidP="009D49C3">
      <w:r>
        <w:t xml:space="preserve">while subthalamic nucleus (STN) was the target in the remaining 4. In most </w:t>
      </w:r>
    </w:p>
    <w:p w14:paraId="35A2268C" w14:textId="77777777" w:rsidR="009D49C3" w:rsidRDefault="009D49C3" w:rsidP="009D49C3">
      <w:r>
        <w:t>studies the motor part of Burke-</w:t>
      </w:r>
      <w:proofErr w:type="spellStart"/>
      <w:r>
        <w:t>Fahn</w:t>
      </w:r>
      <w:proofErr w:type="spellEnd"/>
      <w:r>
        <w:t xml:space="preserve">-Marsden Dystonia Rating Scale (BFMDRS) was </w:t>
      </w:r>
    </w:p>
    <w:p w14:paraId="28AD9BE2" w14:textId="77777777" w:rsidR="009D49C3" w:rsidRDefault="009D49C3" w:rsidP="009D49C3">
      <w:r>
        <w:t>improved by more than 80% when compared to preoperative BFMDRS scores.</w:t>
      </w:r>
    </w:p>
    <w:p w14:paraId="2741EA78" w14:textId="77777777" w:rsidR="009D49C3" w:rsidRDefault="009D49C3" w:rsidP="009D49C3">
      <w:r>
        <w:t xml:space="preserve">CONCLUSIONS: The performed literature analysis indicates that bilateral </w:t>
      </w:r>
      <w:proofErr w:type="spellStart"/>
      <w:r>
        <w:t>GPi</w:t>
      </w:r>
      <w:proofErr w:type="spellEnd"/>
      <w:r>
        <w:t xml:space="preserve"> DBS </w:t>
      </w:r>
    </w:p>
    <w:p w14:paraId="26CCCE5E" w14:textId="77777777" w:rsidR="009D49C3" w:rsidRDefault="009D49C3" w:rsidP="009D49C3">
      <w:r>
        <w:t xml:space="preserve">is an effective treatment for disabling TD. The response of TD to bilateral </w:t>
      </w:r>
      <w:proofErr w:type="spellStart"/>
      <w:r>
        <w:t>GPi</w:t>
      </w:r>
      <w:proofErr w:type="spellEnd"/>
      <w:r>
        <w:t xml:space="preserve"> </w:t>
      </w:r>
    </w:p>
    <w:p w14:paraId="1A15BEA6" w14:textId="77777777" w:rsidR="009D49C3" w:rsidRDefault="009D49C3" w:rsidP="009D49C3">
      <w:r>
        <w:t xml:space="preserve">DBS may be very rapid and occurs within days/weeks after the procedure. The </w:t>
      </w:r>
    </w:p>
    <w:p w14:paraId="4F3F9941" w14:textId="77777777" w:rsidR="009D49C3" w:rsidRDefault="009D49C3" w:rsidP="009D49C3">
      <w:r>
        <w:t xml:space="preserve">efficacy of bilateral </w:t>
      </w:r>
      <w:proofErr w:type="spellStart"/>
      <w:r>
        <w:t>GPi</w:t>
      </w:r>
      <w:proofErr w:type="spellEnd"/>
      <w:r>
        <w:t xml:space="preserve"> DBS in TD patients is comparable to results achieved </w:t>
      </w:r>
    </w:p>
    <w:p w14:paraId="55E7403B" w14:textId="77777777" w:rsidR="009D49C3" w:rsidRDefault="009D49C3" w:rsidP="009D49C3">
      <w:r>
        <w:t>in patients with primary generalized dystonia.</w:t>
      </w:r>
    </w:p>
    <w:p w14:paraId="1B514B17" w14:textId="77777777" w:rsidR="009D49C3" w:rsidRDefault="009D49C3" w:rsidP="009D49C3">
      <w:r>
        <w:t xml:space="preserve">Copyright © 2016 Polish Neurological Society. Published by Elsevier Urban &amp; </w:t>
      </w:r>
    </w:p>
    <w:p w14:paraId="18BA6F66" w14:textId="77777777" w:rsidR="009D49C3" w:rsidRDefault="009D49C3" w:rsidP="009D49C3">
      <w:r>
        <w:lastRenderedPageBreak/>
        <w:t xml:space="preserve">Partner Sp. z </w:t>
      </w:r>
      <w:proofErr w:type="spellStart"/>
      <w:r>
        <w:t>o.o</w:t>
      </w:r>
      <w:proofErr w:type="spellEnd"/>
      <w:r>
        <w:t>. All rights reserved.</w:t>
      </w:r>
    </w:p>
    <w:p w14:paraId="7D524BB1" w14:textId="77777777" w:rsidR="009D49C3" w:rsidRDefault="009D49C3" w:rsidP="009D49C3">
      <w:r>
        <w:t>DOI: 10.1016/j.pjnns.2016.01.004</w:t>
      </w:r>
    </w:p>
    <w:p w14:paraId="592EC859" w14:textId="77777777" w:rsidR="009D49C3" w:rsidRDefault="009D49C3" w:rsidP="009D49C3">
      <w:r>
        <w:t>PMID: 26969568 [Indexed for MEDLINE]</w:t>
      </w:r>
    </w:p>
    <w:p w14:paraId="221373E1" w14:textId="77777777" w:rsidR="009D49C3" w:rsidRDefault="009D49C3" w:rsidP="009D49C3"/>
    <w:p w14:paraId="5F5130B7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3. Brain </w:t>
      </w:r>
      <w:proofErr w:type="spellStart"/>
      <w:r w:rsidRPr="0093159A">
        <w:rPr>
          <w:highlight w:val="yellow"/>
        </w:rPr>
        <w:t>Stimul</w:t>
      </w:r>
      <w:proofErr w:type="spellEnd"/>
      <w:r w:rsidRPr="0093159A">
        <w:rPr>
          <w:highlight w:val="yellow"/>
        </w:rPr>
        <w:t xml:space="preserve">. 2018 Nov-Dec;11(6):1368-1377. </w:t>
      </w:r>
      <w:proofErr w:type="spellStart"/>
      <w:r w:rsidRPr="0093159A">
        <w:rPr>
          <w:highlight w:val="yellow"/>
        </w:rPr>
        <w:t>doi</w:t>
      </w:r>
      <w:proofErr w:type="spellEnd"/>
      <w:r w:rsidRPr="0093159A">
        <w:rPr>
          <w:highlight w:val="yellow"/>
        </w:rPr>
        <w:t xml:space="preserve">: 10.1016/j.brs.2018.08.006. </w:t>
      </w:r>
      <w:proofErr w:type="spellStart"/>
      <w:r w:rsidRPr="0093159A">
        <w:rPr>
          <w:highlight w:val="yellow"/>
        </w:rPr>
        <w:t>Epub</w:t>
      </w:r>
      <w:proofErr w:type="spellEnd"/>
      <w:r w:rsidRPr="0093159A">
        <w:rPr>
          <w:highlight w:val="yellow"/>
        </w:rPr>
        <w:t xml:space="preserve"> </w:t>
      </w:r>
    </w:p>
    <w:p w14:paraId="48C6BC3D" w14:textId="5E5027E0" w:rsidR="009D49C3" w:rsidRDefault="009D49C3" w:rsidP="009D49C3">
      <w:pPr>
        <w:rPr>
          <w:highlight w:val="yellow"/>
        </w:rPr>
      </w:pPr>
      <w:r w:rsidRPr="0093159A">
        <w:rPr>
          <w:highlight w:val="yellow"/>
        </w:rPr>
        <w:t>2018 Sep 11.</w:t>
      </w:r>
    </w:p>
    <w:p w14:paraId="4416AA5F" w14:textId="05990453" w:rsidR="00572790" w:rsidRPr="0093159A" w:rsidRDefault="00572790" w:rsidP="009D49C3">
      <w:pPr>
        <w:rPr>
          <w:highlight w:val="yellow"/>
        </w:rPr>
      </w:pPr>
      <w:r>
        <w:rPr>
          <w:highlight w:val="yellow"/>
        </w:rPr>
        <w:t xml:space="preserve">** Duplicate from </w:t>
      </w:r>
      <w:proofErr w:type="gramStart"/>
      <w:r>
        <w:rPr>
          <w:highlight w:val="yellow"/>
        </w:rPr>
        <w:t>other</w:t>
      </w:r>
      <w:proofErr w:type="gramEnd"/>
      <w:r>
        <w:rPr>
          <w:highlight w:val="yellow"/>
        </w:rPr>
        <w:t xml:space="preserve"> search**</w:t>
      </w:r>
    </w:p>
    <w:p w14:paraId="575CEA9E" w14:textId="77777777" w:rsidR="009D49C3" w:rsidRPr="0093159A" w:rsidRDefault="009D49C3" w:rsidP="009D49C3">
      <w:pPr>
        <w:rPr>
          <w:b/>
          <w:bCs/>
          <w:highlight w:val="yellow"/>
        </w:rPr>
      </w:pPr>
      <w:r w:rsidRPr="0093159A">
        <w:rPr>
          <w:b/>
          <w:bCs/>
          <w:highlight w:val="yellow"/>
        </w:rPr>
        <w:t xml:space="preserve">Neurostimulation in tardive dystonia/dyskinesia: A delayed start, sham </w:t>
      </w:r>
    </w:p>
    <w:p w14:paraId="22A19B39" w14:textId="77777777" w:rsidR="009D49C3" w:rsidRPr="0093159A" w:rsidRDefault="009D49C3" w:rsidP="009D49C3">
      <w:pPr>
        <w:rPr>
          <w:b/>
          <w:bCs/>
          <w:highlight w:val="yellow"/>
        </w:rPr>
      </w:pPr>
      <w:r w:rsidRPr="0093159A">
        <w:rPr>
          <w:b/>
          <w:bCs/>
          <w:highlight w:val="yellow"/>
        </w:rPr>
        <w:t>stimulation-controlled randomized trial.</w:t>
      </w:r>
    </w:p>
    <w:p w14:paraId="341060B3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INTRODUCTION: Growing evidence suggests that pallidal deep brain stimulation </w:t>
      </w:r>
    </w:p>
    <w:p w14:paraId="735A77CF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represents a potential new therapeutic avenue in tardive dystonia/dyskinesia, </w:t>
      </w:r>
    </w:p>
    <w:p w14:paraId="70B336A9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but controlled and blinded randomized studies (RCT) are missing. The present RCT </w:t>
      </w:r>
    </w:p>
    <w:p w14:paraId="2644D1FB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compares dystonia/dyskinesia severity of pallidal neurostimulation in patients </w:t>
      </w:r>
    </w:p>
    <w:p w14:paraId="393842E8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with tardive dystonia using a delayed-start design paradigm.</w:t>
      </w:r>
    </w:p>
    <w:p w14:paraId="3E6B8504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METHODS: Dystonia/dyskinesia severity was assessed via blinded videos following </w:t>
      </w:r>
    </w:p>
    <w:p w14:paraId="3DDAAFEA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pallidal neurostimulation at 3 (blinded phase) and 6 months (open extension </w:t>
      </w:r>
    </w:p>
    <w:p w14:paraId="099B6619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phase). Primary endpoint was the percentage change of dystonia severity </w:t>
      </w:r>
    </w:p>
    <w:p w14:paraId="29A88880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(Burke-</w:t>
      </w:r>
      <w:proofErr w:type="spellStart"/>
      <w:r w:rsidRPr="0093159A">
        <w:rPr>
          <w:highlight w:val="yellow"/>
        </w:rPr>
        <w:t>Fahn</w:t>
      </w:r>
      <w:proofErr w:type="spellEnd"/>
      <w:r w:rsidRPr="0093159A">
        <w:rPr>
          <w:highlight w:val="yellow"/>
        </w:rPr>
        <w:t xml:space="preserve">-Marsden-Dystonia-Rating-Scale, BFMDRS) at 3 months between active </w:t>
      </w:r>
    </w:p>
    <w:p w14:paraId="418971EA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vs. sham neurostimulation using blinded-video assessment. Secondary endpoints </w:t>
      </w:r>
    </w:p>
    <w:p w14:paraId="50E3E890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comprised clinical rating scores for movement disorders. Clinicaltrials.gov </w:t>
      </w:r>
    </w:p>
    <w:p w14:paraId="525DABE3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NCT00331669.</w:t>
      </w:r>
    </w:p>
    <w:p w14:paraId="6E97F98E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RESULTS: Twenty-five patients were randomized (1:1) to active (n = 12) or sham </w:t>
      </w:r>
    </w:p>
    <w:p w14:paraId="574DB179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neurostimulation (n = 13). In the intention-to-treat analyses the between group </w:t>
      </w:r>
    </w:p>
    <w:p w14:paraId="5A9E5695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difference of dystonia severity (BFMDRS) between active vs. sham stimulation was </w:t>
      </w:r>
    </w:p>
    <w:p w14:paraId="076C73FD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not significant at 3 months. Three months post-</w:t>
      </w:r>
      <w:proofErr w:type="spellStart"/>
      <w:r w:rsidRPr="0093159A">
        <w:rPr>
          <w:highlight w:val="yellow"/>
        </w:rPr>
        <w:t>randomisation</w:t>
      </w:r>
      <w:proofErr w:type="spellEnd"/>
      <w:r w:rsidRPr="0093159A">
        <w:rPr>
          <w:highlight w:val="yellow"/>
        </w:rPr>
        <w:t xml:space="preserve"> dystonia severity </w:t>
      </w:r>
    </w:p>
    <w:p w14:paraId="66AA6CED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improved significantly within the neurostimulation by 22.8% and </w:t>
      </w:r>
    </w:p>
    <w:p w14:paraId="3321ACE5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non-significantly within the sham group (12.0%) compared to their respective </w:t>
      </w:r>
    </w:p>
    <w:p w14:paraId="2DF29D24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baseline severity. During the open-label extension with both groups being </w:t>
      </w:r>
    </w:p>
    <w:p w14:paraId="4F8340A6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actively treated, significant and pronounced improvements of 41.5% were observed </w:t>
      </w:r>
    </w:p>
    <w:p w14:paraId="79540096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lastRenderedPageBreak/>
        <w:t xml:space="preserve">via blinded evaluation. Adverse events (n = 10) occurred in 10/25 of patients </w:t>
      </w:r>
    </w:p>
    <w:p w14:paraId="26A763FE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during the 6 months, mostly related to surgical implantation of the device; all </w:t>
      </w:r>
    </w:p>
    <w:p w14:paraId="7EB3D785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resolved without sequelae.</w:t>
      </w:r>
    </w:p>
    <w:p w14:paraId="545FF7C3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CONCLUSION: The primary endpoint of this randomized trial was not significant, </w:t>
      </w:r>
    </w:p>
    <w:p w14:paraId="00B0C3CB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most likely due to incomplete recruitment. However, pronounced improvements of </w:t>
      </w:r>
    </w:p>
    <w:p w14:paraId="1853EEF5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most secondary endpoints at 3 and 6 months provide evidence for efficacy and </w:t>
      </w:r>
    </w:p>
    <w:p w14:paraId="6702E6EC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safety of pallidal neurostimulation in tardive dystonia.</w:t>
      </w:r>
    </w:p>
    <w:p w14:paraId="46F76B28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Copyright © 2018 Elsevier Inc. All rights reserved.</w:t>
      </w:r>
    </w:p>
    <w:p w14:paraId="740C0BC4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DOI: 10.1016/j.brs.2018.08.006</w:t>
      </w:r>
    </w:p>
    <w:p w14:paraId="0D2C63A7" w14:textId="77777777" w:rsidR="009D49C3" w:rsidRDefault="009D49C3" w:rsidP="009D49C3">
      <w:r w:rsidRPr="0093159A">
        <w:rPr>
          <w:highlight w:val="yellow"/>
        </w:rPr>
        <w:t>PMID: 30249417 [Indexed for MEDLINE]</w:t>
      </w:r>
    </w:p>
    <w:p w14:paraId="7AF7C479" w14:textId="77777777" w:rsidR="009D49C3" w:rsidRDefault="009D49C3" w:rsidP="009D49C3"/>
    <w:p w14:paraId="46A8ABB7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4. Parkinsonism </w:t>
      </w:r>
      <w:proofErr w:type="spellStart"/>
      <w:r w:rsidRPr="0093159A">
        <w:rPr>
          <w:highlight w:val="yellow"/>
        </w:rPr>
        <w:t>Relat</w:t>
      </w:r>
      <w:proofErr w:type="spellEnd"/>
      <w:r w:rsidRPr="0093159A">
        <w:rPr>
          <w:highlight w:val="yellow"/>
        </w:rPr>
        <w:t xml:space="preserve"> </w:t>
      </w:r>
      <w:proofErr w:type="spellStart"/>
      <w:r w:rsidRPr="0093159A">
        <w:rPr>
          <w:highlight w:val="yellow"/>
        </w:rPr>
        <w:t>Disord</w:t>
      </w:r>
      <w:proofErr w:type="spellEnd"/>
      <w:r w:rsidRPr="0093159A">
        <w:rPr>
          <w:highlight w:val="yellow"/>
        </w:rPr>
        <w:t xml:space="preserve">. 2017 </w:t>
      </w:r>
      <w:proofErr w:type="gramStart"/>
      <w:r w:rsidRPr="0093159A">
        <w:rPr>
          <w:highlight w:val="yellow"/>
        </w:rPr>
        <w:t>Aug;41:58</w:t>
      </w:r>
      <w:proofErr w:type="gramEnd"/>
      <w:r w:rsidRPr="0093159A">
        <w:rPr>
          <w:highlight w:val="yellow"/>
        </w:rPr>
        <w:t xml:space="preserve">-65. </w:t>
      </w:r>
      <w:proofErr w:type="spellStart"/>
      <w:r w:rsidRPr="0093159A">
        <w:rPr>
          <w:highlight w:val="yellow"/>
        </w:rPr>
        <w:t>doi</w:t>
      </w:r>
      <w:proofErr w:type="spellEnd"/>
      <w:r w:rsidRPr="0093159A">
        <w:rPr>
          <w:highlight w:val="yellow"/>
        </w:rPr>
        <w:t xml:space="preserve">: </w:t>
      </w:r>
    </w:p>
    <w:p w14:paraId="4FD06DA3" w14:textId="171A9059" w:rsidR="009D49C3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10.1016/j.parkreldis.2017.05.010. </w:t>
      </w:r>
      <w:proofErr w:type="spellStart"/>
      <w:r w:rsidRPr="0093159A">
        <w:rPr>
          <w:highlight w:val="yellow"/>
        </w:rPr>
        <w:t>Epub</w:t>
      </w:r>
      <w:proofErr w:type="spellEnd"/>
      <w:r w:rsidRPr="0093159A">
        <w:rPr>
          <w:highlight w:val="yellow"/>
        </w:rPr>
        <w:t xml:space="preserve"> 2017 May 19.</w:t>
      </w:r>
    </w:p>
    <w:p w14:paraId="712056E2" w14:textId="00012C94" w:rsidR="00B24D1E" w:rsidRPr="0093159A" w:rsidRDefault="00B24D1E" w:rsidP="009D49C3">
      <w:pPr>
        <w:rPr>
          <w:highlight w:val="yellow"/>
        </w:rPr>
      </w:pPr>
      <w:r>
        <w:rPr>
          <w:highlight w:val="yellow"/>
        </w:rPr>
        <w:t xml:space="preserve">**Duplicate from </w:t>
      </w:r>
      <w:proofErr w:type="gramStart"/>
      <w:r>
        <w:rPr>
          <w:highlight w:val="yellow"/>
        </w:rPr>
        <w:t>other</w:t>
      </w:r>
      <w:proofErr w:type="gramEnd"/>
      <w:r>
        <w:rPr>
          <w:highlight w:val="yellow"/>
        </w:rPr>
        <w:t xml:space="preserve"> search**</w:t>
      </w:r>
    </w:p>
    <w:p w14:paraId="5DF78E1E" w14:textId="77777777" w:rsidR="009D49C3" w:rsidRPr="0093159A" w:rsidRDefault="009D49C3" w:rsidP="009D49C3">
      <w:pPr>
        <w:rPr>
          <w:b/>
          <w:bCs/>
          <w:highlight w:val="yellow"/>
        </w:rPr>
      </w:pPr>
      <w:r w:rsidRPr="0093159A">
        <w:rPr>
          <w:b/>
          <w:bCs/>
          <w:highlight w:val="yellow"/>
        </w:rPr>
        <w:t xml:space="preserve">Long-term follow-up of bilateral subthalamic deep brain stimulation for </w:t>
      </w:r>
    </w:p>
    <w:p w14:paraId="7D140CB5" w14:textId="77777777" w:rsidR="009D49C3" w:rsidRPr="0093159A" w:rsidRDefault="009D49C3" w:rsidP="009D49C3">
      <w:pPr>
        <w:rPr>
          <w:b/>
          <w:bCs/>
          <w:highlight w:val="yellow"/>
        </w:rPr>
      </w:pPr>
      <w:r w:rsidRPr="0093159A">
        <w:rPr>
          <w:b/>
          <w:bCs/>
          <w:highlight w:val="yellow"/>
        </w:rPr>
        <w:t>refractory tardive dystonia.</w:t>
      </w:r>
    </w:p>
    <w:p w14:paraId="6EBD6958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BACKGROUND: No effective treatment for tardive dystonia (TD) has been well </w:t>
      </w:r>
    </w:p>
    <w:p w14:paraId="737F4D4D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established. Deep brain stimulation (DBS) can ameliorate motor manifestations in </w:t>
      </w:r>
    </w:p>
    <w:p w14:paraId="75C57862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primary </w:t>
      </w:r>
      <w:proofErr w:type="gramStart"/>
      <w:r w:rsidRPr="0093159A">
        <w:rPr>
          <w:highlight w:val="yellow"/>
        </w:rPr>
        <w:t>dystonia, and</w:t>
      </w:r>
      <w:proofErr w:type="gramEnd"/>
      <w:r w:rsidRPr="0093159A">
        <w:rPr>
          <w:highlight w:val="yellow"/>
        </w:rPr>
        <w:t xml:space="preserve"> may also be an effective approach for TD.</w:t>
      </w:r>
    </w:p>
    <w:p w14:paraId="33A839B8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OBJECTIVES: This study aimed to illuminate the long-term efficacy and safety of </w:t>
      </w:r>
    </w:p>
    <w:p w14:paraId="57BB13E5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subthalamic nucleus (STN)-DBS in treating TD.</w:t>
      </w:r>
    </w:p>
    <w:p w14:paraId="3EF7200B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METHODS: Ten patients with refractory TD underwent STN-DBS therapy and were </w:t>
      </w:r>
    </w:p>
    <w:p w14:paraId="29951665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assessed by the Burke-</w:t>
      </w:r>
      <w:proofErr w:type="spellStart"/>
      <w:r w:rsidRPr="0093159A">
        <w:rPr>
          <w:highlight w:val="yellow"/>
        </w:rPr>
        <w:t>Fahn</w:t>
      </w:r>
      <w:proofErr w:type="spellEnd"/>
      <w:r w:rsidRPr="0093159A">
        <w:rPr>
          <w:highlight w:val="yellow"/>
        </w:rPr>
        <w:t xml:space="preserve">-Marsden dystonia rating scale (BFMDRS), Abnormal </w:t>
      </w:r>
    </w:p>
    <w:p w14:paraId="5788F6B5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Involuntary Movement Scale (AIMS), Hamilton Depression Scale (HAMD), Hamilton </w:t>
      </w:r>
    </w:p>
    <w:p w14:paraId="3C6D6BAD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Anxiety Scale (HAMA), and the Short Form (36) Health Survey (SF-36) at four time </w:t>
      </w:r>
    </w:p>
    <w:p w14:paraId="4CC8913B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points: pre-operation, </w:t>
      </w:r>
      <w:proofErr w:type="gramStart"/>
      <w:r w:rsidRPr="0093159A">
        <w:rPr>
          <w:highlight w:val="yellow"/>
        </w:rPr>
        <w:t>1 week</w:t>
      </w:r>
      <w:proofErr w:type="gramEnd"/>
      <w:r w:rsidRPr="0093159A">
        <w:rPr>
          <w:highlight w:val="yellow"/>
        </w:rPr>
        <w:t xml:space="preserve"> post-operation, 6 months post-operation, and at a </w:t>
      </w:r>
    </w:p>
    <w:p w14:paraId="457865EA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final long-term postsurgical follow-up time point.</w:t>
      </w:r>
    </w:p>
    <w:p w14:paraId="36EAA7E9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RESULTS: The mean follow-up time was 65.6 ± 30.4 months (range, 12-105 months). </w:t>
      </w:r>
    </w:p>
    <w:p w14:paraId="633870AE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At the first follow-up, BFMDRS motor and disability scores had improved by </w:t>
      </w:r>
    </w:p>
    <w:p w14:paraId="0747B7A7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lastRenderedPageBreak/>
        <w:t xml:space="preserve">55.9± 28.3% and 62.6± 32.0%, respectively, while AIMS scores improved by </w:t>
      </w:r>
    </w:p>
    <w:p w14:paraId="655D3F7B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53.3± 26.7%. At the second follow-up, BFMDRS motor and disability scores </w:t>
      </w:r>
    </w:p>
    <w:p w14:paraId="45594C44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improved further, by 87.3± 17.0% and 84.3% ± 22.9%, respectively, while AIMS </w:t>
      </w:r>
    </w:p>
    <w:p w14:paraId="0DCFACD7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scores improved by 88.4 ± 16.1%. At the last follow-up, this benefit was </w:t>
      </w:r>
    </w:p>
    <w:p w14:paraId="7326694D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sustained and had plateaued. Quality of life was improved significantly at the </w:t>
      </w:r>
    </w:p>
    <w:p w14:paraId="23A2ADD4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long-term follow-up, and the HAMA and HAMD scores displayed a significant </w:t>
      </w:r>
    </w:p>
    <w:p w14:paraId="32F3656C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reduction that persisted after the first follow-up.</w:t>
      </w:r>
    </w:p>
    <w:p w14:paraId="3E86BE0C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CONCLUSION: STN-DBS may be an effective and acceptable procedure for TD, leading </w:t>
      </w:r>
    </w:p>
    <w:p w14:paraId="523595B8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 xml:space="preserve">to persistent and significant improvement in both movement and psychiatric </w:t>
      </w:r>
    </w:p>
    <w:p w14:paraId="6CBD98FF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symptoms.</w:t>
      </w:r>
    </w:p>
    <w:p w14:paraId="545C73D7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Copyright © 2017 Elsevier Ltd. All rights reserved.</w:t>
      </w:r>
    </w:p>
    <w:p w14:paraId="779BD62D" w14:textId="77777777" w:rsidR="009D49C3" w:rsidRPr="0093159A" w:rsidRDefault="009D49C3" w:rsidP="009D49C3">
      <w:pPr>
        <w:rPr>
          <w:highlight w:val="yellow"/>
        </w:rPr>
      </w:pPr>
      <w:r w:rsidRPr="0093159A">
        <w:rPr>
          <w:highlight w:val="yellow"/>
        </w:rPr>
        <w:t>DOI: 10.1016/j.parkreldis.2017.05.010</w:t>
      </w:r>
    </w:p>
    <w:p w14:paraId="30746B2B" w14:textId="77777777" w:rsidR="009D49C3" w:rsidRDefault="009D49C3" w:rsidP="009D49C3">
      <w:r w:rsidRPr="0093159A">
        <w:rPr>
          <w:highlight w:val="yellow"/>
        </w:rPr>
        <w:t>PMID: 28552340 [Indexed for MEDLINE]</w:t>
      </w:r>
    </w:p>
    <w:p w14:paraId="7D401CF8" w14:textId="77777777" w:rsidR="009D49C3" w:rsidRDefault="009D49C3" w:rsidP="009D49C3"/>
    <w:p w14:paraId="7F168D59" w14:textId="77777777" w:rsidR="009D49C3" w:rsidRDefault="009D49C3" w:rsidP="009D49C3">
      <w:r>
        <w:t xml:space="preserve">5. No </w:t>
      </w:r>
      <w:proofErr w:type="spellStart"/>
      <w:r>
        <w:t>Shinkei</w:t>
      </w:r>
      <w:proofErr w:type="spellEnd"/>
      <w:r>
        <w:t xml:space="preserve"> </w:t>
      </w:r>
      <w:proofErr w:type="spellStart"/>
      <w:r>
        <w:t>Geka</w:t>
      </w:r>
      <w:proofErr w:type="spellEnd"/>
      <w:r>
        <w:t xml:space="preserve">. 2017 Nov;45(11):971-976. </w:t>
      </w:r>
      <w:proofErr w:type="spellStart"/>
      <w:r>
        <w:t>doi</w:t>
      </w:r>
      <w:proofErr w:type="spellEnd"/>
      <w:r>
        <w:t>: 10.11477/mf.1436203631.</w:t>
      </w:r>
    </w:p>
    <w:p w14:paraId="0001D88D" w14:textId="77777777" w:rsidR="009D49C3" w:rsidRPr="00B3637E" w:rsidRDefault="009D49C3" w:rsidP="009D49C3">
      <w:pPr>
        <w:rPr>
          <w:b/>
          <w:bCs/>
        </w:rPr>
      </w:pPr>
      <w:r w:rsidRPr="00B3637E">
        <w:rPr>
          <w:b/>
          <w:bCs/>
        </w:rPr>
        <w:t xml:space="preserve">[Bilateral Pallidotomy for Tardive </w:t>
      </w:r>
      <w:proofErr w:type="spellStart"/>
      <w:proofErr w:type="gramStart"/>
      <w:r w:rsidRPr="00B3637E">
        <w:rPr>
          <w:b/>
          <w:bCs/>
        </w:rPr>
        <w:t>Dystonia:A</w:t>
      </w:r>
      <w:proofErr w:type="spellEnd"/>
      <w:proofErr w:type="gramEnd"/>
      <w:r w:rsidRPr="00B3637E">
        <w:rPr>
          <w:b/>
          <w:bCs/>
        </w:rPr>
        <w:t xml:space="preserve"> Case Report].</w:t>
      </w:r>
    </w:p>
    <w:p w14:paraId="001C747E" w14:textId="77777777" w:rsidR="009D49C3" w:rsidRDefault="009D49C3" w:rsidP="009D49C3">
      <w:r>
        <w:t>[Article in Japanese]</w:t>
      </w:r>
    </w:p>
    <w:p w14:paraId="68B78DB9" w14:textId="77777777" w:rsidR="009D49C3" w:rsidRDefault="009D49C3" w:rsidP="009D49C3">
      <w:r>
        <w:t xml:space="preserve">Tardive dystonia is a movement disorder related to the use of </w:t>
      </w:r>
    </w:p>
    <w:p w14:paraId="64C4DC74" w14:textId="77777777" w:rsidR="009D49C3" w:rsidRDefault="009D49C3" w:rsidP="009D49C3">
      <w:r>
        <w:t xml:space="preserve">dopamine-receptor-blocking drugs. Several reports have shown that deep brain </w:t>
      </w:r>
    </w:p>
    <w:p w14:paraId="6F4A3DB5" w14:textId="77777777" w:rsidR="009D49C3" w:rsidRDefault="009D49C3" w:rsidP="009D49C3">
      <w:r>
        <w:t xml:space="preserve">stimulation of the globus pallidus </w:t>
      </w:r>
      <w:proofErr w:type="gramStart"/>
      <w:r>
        <w:t>internus(</w:t>
      </w:r>
      <w:proofErr w:type="spellStart"/>
      <w:proofErr w:type="gramEnd"/>
      <w:r>
        <w:t>GPi</w:t>
      </w:r>
      <w:proofErr w:type="spellEnd"/>
      <w:r>
        <w:t xml:space="preserve">-DBS)is effective in treating </w:t>
      </w:r>
    </w:p>
    <w:p w14:paraId="0E2E345B" w14:textId="77777777" w:rsidR="009D49C3" w:rsidRDefault="009D49C3" w:rsidP="009D49C3">
      <w:r>
        <w:t xml:space="preserve">tardive dystonia. However, a few reports demonstrated the efficacy of ablation </w:t>
      </w:r>
    </w:p>
    <w:p w14:paraId="1D9B343E" w14:textId="77777777" w:rsidR="009D49C3" w:rsidRDefault="009D49C3" w:rsidP="009D49C3">
      <w:r>
        <w:t xml:space="preserve">of the </w:t>
      </w:r>
      <w:proofErr w:type="spellStart"/>
      <w:r>
        <w:t>GPi</w:t>
      </w:r>
      <w:proofErr w:type="spellEnd"/>
      <w:r>
        <w:t xml:space="preserve">(pallidotomy). We herein report a case of tardive dystonia </w:t>
      </w:r>
    </w:p>
    <w:p w14:paraId="662FF64E" w14:textId="77777777" w:rsidR="009D49C3" w:rsidRDefault="009D49C3" w:rsidP="009D49C3">
      <w:r>
        <w:t xml:space="preserve">successfully treated with bilateral pallidotomy. A 32-year-old man developed </w:t>
      </w:r>
    </w:p>
    <w:p w14:paraId="5908E8A0" w14:textId="77777777" w:rsidR="009D49C3" w:rsidRDefault="009D49C3" w:rsidP="009D49C3">
      <w:r>
        <w:t xml:space="preserve">severe tardive dystonia 10 years after the chronic use of antipsychotic drugs. </w:t>
      </w:r>
    </w:p>
    <w:p w14:paraId="45D1173E" w14:textId="77777777" w:rsidR="009D49C3" w:rsidRDefault="009D49C3" w:rsidP="009D49C3">
      <w:r>
        <w:t xml:space="preserve">Withdrawal of the drugs and botulinum toxin injections were ineffective. The </w:t>
      </w:r>
    </w:p>
    <w:p w14:paraId="01758C8E" w14:textId="77777777" w:rsidR="009D49C3" w:rsidRDefault="009D49C3" w:rsidP="009D49C3">
      <w:r>
        <w:t xml:space="preserve">patient underwent bilateral pallidotomy for tardive dystonia because of </w:t>
      </w:r>
    </w:p>
    <w:p w14:paraId="159DCDB3" w14:textId="77777777" w:rsidR="009D49C3" w:rsidRDefault="009D49C3" w:rsidP="009D49C3">
      <w:r>
        <w:t xml:space="preserve">rejection of the implanted DBS devices. Significant improvement was observed, </w:t>
      </w:r>
    </w:p>
    <w:p w14:paraId="61E902A6" w14:textId="77777777" w:rsidR="009D49C3" w:rsidRDefault="009D49C3" w:rsidP="009D49C3">
      <w:r>
        <w:t>with a 95% decrease in the Burke-</w:t>
      </w:r>
      <w:proofErr w:type="spellStart"/>
      <w:r>
        <w:t>Fahn</w:t>
      </w:r>
      <w:proofErr w:type="spellEnd"/>
      <w:r>
        <w:t xml:space="preserve">-Marsden Dystonia Rating </w:t>
      </w:r>
    </w:p>
    <w:p w14:paraId="43178F9B" w14:textId="77777777" w:rsidR="009D49C3" w:rsidRDefault="009D49C3" w:rsidP="009D49C3">
      <w:proofErr w:type="gramStart"/>
      <w:r>
        <w:t>Scale(</w:t>
      </w:r>
      <w:proofErr w:type="gramEnd"/>
      <w:r>
        <w:t xml:space="preserve">BFMDRS)movement score, and no severe adverse events occurred. Symptomatic </w:t>
      </w:r>
    </w:p>
    <w:p w14:paraId="79ED01AD" w14:textId="77777777" w:rsidR="009D49C3" w:rsidRDefault="009D49C3" w:rsidP="009D49C3">
      <w:r>
        <w:lastRenderedPageBreak/>
        <w:t xml:space="preserve">relief persisted for nine months. Pallidotomy is a feasible and efficacious </w:t>
      </w:r>
    </w:p>
    <w:p w14:paraId="146637EC" w14:textId="77777777" w:rsidR="009D49C3" w:rsidRDefault="009D49C3" w:rsidP="009D49C3">
      <w:r>
        <w:t xml:space="preserve">procedure for tardive dystonia treatment without the use of hardware </w:t>
      </w:r>
    </w:p>
    <w:p w14:paraId="307C05C4" w14:textId="77777777" w:rsidR="009D49C3" w:rsidRDefault="009D49C3" w:rsidP="009D49C3">
      <w:r>
        <w:t>implantations.</w:t>
      </w:r>
    </w:p>
    <w:p w14:paraId="1AE06EAE" w14:textId="77777777" w:rsidR="009D49C3" w:rsidRDefault="009D49C3" w:rsidP="009D49C3">
      <w:r>
        <w:t>DOI: 10.11477/mf.1436203631</w:t>
      </w:r>
    </w:p>
    <w:p w14:paraId="2F02B738" w14:textId="77777777" w:rsidR="009D49C3" w:rsidRDefault="009D49C3" w:rsidP="009D49C3">
      <w:r>
        <w:t>PMID: 29172202 [Indexed for MEDLINE]</w:t>
      </w:r>
    </w:p>
    <w:p w14:paraId="0984710C" w14:textId="77777777" w:rsidR="009D49C3" w:rsidRDefault="009D49C3" w:rsidP="009D49C3"/>
    <w:p w14:paraId="38F18C3D" w14:textId="5955E3B0" w:rsidR="009D49C3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6. Neurology. 2009 Jul 7;73(1):53-8. </w:t>
      </w:r>
      <w:proofErr w:type="spellStart"/>
      <w:r w:rsidRPr="00B3637E">
        <w:rPr>
          <w:highlight w:val="yellow"/>
        </w:rPr>
        <w:t>doi</w:t>
      </w:r>
      <w:proofErr w:type="spellEnd"/>
      <w:r w:rsidRPr="00B3637E">
        <w:rPr>
          <w:highlight w:val="yellow"/>
        </w:rPr>
        <w:t>: 10.1212/WNL.0b013e3181aaea01.</w:t>
      </w:r>
    </w:p>
    <w:p w14:paraId="4F0CBB7E" w14:textId="16C8E2B4" w:rsidR="00423215" w:rsidRPr="00B3637E" w:rsidRDefault="00423215" w:rsidP="009D49C3">
      <w:pPr>
        <w:rPr>
          <w:highlight w:val="yellow"/>
        </w:rPr>
      </w:pPr>
      <w:r>
        <w:rPr>
          <w:highlight w:val="yellow"/>
        </w:rPr>
        <w:t>**Duplicate**</w:t>
      </w:r>
    </w:p>
    <w:p w14:paraId="2FECCFC6" w14:textId="77777777" w:rsidR="009D49C3" w:rsidRPr="00B3637E" w:rsidRDefault="009D49C3" w:rsidP="009D49C3">
      <w:pPr>
        <w:rPr>
          <w:b/>
          <w:bCs/>
          <w:highlight w:val="yellow"/>
        </w:rPr>
      </w:pPr>
      <w:r w:rsidRPr="00B3637E">
        <w:rPr>
          <w:b/>
          <w:bCs/>
          <w:highlight w:val="yellow"/>
        </w:rPr>
        <w:t>Long-term effects of pallidal deep brain stimulation in tardive dystonia.</w:t>
      </w:r>
    </w:p>
    <w:p w14:paraId="58EA25BE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>OBJECTIVE: High-frequency stimulation of the globus pallidus internus (</w:t>
      </w:r>
      <w:proofErr w:type="spellStart"/>
      <w:r w:rsidRPr="00B3637E">
        <w:rPr>
          <w:highlight w:val="yellow"/>
        </w:rPr>
        <w:t>GPi</w:t>
      </w:r>
      <w:proofErr w:type="spellEnd"/>
      <w:r w:rsidRPr="00B3637E">
        <w:rPr>
          <w:highlight w:val="yellow"/>
        </w:rPr>
        <w:t xml:space="preserve">) is a </w:t>
      </w:r>
    </w:p>
    <w:p w14:paraId="29B6C42A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highly effective therapy in primary dystonia. Recent reports have also </w:t>
      </w:r>
    </w:p>
    <w:p w14:paraId="63904670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demonstrated almost immediate improvement of motor symptoms in patients with </w:t>
      </w:r>
    </w:p>
    <w:p w14:paraId="30EB25F5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tardive dystonia after pallidal deep brain stimulation (DBS). Here, we show the </w:t>
      </w:r>
    </w:p>
    <w:p w14:paraId="481BF7BA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long-term effect of continuous bilateral </w:t>
      </w:r>
      <w:proofErr w:type="spellStart"/>
      <w:r w:rsidRPr="00B3637E">
        <w:rPr>
          <w:highlight w:val="yellow"/>
        </w:rPr>
        <w:t>GPi</w:t>
      </w:r>
      <w:proofErr w:type="spellEnd"/>
      <w:r w:rsidRPr="00B3637E">
        <w:rPr>
          <w:highlight w:val="yellow"/>
        </w:rPr>
        <w:t xml:space="preserve"> DBS in tardive dystonia on motor </w:t>
      </w:r>
    </w:p>
    <w:p w14:paraId="73FB7E99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>function, quality of life (QoL), and mood.</w:t>
      </w:r>
    </w:p>
    <w:p w14:paraId="1234A03B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METHODS: Nine consecutive patients undergoing DBS for tardive dystonia were </w:t>
      </w:r>
    </w:p>
    <w:p w14:paraId="07F3B999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assessed during continuous DBS at 3 time points: 1 week, 3 to 6 months, and last </w:t>
      </w:r>
    </w:p>
    <w:p w14:paraId="2C23E4F8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follow-up at the mean of 41 (range 18-80) months after surgery using established </w:t>
      </w:r>
    </w:p>
    <w:p w14:paraId="7813D562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and validated movement disorder and neuropsychological scales. Clinical </w:t>
      </w:r>
    </w:p>
    <w:p w14:paraId="2BEE01E5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assessment was performed by a neurologist not blinded to the stimulation </w:t>
      </w:r>
    </w:p>
    <w:p w14:paraId="64CB7A3E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>settings.</w:t>
      </w:r>
    </w:p>
    <w:p w14:paraId="6D1D845F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>RESULTS: One week and 3 to 6 months after pallidal DBS, Burke-</w:t>
      </w:r>
      <w:proofErr w:type="spellStart"/>
      <w:r w:rsidRPr="00B3637E">
        <w:rPr>
          <w:highlight w:val="yellow"/>
        </w:rPr>
        <w:t>Fahn</w:t>
      </w:r>
      <w:proofErr w:type="spellEnd"/>
      <w:r w:rsidRPr="00B3637E">
        <w:rPr>
          <w:highlight w:val="yellow"/>
        </w:rPr>
        <w:t xml:space="preserve">-Marsden </w:t>
      </w:r>
    </w:p>
    <w:p w14:paraId="206C2746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Dystonia Rating Scale (BFMDRS) motor scores were ameliorated by 56.4 +/- 26.7% </w:t>
      </w:r>
    </w:p>
    <w:p w14:paraId="702B7E85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and 74.1 +/- 15.8%, BFMDRS disability scores by 62.5 +/- 21.0% and 88.9 +/- </w:t>
      </w:r>
    </w:p>
    <w:p w14:paraId="4FA1A934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10.3%, and Abnormal Involuntary Movement Scale (AIMS) scores by 52.3 +/- 24.1% </w:t>
      </w:r>
    </w:p>
    <w:p w14:paraId="07E51785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and 69.5 +/- 27.6%, respectively. At last follow-up, this improvement compared </w:t>
      </w:r>
    </w:p>
    <w:p w14:paraId="7AC404CE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with the presurgical assessment was maintained as reflected by a reduction of </w:t>
      </w:r>
    </w:p>
    <w:p w14:paraId="4CF95B94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BFMDRS motor scores by 83.0 +/- 12.2%, BFMDRS disability scores by 67.7 +/- </w:t>
      </w:r>
    </w:p>
    <w:p w14:paraId="153B29A4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28.0%, and AIMS scores by 78.7 +/- 19.9%. QoL improved significantly in physical </w:t>
      </w:r>
    </w:p>
    <w:p w14:paraId="19B92922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lastRenderedPageBreak/>
        <w:t xml:space="preserve">components, and there was a significant improvement in affective state. </w:t>
      </w:r>
    </w:p>
    <w:p w14:paraId="6F6BCBCD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Furthermore, cognitive functions remained unchanged compared with presurgical </w:t>
      </w:r>
    </w:p>
    <w:p w14:paraId="15765822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>status in the long-term follow-up. No permanent adverse effects were observed.</w:t>
      </w:r>
    </w:p>
    <w:p w14:paraId="781FD01D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CONCLUSION: Pallidal deep brain stimulation is a safe and effective long-term </w:t>
      </w:r>
    </w:p>
    <w:p w14:paraId="777FD87A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>treatment in patients with medically refractory tardive dystonia.</w:t>
      </w:r>
    </w:p>
    <w:p w14:paraId="746ECFCF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>DOI: 10.1212/WNL.0b013e3181aaea01</w:t>
      </w:r>
    </w:p>
    <w:p w14:paraId="5A272704" w14:textId="77777777" w:rsidR="009D49C3" w:rsidRDefault="009D49C3" w:rsidP="009D49C3">
      <w:r w:rsidRPr="00B3637E">
        <w:rPr>
          <w:highlight w:val="yellow"/>
        </w:rPr>
        <w:t>PMID: 19564584 [Indexed for MEDLINE]</w:t>
      </w:r>
    </w:p>
    <w:p w14:paraId="3B4FC9FB" w14:textId="77777777" w:rsidR="009D49C3" w:rsidRDefault="009D49C3" w:rsidP="009D49C3"/>
    <w:p w14:paraId="7F048875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7. J </w:t>
      </w:r>
      <w:proofErr w:type="spellStart"/>
      <w:r w:rsidRPr="00FD47C4">
        <w:rPr>
          <w:highlight w:val="yellow"/>
        </w:rPr>
        <w:t>Neurosurg</w:t>
      </w:r>
      <w:proofErr w:type="spellEnd"/>
      <w:r w:rsidRPr="00FD47C4">
        <w:rPr>
          <w:highlight w:val="yellow"/>
        </w:rPr>
        <w:t xml:space="preserve">. 2019 Oct 11:1-13. </w:t>
      </w:r>
      <w:proofErr w:type="spellStart"/>
      <w:r w:rsidRPr="00FD47C4">
        <w:rPr>
          <w:highlight w:val="yellow"/>
        </w:rPr>
        <w:t>doi</w:t>
      </w:r>
      <w:proofErr w:type="spellEnd"/>
      <w:r w:rsidRPr="00FD47C4">
        <w:rPr>
          <w:highlight w:val="yellow"/>
        </w:rPr>
        <w:t>: 10.3171/2019.</w:t>
      </w:r>
      <w:proofErr w:type="gramStart"/>
      <w:r w:rsidRPr="00FD47C4">
        <w:rPr>
          <w:highlight w:val="yellow"/>
        </w:rPr>
        <w:t>6.JNS</w:t>
      </w:r>
      <w:proofErr w:type="gramEnd"/>
      <w:r w:rsidRPr="00FD47C4">
        <w:rPr>
          <w:highlight w:val="yellow"/>
        </w:rPr>
        <w:t xml:space="preserve">19548. Online ahead of </w:t>
      </w:r>
    </w:p>
    <w:p w14:paraId="6BF3EE62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print.</w:t>
      </w:r>
    </w:p>
    <w:p w14:paraId="76965973" w14:textId="77777777" w:rsidR="009D49C3" w:rsidRPr="00FD47C4" w:rsidRDefault="009D49C3" w:rsidP="009D49C3">
      <w:pPr>
        <w:rPr>
          <w:b/>
          <w:bCs/>
          <w:highlight w:val="yellow"/>
        </w:rPr>
      </w:pPr>
      <w:r w:rsidRPr="00FD47C4">
        <w:rPr>
          <w:b/>
          <w:bCs/>
          <w:highlight w:val="yellow"/>
        </w:rPr>
        <w:t xml:space="preserve">Clinical outcomes of pallidal deep brain stimulation for dystonia implanted </w:t>
      </w:r>
    </w:p>
    <w:p w14:paraId="00F280B9" w14:textId="77777777" w:rsidR="009D49C3" w:rsidRPr="00FD47C4" w:rsidRDefault="009D49C3" w:rsidP="009D49C3">
      <w:pPr>
        <w:rPr>
          <w:b/>
          <w:bCs/>
          <w:highlight w:val="yellow"/>
        </w:rPr>
      </w:pPr>
      <w:r w:rsidRPr="00FD47C4">
        <w:rPr>
          <w:b/>
          <w:bCs/>
          <w:highlight w:val="yellow"/>
        </w:rPr>
        <w:t>using intraoperative MRI.</w:t>
      </w:r>
    </w:p>
    <w:p w14:paraId="7EEFC79E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OBJECTIVE: Lead placement for deep brain stimulation (DBS) using intraoperative </w:t>
      </w:r>
    </w:p>
    <w:p w14:paraId="4FC9F288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MRI (</w:t>
      </w:r>
      <w:proofErr w:type="spellStart"/>
      <w:r w:rsidRPr="00FD47C4">
        <w:rPr>
          <w:highlight w:val="yellow"/>
        </w:rPr>
        <w:t>iMRI</w:t>
      </w:r>
      <w:proofErr w:type="spellEnd"/>
      <w:r w:rsidRPr="00FD47C4">
        <w:rPr>
          <w:highlight w:val="yellow"/>
        </w:rPr>
        <w:t xml:space="preserve">) relies solely on real-time intraoperative neuroimaging to guide </w:t>
      </w:r>
    </w:p>
    <w:p w14:paraId="116A283F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electrode placement, without microelectrode recording (MER) or electrical </w:t>
      </w:r>
    </w:p>
    <w:p w14:paraId="3096AE63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stimulation. There is limited information, however, on outcomes after </w:t>
      </w:r>
    </w:p>
    <w:p w14:paraId="1FACD9F8" w14:textId="77777777" w:rsidR="009D49C3" w:rsidRPr="00FD47C4" w:rsidRDefault="009D49C3" w:rsidP="009D49C3">
      <w:pPr>
        <w:rPr>
          <w:highlight w:val="yellow"/>
        </w:rPr>
      </w:pPr>
      <w:proofErr w:type="spellStart"/>
      <w:r w:rsidRPr="00FD47C4">
        <w:rPr>
          <w:highlight w:val="yellow"/>
        </w:rPr>
        <w:t>iMRI</w:t>
      </w:r>
      <w:proofErr w:type="spellEnd"/>
      <w:r w:rsidRPr="00FD47C4">
        <w:rPr>
          <w:highlight w:val="yellow"/>
        </w:rPr>
        <w:t xml:space="preserve">-guided DBS for dystonia. The authors evaluated clinical outcomes and </w:t>
      </w:r>
    </w:p>
    <w:p w14:paraId="4532B5F1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targeting accuracy in patients with dystonia who underwent lead placement using </w:t>
      </w:r>
    </w:p>
    <w:p w14:paraId="457AB6E4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an </w:t>
      </w:r>
      <w:proofErr w:type="spellStart"/>
      <w:r w:rsidRPr="00FD47C4">
        <w:rPr>
          <w:highlight w:val="yellow"/>
        </w:rPr>
        <w:t>iMRI</w:t>
      </w:r>
      <w:proofErr w:type="spellEnd"/>
      <w:r w:rsidRPr="00FD47C4">
        <w:rPr>
          <w:highlight w:val="yellow"/>
        </w:rPr>
        <w:t xml:space="preserve"> targeting platform.</w:t>
      </w:r>
    </w:p>
    <w:p w14:paraId="0FC72897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METHODS: Patients with dystonia undergoing </w:t>
      </w:r>
      <w:proofErr w:type="spellStart"/>
      <w:r w:rsidRPr="00FD47C4">
        <w:rPr>
          <w:highlight w:val="yellow"/>
        </w:rPr>
        <w:t>iMRI</w:t>
      </w:r>
      <w:proofErr w:type="spellEnd"/>
      <w:r w:rsidRPr="00FD47C4">
        <w:rPr>
          <w:highlight w:val="yellow"/>
        </w:rPr>
        <w:t xml:space="preserve">-guided lead placement in the </w:t>
      </w:r>
    </w:p>
    <w:p w14:paraId="666CE193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globus pallidus pars internus (</w:t>
      </w:r>
      <w:proofErr w:type="spellStart"/>
      <w:r w:rsidRPr="00FD47C4">
        <w:rPr>
          <w:highlight w:val="yellow"/>
        </w:rPr>
        <w:t>GPi</w:t>
      </w:r>
      <w:proofErr w:type="spellEnd"/>
      <w:r w:rsidRPr="00FD47C4">
        <w:rPr>
          <w:highlight w:val="yellow"/>
        </w:rPr>
        <w:t xml:space="preserve">) were identified. Patients with a prior </w:t>
      </w:r>
    </w:p>
    <w:p w14:paraId="7A16B17F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ablative or MER-guided procedure were excluded from clinical outcomes analysis. </w:t>
      </w:r>
    </w:p>
    <w:p w14:paraId="53A440F5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Burke-</w:t>
      </w:r>
      <w:proofErr w:type="spellStart"/>
      <w:r w:rsidRPr="00FD47C4">
        <w:rPr>
          <w:highlight w:val="yellow"/>
        </w:rPr>
        <w:t>Fahn</w:t>
      </w:r>
      <w:proofErr w:type="spellEnd"/>
      <w:r w:rsidRPr="00FD47C4">
        <w:rPr>
          <w:highlight w:val="yellow"/>
        </w:rPr>
        <w:t xml:space="preserve">-Marsden Dystonia Rating Scale (BFMDRS) scores and Toronto Western </w:t>
      </w:r>
    </w:p>
    <w:p w14:paraId="5F5CDF87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Spasmodic Torticollis Rating Scale (TWSTRS) scores were assessed preoperatively </w:t>
      </w:r>
    </w:p>
    <w:p w14:paraId="08F826CC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and at 6 and 12 months postoperatively. Other measures analyzed include lead </w:t>
      </w:r>
    </w:p>
    <w:p w14:paraId="32F5110A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accuracy, complications/adverse events, and stimulation parameters.</w:t>
      </w:r>
    </w:p>
    <w:p w14:paraId="7E9B778F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RESULTS: A total of 60 leads were implanted in 30 patients. Stereotactic lead </w:t>
      </w:r>
    </w:p>
    <w:p w14:paraId="2D469B5E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accuracy in the axial plane was 0.93 ± 0.12 mm from the intended target. </w:t>
      </w:r>
    </w:p>
    <w:p w14:paraId="08C326B7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Nineteen patients (idiopathic focal, n = 7; idiopathic segmental, n = 5; DYT1, n </w:t>
      </w:r>
    </w:p>
    <w:p w14:paraId="41B0EB7C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lastRenderedPageBreak/>
        <w:t xml:space="preserve">= 1; tardive, n = 2; other secondary, n = 4) were included in clinical outcomes </w:t>
      </w:r>
    </w:p>
    <w:p w14:paraId="3B46C5F2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analysis. The mean improvement in BFMDRS score was 51.9% ± 9.7% at 6 months and </w:t>
      </w:r>
    </w:p>
    <w:p w14:paraId="25249CD9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63.4% ± 8.0% at 1 year. TWSTRS scores in patients with predominant cervical </w:t>
      </w:r>
    </w:p>
    <w:p w14:paraId="08A1F2B3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dystonia (n = 13) improved by 53.3% ± 10.5% at 6 months and 67.6% ± 9.0% at 1 </w:t>
      </w:r>
    </w:p>
    <w:p w14:paraId="47E8638A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year. Serious complications occurred in 6 patients (20%), involving 8 of 60 </w:t>
      </w:r>
    </w:p>
    <w:p w14:paraId="393F8CE9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implanted leads (13.3%). The rate of serious complications across all patients </w:t>
      </w:r>
    </w:p>
    <w:p w14:paraId="560D9013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undergoing </w:t>
      </w:r>
      <w:proofErr w:type="spellStart"/>
      <w:r w:rsidRPr="00FD47C4">
        <w:rPr>
          <w:highlight w:val="yellow"/>
        </w:rPr>
        <w:t>iMRI</w:t>
      </w:r>
      <w:proofErr w:type="spellEnd"/>
      <w:r w:rsidRPr="00FD47C4">
        <w:rPr>
          <w:highlight w:val="yellow"/>
        </w:rPr>
        <w:t xml:space="preserve">-guided DBS at the authors' institution was further reviewed, </w:t>
      </w:r>
    </w:p>
    <w:p w14:paraId="615D030A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including an additional 53 patients undergoing </w:t>
      </w:r>
      <w:proofErr w:type="spellStart"/>
      <w:r w:rsidRPr="00FD47C4">
        <w:rPr>
          <w:highlight w:val="yellow"/>
        </w:rPr>
        <w:t>GPi</w:t>
      </w:r>
      <w:proofErr w:type="spellEnd"/>
      <w:r w:rsidRPr="00FD47C4">
        <w:rPr>
          <w:highlight w:val="yellow"/>
        </w:rPr>
        <w:t xml:space="preserve">-DBS for Parkinson disease. In </w:t>
      </w:r>
    </w:p>
    <w:p w14:paraId="484A842E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this expanded cohort, serious complications occurred in 11 patients (13.3%) </w:t>
      </w:r>
    </w:p>
    <w:p w14:paraId="6DBDA19D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involving 15 leads (10.1%).</w:t>
      </w:r>
    </w:p>
    <w:p w14:paraId="1EEDFA20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CONCLUSIONS: Intraoperative MRI-guided lead placement in patients with dystonia </w:t>
      </w:r>
    </w:p>
    <w:p w14:paraId="2AA15B4B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showed improvement in clinical outcomes comparable to previously reported </w:t>
      </w:r>
    </w:p>
    <w:p w14:paraId="0B381288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results using awake MER-guided lead placement. The accuracy of lead placement </w:t>
      </w:r>
    </w:p>
    <w:p w14:paraId="012BAD6C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was high, and the procedure was well tolerated in </w:t>
      </w:r>
      <w:proofErr w:type="gramStart"/>
      <w:r w:rsidRPr="00FD47C4">
        <w:rPr>
          <w:highlight w:val="yellow"/>
        </w:rPr>
        <w:t>the majority of</w:t>
      </w:r>
      <w:proofErr w:type="gramEnd"/>
      <w:r w:rsidRPr="00FD47C4">
        <w:rPr>
          <w:highlight w:val="yellow"/>
        </w:rPr>
        <w:t xml:space="preserve"> patients. </w:t>
      </w:r>
    </w:p>
    <w:p w14:paraId="03A8BCB0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However, </w:t>
      </w:r>
      <w:proofErr w:type="gramStart"/>
      <w:r w:rsidRPr="00FD47C4">
        <w:rPr>
          <w:highlight w:val="yellow"/>
        </w:rPr>
        <w:t>a number of</w:t>
      </w:r>
      <w:proofErr w:type="gramEnd"/>
      <w:r w:rsidRPr="00FD47C4">
        <w:rPr>
          <w:highlight w:val="yellow"/>
        </w:rPr>
        <w:t xml:space="preserve"> patients experienced serious adverse events that were </w:t>
      </w:r>
    </w:p>
    <w:p w14:paraId="7B5B651B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attributable to the introduction of a novel technique into a busy neurosurgical </w:t>
      </w:r>
    </w:p>
    <w:p w14:paraId="7C42B8D8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practice, and which led to the revision of protocols, product inserts, and </w:t>
      </w:r>
    </w:p>
    <w:p w14:paraId="26BA36F9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on-site training.</w:t>
      </w:r>
    </w:p>
    <w:p w14:paraId="17D6FD5B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DOI: 10.3171/2019.</w:t>
      </w:r>
      <w:proofErr w:type="gramStart"/>
      <w:r w:rsidRPr="00FD47C4">
        <w:rPr>
          <w:highlight w:val="yellow"/>
        </w:rPr>
        <w:t>6.JNS</w:t>
      </w:r>
      <w:proofErr w:type="gramEnd"/>
      <w:r w:rsidRPr="00FD47C4">
        <w:rPr>
          <w:highlight w:val="yellow"/>
        </w:rPr>
        <w:t>19548</w:t>
      </w:r>
    </w:p>
    <w:p w14:paraId="2DC257AA" w14:textId="77777777" w:rsidR="009D49C3" w:rsidRDefault="009D49C3" w:rsidP="009D49C3">
      <w:r w:rsidRPr="00FD47C4">
        <w:rPr>
          <w:highlight w:val="yellow"/>
        </w:rPr>
        <w:t>PMID: 31604331</w:t>
      </w:r>
    </w:p>
    <w:p w14:paraId="13A9D2CD" w14:textId="77777777" w:rsidR="009D49C3" w:rsidRDefault="009D49C3" w:rsidP="009D49C3"/>
    <w:p w14:paraId="6C836290" w14:textId="77777777" w:rsidR="009D49C3" w:rsidRDefault="009D49C3" w:rsidP="009D49C3">
      <w:r>
        <w:t xml:space="preserve">8. </w:t>
      </w:r>
      <w:proofErr w:type="spellStart"/>
      <w:r>
        <w:t>Tijdschr</w:t>
      </w:r>
      <w:proofErr w:type="spellEnd"/>
      <w:r>
        <w:t xml:space="preserve"> </w:t>
      </w:r>
      <w:proofErr w:type="spellStart"/>
      <w:r>
        <w:t>Psychiatr</w:t>
      </w:r>
      <w:proofErr w:type="spellEnd"/>
      <w:r>
        <w:t>. 2015;57(2):125-31.</w:t>
      </w:r>
    </w:p>
    <w:p w14:paraId="699D4A86" w14:textId="77777777" w:rsidR="009D49C3" w:rsidRPr="00FD47C4" w:rsidRDefault="009D49C3" w:rsidP="009D49C3">
      <w:pPr>
        <w:rPr>
          <w:b/>
          <w:bCs/>
        </w:rPr>
      </w:pPr>
      <w:r w:rsidRPr="00FD47C4">
        <w:rPr>
          <w:b/>
          <w:bCs/>
        </w:rPr>
        <w:t xml:space="preserve">[Severe treatment-resistant tardive </w:t>
      </w:r>
      <w:proofErr w:type="gramStart"/>
      <w:r w:rsidRPr="00FD47C4">
        <w:rPr>
          <w:b/>
          <w:bCs/>
        </w:rPr>
        <w:t>dystonia:</w:t>
      </w:r>
      <w:proofErr w:type="gramEnd"/>
      <w:r w:rsidRPr="00FD47C4">
        <w:rPr>
          <w:b/>
          <w:bCs/>
        </w:rPr>
        <w:t xml:space="preserve"> is deep brain stimulation a </w:t>
      </w:r>
    </w:p>
    <w:p w14:paraId="5240F203" w14:textId="77777777" w:rsidR="009D49C3" w:rsidRPr="00FD47C4" w:rsidRDefault="009D49C3" w:rsidP="009D49C3">
      <w:pPr>
        <w:rPr>
          <w:b/>
          <w:bCs/>
        </w:rPr>
      </w:pPr>
      <w:r w:rsidRPr="00FD47C4">
        <w:rPr>
          <w:b/>
          <w:bCs/>
        </w:rPr>
        <w:t>treatment option].</w:t>
      </w:r>
    </w:p>
    <w:p w14:paraId="7DD85B6C" w14:textId="77777777" w:rsidR="009D49C3" w:rsidRDefault="009D49C3" w:rsidP="009D49C3">
      <w:r>
        <w:t>[Article in Dutch]</w:t>
      </w:r>
    </w:p>
    <w:p w14:paraId="0631440B" w14:textId="77777777" w:rsidR="009D49C3" w:rsidRDefault="009D49C3" w:rsidP="009D49C3">
      <w:r>
        <w:t xml:space="preserve">BACKGROUND: Severe tardive dyskinesia or dystonia (TD) are side-effects of </w:t>
      </w:r>
    </w:p>
    <w:p w14:paraId="2B0BFE0A" w14:textId="77777777" w:rsidR="009D49C3" w:rsidRDefault="009D49C3" w:rsidP="009D49C3">
      <w:r>
        <w:t xml:space="preserve">dopamine-blocking agents, most of which are antipsychotics. A small subgroup of </w:t>
      </w:r>
    </w:p>
    <w:p w14:paraId="061D8746" w14:textId="77777777" w:rsidR="009D49C3" w:rsidRDefault="009D49C3" w:rsidP="009D49C3">
      <w:r>
        <w:t>patients develop a severe debilitating treatment-resistant form of TD.</w:t>
      </w:r>
    </w:p>
    <w:p w14:paraId="35DB4067" w14:textId="77777777" w:rsidR="009D49C3" w:rsidRDefault="009D49C3" w:rsidP="009D49C3">
      <w:r>
        <w:t xml:space="preserve">AIM: To assess the effects and side-effects of deep brain stimulation (DBS) in </w:t>
      </w:r>
    </w:p>
    <w:p w14:paraId="37427D32" w14:textId="77777777" w:rsidR="009D49C3" w:rsidRDefault="009D49C3" w:rsidP="009D49C3">
      <w:r>
        <w:lastRenderedPageBreak/>
        <w:t>this subgroup of TD patients.</w:t>
      </w:r>
    </w:p>
    <w:p w14:paraId="0CC9AF79" w14:textId="77777777" w:rsidR="009D49C3" w:rsidRDefault="009D49C3" w:rsidP="009D49C3">
      <w:r>
        <w:t xml:space="preserve">METHOD: We searched PubMed and Embase using the search terms 'tardive' and 'deep </w:t>
      </w:r>
    </w:p>
    <w:p w14:paraId="305D734C" w14:textId="77777777" w:rsidR="009D49C3" w:rsidRDefault="009D49C3" w:rsidP="009D49C3">
      <w:r>
        <w:t xml:space="preserve">brain stimulation'. We found 19 articles containing data referring to 52 </w:t>
      </w:r>
    </w:p>
    <w:p w14:paraId="0C1D093F" w14:textId="77777777" w:rsidR="009D49C3" w:rsidRDefault="009D49C3" w:rsidP="009D49C3">
      <w:r>
        <w:t xml:space="preserve">patients. Using the Burke </w:t>
      </w:r>
      <w:proofErr w:type="spellStart"/>
      <w:r>
        <w:t>Fahn</w:t>
      </w:r>
      <w:proofErr w:type="spellEnd"/>
      <w:r>
        <w:t xml:space="preserve"> Marsden Dystonia Rating Scale (BFMDRS), the </w:t>
      </w:r>
    </w:p>
    <w:p w14:paraId="50F8792C" w14:textId="77777777" w:rsidR="009D49C3" w:rsidRDefault="009D49C3" w:rsidP="009D49C3">
      <w:r>
        <w:t xml:space="preserve">Abnormal Involuntary Movement Scale (AIMS) and the Extrapyramidal Symptoms </w:t>
      </w:r>
    </w:p>
    <w:p w14:paraId="674D6B2B" w14:textId="77777777" w:rsidR="009D49C3" w:rsidRDefault="009D49C3" w:rsidP="009D49C3">
      <w:r>
        <w:t xml:space="preserve">Rating Scale (ESRS) we calculated the average improvement in the patients' </w:t>
      </w:r>
    </w:p>
    <w:p w14:paraId="201536D3" w14:textId="77777777" w:rsidR="009D49C3" w:rsidRDefault="009D49C3" w:rsidP="009D49C3">
      <w:r>
        <w:t>condition.</w:t>
      </w:r>
    </w:p>
    <w:p w14:paraId="68E50D33" w14:textId="77777777" w:rsidR="009D49C3" w:rsidRDefault="009D49C3" w:rsidP="009D49C3">
      <w:r>
        <w:t xml:space="preserve">RESULTS: On all the scales the improvement was statistically significant (p &lt; </w:t>
      </w:r>
    </w:p>
    <w:p w14:paraId="3638417C" w14:textId="77777777" w:rsidR="009D49C3" w:rsidRDefault="009D49C3" w:rsidP="009D49C3">
      <w:r>
        <w:t xml:space="preserve">0.00001), the average improvement being 67% to 78%. In only 4% of the patients </w:t>
      </w:r>
    </w:p>
    <w:p w14:paraId="2734F15D" w14:textId="77777777" w:rsidR="009D49C3" w:rsidRDefault="009D49C3" w:rsidP="009D49C3">
      <w:r>
        <w:t xml:space="preserve">was there a deterioration in the psychiatric </w:t>
      </w:r>
      <w:proofErr w:type="gramStart"/>
      <w:r>
        <w:t>disorder.</w:t>
      </w:r>
      <w:proofErr w:type="gramEnd"/>
    </w:p>
    <w:p w14:paraId="351C42EB" w14:textId="77777777" w:rsidR="009D49C3" w:rsidRDefault="009D49C3" w:rsidP="009D49C3">
      <w:r>
        <w:t xml:space="preserve">CONCLUSION: DBS seems to be an effective treatment for treatment-resistant TD </w:t>
      </w:r>
    </w:p>
    <w:p w14:paraId="18400BD0" w14:textId="77777777" w:rsidR="009D49C3" w:rsidRDefault="009D49C3" w:rsidP="009D49C3">
      <w:r>
        <w:t xml:space="preserve">and the side-effects seem to be limited. However, the evidence is limited </w:t>
      </w:r>
    </w:p>
    <w:p w14:paraId="6C11E741" w14:textId="77777777" w:rsidR="009D49C3" w:rsidRDefault="009D49C3" w:rsidP="009D49C3">
      <w:r>
        <w:t xml:space="preserve">because our conclusion is based on case-reports and on small-scale trials </w:t>
      </w:r>
    </w:p>
    <w:p w14:paraId="05E18767" w14:textId="77777777" w:rsidR="009D49C3" w:rsidRDefault="009D49C3" w:rsidP="009D49C3">
      <w:r>
        <w:t xml:space="preserve">without </w:t>
      </w:r>
      <w:proofErr w:type="spellStart"/>
      <w:r>
        <w:t>randomisation</w:t>
      </w:r>
      <w:proofErr w:type="spellEnd"/>
      <w:r>
        <w:t xml:space="preserve"> or blinding.</w:t>
      </w:r>
    </w:p>
    <w:p w14:paraId="77E9CA9A" w14:textId="77777777" w:rsidR="009D49C3" w:rsidRDefault="009D49C3" w:rsidP="009D49C3">
      <w:r>
        <w:t>PMID: 25669951 [Indexed for MEDLINE]</w:t>
      </w:r>
    </w:p>
    <w:p w14:paraId="5F0E7F23" w14:textId="77777777" w:rsidR="009D49C3" w:rsidRDefault="009D49C3" w:rsidP="009D49C3"/>
    <w:p w14:paraId="3AC7E176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9. </w:t>
      </w:r>
      <w:proofErr w:type="spellStart"/>
      <w:r w:rsidRPr="00FD47C4">
        <w:rPr>
          <w:highlight w:val="yellow"/>
        </w:rPr>
        <w:t>Neurosurg</w:t>
      </w:r>
      <w:proofErr w:type="spellEnd"/>
      <w:r w:rsidRPr="00FD47C4">
        <w:rPr>
          <w:highlight w:val="yellow"/>
        </w:rPr>
        <w:t xml:space="preserve"> Focus. 2004 Jul 15;17(1</w:t>
      </w:r>
      <w:proofErr w:type="gramStart"/>
      <w:r w:rsidRPr="00FD47C4">
        <w:rPr>
          <w:highlight w:val="yellow"/>
        </w:rPr>
        <w:t>):E</w:t>
      </w:r>
      <w:proofErr w:type="gramEnd"/>
      <w:r w:rsidRPr="00FD47C4">
        <w:rPr>
          <w:highlight w:val="yellow"/>
        </w:rPr>
        <w:t xml:space="preserve">4. </w:t>
      </w:r>
      <w:proofErr w:type="spellStart"/>
      <w:r w:rsidRPr="00FD47C4">
        <w:rPr>
          <w:highlight w:val="yellow"/>
        </w:rPr>
        <w:t>doi</w:t>
      </w:r>
      <w:proofErr w:type="spellEnd"/>
      <w:r w:rsidRPr="00FD47C4">
        <w:rPr>
          <w:highlight w:val="yellow"/>
        </w:rPr>
        <w:t>: 10.3171/foc.2004.17.1.4.</w:t>
      </w:r>
    </w:p>
    <w:p w14:paraId="131D5235" w14:textId="77777777" w:rsidR="009D49C3" w:rsidRPr="00FD47C4" w:rsidRDefault="009D49C3" w:rsidP="009D49C3">
      <w:pPr>
        <w:rPr>
          <w:b/>
          <w:bCs/>
          <w:highlight w:val="yellow"/>
        </w:rPr>
      </w:pPr>
      <w:r w:rsidRPr="00FD47C4">
        <w:rPr>
          <w:b/>
          <w:bCs/>
          <w:highlight w:val="yellow"/>
        </w:rPr>
        <w:t xml:space="preserve">Microelectrode-guided implantation of deep brain stimulators into the globus </w:t>
      </w:r>
    </w:p>
    <w:p w14:paraId="66E77253" w14:textId="77777777" w:rsidR="009D49C3" w:rsidRPr="00FD47C4" w:rsidRDefault="009D49C3" w:rsidP="009D49C3">
      <w:pPr>
        <w:rPr>
          <w:b/>
          <w:bCs/>
          <w:highlight w:val="yellow"/>
        </w:rPr>
      </w:pPr>
      <w:r w:rsidRPr="00FD47C4">
        <w:rPr>
          <w:b/>
          <w:bCs/>
          <w:highlight w:val="yellow"/>
        </w:rPr>
        <w:t>pallidus internus for dystonia: techniques, electrode locations, and outcomes.</w:t>
      </w:r>
    </w:p>
    <w:p w14:paraId="015DC4CF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Object. Deep brain stimulation (DBS) of the globus pallidus internus (</w:t>
      </w:r>
      <w:proofErr w:type="spellStart"/>
      <w:r w:rsidRPr="00FD47C4">
        <w:rPr>
          <w:highlight w:val="yellow"/>
        </w:rPr>
        <w:t>GPi</w:t>
      </w:r>
      <w:proofErr w:type="spellEnd"/>
      <w:r w:rsidRPr="00FD47C4">
        <w:rPr>
          <w:highlight w:val="yellow"/>
        </w:rPr>
        <w:t xml:space="preserve">) is a </w:t>
      </w:r>
    </w:p>
    <w:p w14:paraId="0553E6D6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promising new procedure for the treatment of dystonia. The authors present </w:t>
      </w:r>
      <w:proofErr w:type="gramStart"/>
      <w:r w:rsidRPr="00FD47C4">
        <w:rPr>
          <w:highlight w:val="yellow"/>
        </w:rPr>
        <w:t>their</w:t>
      </w:r>
      <w:proofErr w:type="gramEnd"/>
      <w:r w:rsidRPr="00FD47C4">
        <w:rPr>
          <w:highlight w:val="yellow"/>
        </w:rPr>
        <w:t xml:space="preserve"> </w:t>
      </w:r>
    </w:p>
    <w:p w14:paraId="7ECB449B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technical approach for placement of electrodes into the </w:t>
      </w:r>
      <w:proofErr w:type="spellStart"/>
      <w:r w:rsidRPr="00FD47C4">
        <w:rPr>
          <w:highlight w:val="yellow"/>
        </w:rPr>
        <w:t>GPi</w:t>
      </w:r>
      <w:proofErr w:type="spellEnd"/>
      <w:r w:rsidRPr="00FD47C4">
        <w:rPr>
          <w:highlight w:val="yellow"/>
        </w:rPr>
        <w:t xml:space="preserve"> in awake patients </w:t>
      </w:r>
    </w:p>
    <w:p w14:paraId="5713E1BB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with dystonia, including the methodology used for electrophysiological mapping </w:t>
      </w:r>
    </w:p>
    <w:p w14:paraId="30C7A16B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of the </w:t>
      </w:r>
      <w:proofErr w:type="spellStart"/>
      <w:r w:rsidRPr="00FD47C4">
        <w:rPr>
          <w:highlight w:val="yellow"/>
        </w:rPr>
        <w:t>GPi</w:t>
      </w:r>
      <w:proofErr w:type="spellEnd"/>
      <w:r w:rsidRPr="00FD47C4">
        <w:rPr>
          <w:highlight w:val="yellow"/>
        </w:rPr>
        <w:t xml:space="preserve"> in the dystonic state, clinical </w:t>
      </w:r>
      <w:proofErr w:type="gramStart"/>
      <w:r w:rsidRPr="00FD47C4">
        <w:rPr>
          <w:highlight w:val="yellow"/>
        </w:rPr>
        <w:t>outcomes</w:t>
      </w:r>
      <w:proofErr w:type="gramEnd"/>
      <w:r w:rsidRPr="00FD47C4">
        <w:rPr>
          <w:highlight w:val="yellow"/>
        </w:rPr>
        <w:t xml:space="preserve"> and complications, and the </w:t>
      </w:r>
    </w:p>
    <w:p w14:paraId="75886195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location of electrodes associated with optimal benefit. Methods. Twenty-three </w:t>
      </w:r>
    </w:p>
    <w:p w14:paraId="0C14778F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adult and pediatric patients who had various forms of dystonia were included in </w:t>
      </w:r>
    </w:p>
    <w:p w14:paraId="083B681E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this study. Baseline neurological status and improvement in motor function </w:t>
      </w:r>
    </w:p>
    <w:p w14:paraId="6A15FF18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resulting from DBS were measured using the Burke-</w:t>
      </w:r>
      <w:proofErr w:type="spellStart"/>
      <w:r w:rsidRPr="00FD47C4">
        <w:rPr>
          <w:highlight w:val="yellow"/>
        </w:rPr>
        <w:t>Fahn</w:t>
      </w:r>
      <w:proofErr w:type="spellEnd"/>
      <w:r w:rsidRPr="00FD47C4">
        <w:rPr>
          <w:highlight w:val="yellow"/>
        </w:rPr>
        <w:t xml:space="preserve">-Marsden Dystonia Rating </w:t>
      </w:r>
    </w:p>
    <w:p w14:paraId="68E81E66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Scale (BFMDRS). Implantation of the DBS lead was performed using magnetic </w:t>
      </w:r>
    </w:p>
    <w:p w14:paraId="2BE3115D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lastRenderedPageBreak/>
        <w:t xml:space="preserve">resonance (MR) imaging-based </w:t>
      </w:r>
      <w:proofErr w:type="spellStart"/>
      <w:r w:rsidRPr="00FD47C4">
        <w:rPr>
          <w:highlight w:val="yellow"/>
        </w:rPr>
        <w:t>stereotaxy</w:t>
      </w:r>
      <w:proofErr w:type="spellEnd"/>
      <w:r w:rsidRPr="00FD47C4">
        <w:rPr>
          <w:highlight w:val="yellow"/>
        </w:rPr>
        <w:t xml:space="preserve">, single-cell microelectrode recording, </w:t>
      </w:r>
    </w:p>
    <w:p w14:paraId="411DDC40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and intraoperative test stimulation to determine thresholds for </w:t>
      </w:r>
    </w:p>
    <w:p w14:paraId="31975752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stimulation-induced adverse effects. Electrode locations were measured on </w:t>
      </w:r>
    </w:p>
    <w:p w14:paraId="15FDB6FD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computationally reformatted postoperative MR images according to a prospective </w:t>
      </w:r>
    </w:p>
    <w:p w14:paraId="4161C55A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protocol. Conclusions. Physiologically guided implantation of DBS electrodes in </w:t>
      </w:r>
    </w:p>
    <w:p w14:paraId="5EDCE56F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patients with dystonia </w:t>
      </w:r>
      <w:proofErr w:type="gramStart"/>
      <w:r w:rsidRPr="00FD47C4">
        <w:rPr>
          <w:highlight w:val="yellow"/>
        </w:rPr>
        <w:t>is</w:t>
      </w:r>
      <w:proofErr w:type="gramEnd"/>
      <w:r w:rsidRPr="00FD47C4">
        <w:rPr>
          <w:highlight w:val="yellow"/>
        </w:rPr>
        <w:t xml:space="preserve"> technically feasible in the awake state in most cases, </w:t>
      </w:r>
    </w:p>
    <w:p w14:paraId="5B5AC810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with low morbidity rates. Spontaneous discharge rates of </w:t>
      </w:r>
      <w:proofErr w:type="spellStart"/>
      <w:r w:rsidRPr="00FD47C4">
        <w:rPr>
          <w:highlight w:val="yellow"/>
        </w:rPr>
        <w:t>GPi</w:t>
      </w:r>
      <w:proofErr w:type="spellEnd"/>
      <w:r w:rsidRPr="00FD47C4">
        <w:rPr>
          <w:highlight w:val="yellow"/>
        </w:rPr>
        <w:t xml:space="preserve"> neurons in dystonia </w:t>
      </w:r>
    </w:p>
    <w:p w14:paraId="44B9E780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are </w:t>
      </w:r>
      <w:proofErr w:type="gramStart"/>
      <w:r w:rsidRPr="00FD47C4">
        <w:rPr>
          <w:highlight w:val="yellow"/>
        </w:rPr>
        <w:t>similar to</w:t>
      </w:r>
      <w:proofErr w:type="gramEnd"/>
      <w:r w:rsidRPr="00FD47C4">
        <w:rPr>
          <w:highlight w:val="yellow"/>
        </w:rPr>
        <w:t xml:space="preserve"> those of globus pallidus externus neurons, such that the two </w:t>
      </w:r>
    </w:p>
    <w:p w14:paraId="2AF3039A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nuclei must be distinguished by neuronal discharge patterns rather than by </w:t>
      </w:r>
    </w:p>
    <w:p w14:paraId="47DDE637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rates. Active electrode locations associated with robust improvement (&gt; 50% </w:t>
      </w:r>
    </w:p>
    <w:p w14:paraId="26D59975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decrease in BFMDRS score) were located near the </w:t>
      </w:r>
      <w:proofErr w:type="spellStart"/>
      <w:r w:rsidRPr="00FD47C4">
        <w:rPr>
          <w:highlight w:val="yellow"/>
        </w:rPr>
        <w:t>intercommissural</w:t>
      </w:r>
      <w:proofErr w:type="spellEnd"/>
      <w:r w:rsidRPr="00FD47C4">
        <w:rPr>
          <w:highlight w:val="yellow"/>
        </w:rPr>
        <w:t xml:space="preserve"> plane, at a </w:t>
      </w:r>
    </w:p>
    <w:p w14:paraId="6B6CF04C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mean distance of 3.7 mm from the </w:t>
      </w:r>
      <w:proofErr w:type="spellStart"/>
      <w:r w:rsidRPr="00FD47C4">
        <w:rPr>
          <w:highlight w:val="yellow"/>
        </w:rPr>
        <w:t>pallidocapsular</w:t>
      </w:r>
      <w:proofErr w:type="spellEnd"/>
      <w:r w:rsidRPr="00FD47C4">
        <w:rPr>
          <w:highlight w:val="yellow"/>
        </w:rPr>
        <w:t xml:space="preserve"> border. Patients with </w:t>
      </w:r>
    </w:p>
    <w:p w14:paraId="4D4B88CC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juvenile-onset primary dystonia and those with the tardive form benefited </w:t>
      </w:r>
    </w:p>
    <w:p w14:paraId="65CBD73E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greatly from this procedure, whereas benefits for most secondary </w:t>
      </w:r>
      <w:proofErr w:type="spellStart"/>
      <w:r w:rsidRPr="00FD47C4">
        <w:rPr>
          <w:highlight w:val="yellow"/>
        </w:rPr>
        <w:t>dystonias</w:t>
      </w:r>
      <w:proofErr w:type="spellEnd"/>
      <w:r w:rsidRPr="00FD47C4">
        <w:rPr>
          <w:highlight w:val="yellow"/>
        </w:rPr>
        <w:t xml:space="preserve"> and </w:t>
      </w:r>
    </w:p>
    <w:p w14:paraId="580D5D42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the adult-onset </w:t>
      </w:r>
      <w:proofErr w:type="spellStart"/>
      <w:r w:rsidRPr="00FD47C4">
        <w:rPr>
          <w:highlight w:val="yellow"/>
        </w:rPr>
        <w:t>craniocervical</w:t>
      </w:r>
      <w:proofErr w:type="spellEnd"/>
      <w:r w:rsidRPr="00FD47C4">
        <w:rPr>
          <w:highlight w:val="yellow"/>
        </w:rPr>
        <w:t xml:space="preserve"> form of this disorder were more modest.</w:t>
      </w:r>
    </w:p>
    <w:p w14:paraId="37250045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DOI: 10.3171/foc.2004.17.1.4</w:t>
      </w:r>
    </w:p>
    <w:p w14:paraId="21882153" w14:textId="77777777" w:rsidR="009D49C3" w:rsidRDefault="009D49C3" w:rsidP="009D49C3">
      <w:r w:rsidRPr="00FD47C4">
        <w:rPr>
          <w:highlight w:val="yellow"/>
        </w:rPr>
        <w:t>PMID: 15264773 [Indexed for MEDLINE]</w:t>
      </w:r>
    </w:p>
    <w:p w14:paraId="7E7320D9" w14:textId="77777777" w:rsidR="009D49C3" w:rsidRDefault="009D49C3" w:rsidP="009D49C3"/>
    <w:p w14:paraId="65424607" w14:textId="77777777" w:rsidR="009D49C3" w:rsidRDefault="009D49C3" w:rsidP="009D49C3">
      <w:r>
        <w:t xml:space="preserve">10. J </w:t>
      </w:r>
      <w:proofErr w:type="spellStart"/>
      <w:r>
        <w:t>Neurosurg</w:t>
      </w:r>
      <w:proofErr w:type="spellEnd"/>
      <w:r>
        <w:t xml:space="preserve">. 2018 Oct 19;131(3):839-842. </w:t>
      </w:r>
      <w:proofErr w:type="spellStart"/>
      <w:r>
        <w:t>doi</w:t>
      </w:r>
      <w:proofErr w:type="spellEnd"/>
      <w:r>
        <w:t>: 10.3171/2018.</w:t>
      </w:r>
      <w:proofErr w:type="gramStart"/>
      <w:r>
        <w:t>5.JNS</w:t>
      </w:r>
      <w:proofErr w:type="gramEnd"/>
      <w:r>
        <w:t>1840.</w:t>
      </w:r>
    </w:p>
    <w:p w14:paraId="2D3BA923" w14:textId="77777777" w:rsidR="009D49C3" w:rsidRPr="0087754E" w:rsidRDefault="009D49C3" w:rsidP="009D49C3">
      <w:pPr>
        <w:rPr>
          <w:b/>
          <w:bCs/>
        </w:rPr>
      </w:pPr>
      <w:r w:rsidRPr="0087754E">
        <w:rPr>
          <w:b/>
          <w:bCs/>
        </w:rPr>
        <w:t>Staged bilateral pallidotomy for dystonic camptocormia: case report.</w:t>
      </w:r>
    </w:p>
    <w:p w14:paraId="331E933A" w14:textId="77777777" w:rsidR="009D49C3" w:rsidRDefault="009D49C3" w:rsidP="009D49C3">
      <w:r>
        <w:t xml:space="preserve">Camptocormia is a rare, involuntary movement disorder, presenting as truncal </w:t>
      </w:r>
    </w:p>
    <w:p w14:paraId="3702EDA4" w14:textId="77777777" w:rsidR="009D49C3" w:rsidRDefault="009D49C3" w:rsidP="009D49C3">
      <w:r>
        <w:t xml:space="preserve">flexion while standing or walking, and is mainly observed as a feature of </w:t>
      </w:r>
    </w:p>
    <w:p w14:paraId="066370B1" w14:textId="77777777" w:rsidR="009D49C3" w:rsidRDefault="009D49C3" w:rsidP="009D49C3">
      <w:r>
        <w:t xml:space="preserve">Parkinson's disease (PD) and primary dystonia. Deep brain stimulation (DBS) of </w:t>
      </w:r>
    </w:p>
    <w:p w14:paraId="2FE6EE0C" w14:textId="77777777" w:rsidR="009D49C3" w:rsidRDefault="009D49C3" w:rsidP="009D49C3">
      <w:r>
        <w:t xml:space="preserve">the globus pallidus internus is effective for refractory camptocormia observed </w:t>
      </w:r>
    </w:p>
    <w:p w14:paraId="49472198" w14:textId="77777777" w:rsidR="009D49C3" w:rsidRDefault="009D49C3" w:rsidP="009D49C3">
      <w:r>
        <w:t xml:space="preserve">with PD or dystonia. However, the effectiveness of pallidotomy for camptocormia </w:t>
      </w:r>
    </w:p>
    <w:p w14:paraId="48E098E3" w14:textId="77777777" w:rsidR="009D49C3" w:rsidRDefault="009D49C3" w:rsidP="009D49C3">
      <w:r>
        <w:t xml:space="preserve">has not been investigated. The authors report the case of a 38-year-old man with </w:t>
      </w:r>
    </w:p>
    <w:p w14:paraId="6B56200B" w14:textId="77777777" w:rsidR="009D49C3" w:rsidRDefault="009D49C3" w:rsidP="009D49C3">
      <w:r>
        <w:t xml:space="preserve">anterior truncal bending that developed when he was 36 years old. Prior to the </w:t>
      </w:r>
    </w:p>
    <w:p w14:paraId="62182F32" w14:textId="77777777" w:rsidR="009D49C3" w:rsidRDefault="009D49C3" w:rsidP="009D49C3">
      <w:r>
        <w:t xml:space="preserve">onset of the symptom, he had been taking antipsychotic drugs for schizophrenia. </w:t>
      </w:r>
    </w:p>
    <w:p w14:paraId="54D76BE7" w14:textId="77777777" w:rsidR="009D49C3" w:rsidRDefault="009D49C3" w:rsidP="009D49C3">
      <w:r>
        <w:t xml:space="preserve">There were no features of PD; the symptom severely interfered with his walking </w:t>
      </w:r>
    </w:p>
    <w:p w14:paraId="6753557B" w14:textId="77777777" w:rsidR="009D49C3" w:rsidRDefault="009D49C3" w:rsidP="009D49C3">
      <w:r>
        <w:lastRenderedPageBreak/>
        <w:t xml:space="preserve">and daily life. He was given anticholinergics, clonazepam, and botulinum toxin </w:t>
      </w:r>
    </w:p>
    <w:p w14:paraId="0303445A" w14:textId="77777777" w:rsidR="009D49C3" w:rsidRDefault="009D49C3" w:rsidP="009D49C3">
      <w:r>
        <w:t xml:space="preserve">injections, which did not result in much success. Because of the patient's </w:t>
      </w:r>
    </w:p>
    <w:p w14:paraId="2F61DD0E" w14:textId="77777777" w:rsidR="009D49C3" w:rsidRDefault="009D49C3" w:rsidP="009D49C3">
      <w:r>
        <w:t xml:space="preserve">unwillingness to undergo implantation of a hardware device, he underwent staged </w:t>
      </w:r>
    </w:p>
    <w:p w14:paraId="586A29F1" w14:textId="77777777" w:rsidR="009D49C3" w:rsidRDefault="009D49C3" w:rsidP="009D49C3">
      <w:r>
        <w:t xml:space="preserve">bilateral pallidotomy with complete resolution for a diagnosis of tardive </w:t>
      </w:r>
    </w:p>
    <w:p w14:paraId="7BD7FACF" w14:textId="77777777" w:rsidR="009D49C3" w:rsidRDefault="009D49C3" w:rsidP="009D49C3">
      <w:r>
        <w:t>dystonic camptocormia. The Burke-</w:t>
      </w:r>
      <w:proofErr w:type="spellStart"/>
      <w:r>
        <w:t>Fahn</w:t>
      </w:r>
      <w:proofErr w:type="spellEnd"/>
      <w:r>
        <w:t xml:space="preserve">-Marsden dystonia rating scale </w:t>
      </w:r>
      <w:proofErr w:type="spellStart"/>
      <w:r>
        <w:t>subscore</w:t>
      </w:r>
      <w:proofErr w:type="spellEnd"/>
      <w:r>
        <w:t xml:space="preserve"> for </w:t>
      </w:r>
    </w:p>
    <w:p w14:paraId="27BDC57F" w14:textId="77777777" w:rsidR="009D49C3" w:rsidRDefault="009D49C3" w:rsidP="009D49C3">
      <w:r>
        <w:t xml:space="preserve">the trunk before and after bilateral pallidotomy was 3 and 0, respectively. No </w:t>
      </w:r>
    </w:p>
    <w:p w14:paraId="364E5B00" w14:textId="77777777" w:rsidR="009D49C3" w:rsidRDefault="009D49C3" w:rsidP="009D49C3">
      <w:r>
        <w:t xml:space="preserve">perioperative adverse events were observed. Effects have persisted for 18 </w:t>
      </w:r>
    </w:p>
    <w:p w14:paraId="7705DBE0" w14:textId="77777777" w:rsidR="009D49C3" w:rsidRDefault="009D49C3" w:rsidP="009D49C3">
      <w:r>
        <w:t xml:space="preserve">months. Bilateral pallidotomy can be a treatment option for medically refractory </w:t>
      </w:r>
    </w:p>
    <w:p w14:paraId="36D10827" w14:textId="77777777" w:rsidR="009D49C3" w:rsidRDefault="009D49C3" w:rsidP="009D49C3">
      <w:r>
        <w:t>dystonic camptocormia without the need for device implantation.</w:t>
      </w:r>
    </w:p>
    <w:p w14:paraId="09D86C98" w14:textId="77777777" w:rsidR="009D49C3" w:rsidRDefault="009D49C3" w:rsidP="009D49C3">
      <w:r>
        <w:t>DOI: 10.3171/2018.</w:t>
      </w:r>
      <w:proofErr w:type="gramStart"/>
      <w:r>
        <w:t>5.JNS</w:t>
      </w:r>
      <w:proofErr w:type="gramEnd"/>
      <w:r>
        <w:t>1840</w:t>
      </w:r>
    </w:p>
    <w:p w14:paraId="4ECAC647" w14:textId="77777777" w:rsidR="009D49C3" w:rsidRDefault="009D49C3" w:rsidP="009D49C3">
      <w:r>
        <w:t>PMID: 30497197 [Indexed for MEDLINE]</w:t>
      </w:r>
    </w:p>
    <w:p w14:paraId="3DE371E4" w14:textId="77777777" w:rsidR="009D49C3" w:rsidRDefault="009D49C3" w:rsidP="009D49C3"/>
    <w:p w14:paraId="59950740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11. </w:t>
      </w:r>
      <w:proofErr w:type="spellStart"/>
      <w:r w:rsidRPr="0087754E">
        <w:rPr>
          <w:highlight w:val="yellow"/>
        </w:rPr>
        <w:t>Stereotact</w:t>
      </w:r>
      <w:proofErr w:type="spellEnd"/>
      <w:r w:rsidRPr="0087754E">
        <w:rPr>
          <w:highlight w:val="yellow"/>
        </w:rPr>
        <w:t xml:space="preserve"> </w:t>
      </w:r>
      <w:proofErr w:type="spellStart"/>
      <w:r w:rsidRPr="0087754E">
        <w:rPr>
          <w:highlight w:val="yellow"/>
        </w:rPr>
        <w:t>Funct</w:t>
      </w:r>
      <w:proofErr w:type="spellEnd"/>
      <w:r w:rsidRPr="0087754E">
        <w:rPr>
          <w:highlight w:val="yellow"/>
        </w:rPr>
        <w:t xml:space="preserve"> </w:t>
      </w:r>
      <w:proofErr w:type="spellStart"/>
      <w:r w:rsidRPr="0087754E">
        <w:rPr>
          <w:highlight w:val="yellow"/>
        </w:rPr>
        <w:t>Neurosurg</w:t>
      </w:r>
      <w:proofErr w:type="spellEnd"/>
      <w:r w:rsidRPr="0087754E">
        <w:rPr>
          <w:highlight w:val="yellow"/>
        </w:rPr>
        <w:t xml:space="preserve">. 2010;88(5):304-10. </w:t>
      </w:r>
      <w:proofErr w:type="spellStart"/>
      <w:r w:rsidRPr="0087754E">
        <w:rPr>
          <w:highlight w:val="yellow"/>
        </w:rPr>
        <w:t>doi</w:t>
      </w:r>
      <w:proofErr w:type="spellEnd"/>
      <w:r w:rsidRPr="0087754E">
        <w:rPr>
          <w:highlight w:val="yellow"/>
        </w:rPr>
        <w:t xml:space="preserve">: 10.1159/000316763. </w:t>
      </w:r>
      <w:proofErr w:type="spellStart"/>
      <w:r w:rsidRPr="0087754E">
        <w:rPr>
          <w:highlight w:val="yellow"/>
        </w:rPr>
        <w:t>Epub</w:t>
      </w:r>
      <w:proofErr w:type="spellEnd"/>
      <w:r w:rsidRPr="0087754E">
        <w:rPr>
          <w:highlight w:val="yellow"/>
        </w:rPr>
        <w:t xml:space="preserve"> 2010 </w:t>
      </w:r>
    </w:p>
    <w:p w14:paraId="454410C5" w14:textId="604706FF" w:rsidR="009D49C3" w:rsidRDefault="009D49C3" w:rsidP="009D49C3">
      <w:pPr>
        <w:rPr>
          <w:highlight w:val="yellow"/>
        </w:rPr>
      </w:pPr>
      <w:r w:rsidRPr="0087754E">
        <w:rPr>
          <w:highlight w:val="yellow"/>
        </w:rPr>
        <w:t>Jun 24.</w:t>
      </w:r>
    </w:p>
    <w:p w14:paraId="15C0DD76" w14:textId="67C555F9" w:rsidR="00423215" w:rsidRPr="0087754E" w:rsidRDefault="00423215" w:rsidP="009D49C3">
      <w:pPr>
        <w:rPr>
          <w:highlight w:val="yellow"/>
        </w:rPr>
      </w:pPr>
      <w:r>
        <w:rPr>
          <w:highlight w:val="yellow"/>
        </w:rPr>
        <w:t>**Duplicate**</w:t>
      </w:r>
    </w:p>
    <w:p w14:paraId="55659FC1" w14:textId="77777777" w:rsidR="009D49C3" w:rsidRPr="0087754E" w:rsidRDefault="009D49C3" w:rsidP="009D49C3">
      <w:pPr>
        <w:rPr>
          <w:b/>
          <w:bCs/>
          <w:highlight w:val="yellow"/>
        </w:rPr>
      </w:pPr>
      <w:r w:rsidRPr="0087754E">
        <w:rPr>
          <w:b/>
          <w:bCs/>
          <w:highlight w:val="yellow"/>
        </w:rPr>
        <w:t xml:space="preserve">Long-term benefit sustained after bilateral pallidal deep brain stimulation in </w:t>
      </w:r>
    </w:p>
    <w:p w14:paraId="36AE9804" w14:textId="77777777" w:rsidR="009D49C3" w:rsidRPr="0087754E" w:rsidRDefault="009D49C3" w:rsidP="009D49C3">
      <w:pPr>
        <w:rPr>
          <w:b/>
          <w:bCs/>
          <w:highlight w:val="yellow"/>
        </w:rPr>
      </w:pPr>
      <w:r w:rsidRPr="0087754E">
        <w:rPr>
          <w:b/>
          <w:bCs/>
          <w:highlight w:val="yellow"/>
        </w:rPr>
        <w:t>patients with refractory tardive dystonia.</w:t>
      </w:r>
    </w:p>
    <w:p w14:paraId="5F21333D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BACKGROUND/AIMS: Tardive dystonia (TD) can be a highly disabling, permanent </w:t>
      </w:r>
    </w:p>
    <w:p w14:paraId="17B79F60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condition related to the use of dopamine-receptor-blocking medications. Our aim </w:t>
      </w:r>
    </w:p>
    <w:p w14:paraId="7A69F525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was to evaluate the long-term effect of bilateral pallidal deep brain </w:t>
      </w:r>
    </w:p>
    <w:p w14:paraId="4DEE9363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stimulation (DBS) for TD.</w:t>
      </w:r>
    </w:p>
    <w:p w14:paraId="54991C0C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METHODS: Five consecutive patients with disabling TD who underwent stereotactic </w:t>
      </w:r>
    </w:p>
    <w:p w14:paraId="10D5E575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placement of bilateral globus pallidus internus DBS leads were included. All </w:t>
      </w:r>
    </w:p>
    <w:p w14:paraId="78D07EF6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patients had a history of mood disorder or schizophrenia previously treated with </w:t>
      </w:r>
    </w:p>
    <w:p w14:paraId="71A38BD1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neuroleptic medication, with a mean duration of motor symptoms of 10.2 years. </w:t>
      </w:r>
    </w:p>
    <w:p w14:paraId="2A37B2DC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Dystonia severity was measured using the Burke-</w:t>
      </w:r>
      <w:proofErr w:type="spellStart"/>
      <w:r w:rsidRPr="0087754E">
        <w:rPr>
          <w:highlight w:val="yellow"/>
        </w:rPr>
        <w:t>Fahn</w:t>
      </w:r>
      <w:proofErr w:type="spellEnd"/>
      <w:r w:rsidRPr="0087754E">
        <w:rPr>
          <w:highlight w:val="yellow"/>
        </w:rPr>
        <w:t xml:space="preserve">-Marsden Dystonia Rating </w:t>
      </w:r>
    </w:p>
    <w:p w14:paraId="35D564FC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Scale (BFMDRS) movement score by a blinded neurologist reviewing pre- and </w:t>
      </w:r>
    </w:p>
    <w:p w14:paraId="568FE0D3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postoperative videotaped examinations.</w:t>
      </w:r>
    </w:p>
    <w:p w14:paraId="68B0F137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RESULTS: The mean baseline movement BFMDRS score was 49.7 (range 20-88). </w:t>
      </w:r>
    </w:p>
    <w:p w14:paraId="6722C0C4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lastRenderedPageBreak/>
        <w:t xml:space="preserve">Overall, we observed a mean reduction of 62% in the BFMDRS movement score within </w:t>
      </w:r>
    </w:p>
    <w:p w14:paraId="3B4A0DB9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the first year after surgery. Persistent improvement in dystonia (71%) was seen </w:t>
      </w:r>
    </w:p>
    <w:p w14:paraId="22FD48FA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at the last follow-up ranging from 2 to 8 years after surgery.</w:t>
      </w:r>
    </w:p>
    <w:p w14:paraId="69E55F55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CONCLUSION: Our experience suggests that pallidal DBS can be an effective </w:t>
      </w:r>
    </w:p>
    <w:p w14:paraId="1F8728C8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therapy with long-term benefits for patients with TD.</w:t>
      </w:r>
    </w:p>
    <w:p w14:paraId="1F343F86" w14:textId="77777777" w:rsidR="009D49C3" w:rsidRPr="0087754E" w:rsidRDefault="009D49C3" w:rsidP="009D49C3">
      <w:pPr>
        <w:rPr>
          <w:highlight w:val="yellow"/>
        </w:rPr>
      </w:pPr>
    </w:p>
    <w:p w14:paraId="3275BA5E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2010 S. Karger AG, Basel.</w:t>
      </w:r>
    </w:p>
    <w:p w14:paraId="40426F16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DOI: 10.1159/000316763</w:t>
      </w:r>
    </w:p>
    <w:p w14:paraId="4FAC6C8B" w14:textId="77777777" w:rsidR="009D49C3" w:rsidRDefault="009D49C3" w:rsidP="009D49C3">
      <w:r w:rsidRPr="0087754E">
        <w:rPr>
          <w:highlight w:val="yellow"/>
        </w:rPr>
        <w:t>PMID: 20588082 [Indexed for MEDLINE]</w:t>
      </w:r>
    </w:p>
    <w:p w14:paraId="6443D70B" w14:textId="77777777" w:rsidR="009D49C3" w:rsidRDefault="009D49C3" w:rsidP="009D49C3"/>
    <w:p w14:paraId="199D9E82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12. Life (Basel). 2021 May 24;11(6):477. </w:t>
      </w:r>
      <w:proofErr w:type="spellStart"/>
      <w:r w:rsidRPr="0087754E">
        <w:rPr>
          <w:highlight w:val="yellow"/>
        </w:rPr>
        <w:t>doi</w:t>
      </w:r>
      <w:proofErr w:type="spellEnd"/>
      <w:r w:rsidRPr="0087754E">
        <w:rPr>
          <w:highlight w:val="yellow"/>
        </w:rPr>
        <w:t>: 10.3390/life11060477.</w:t>
      </w:r>
    </w:p>
    <w:p w14:paraId="1D07618B" w14:textId="77777777" w:rsidR="009D49C3" w:rsidRPr="0087754E" w:rsidRDefault="009D49C3" w:rsidP="009D49C3">
      <w:pPr>
        <w:rPr>
          <w:b/>
          <w:bCs/>
          <w:highlight w:val="yellow"/>
        </w:rPr>
      </w:pPr>
      <w:r w:rsidRPr="0087754E">
        <w:rPr>
          <w:b/>
          <w:bCs/>
          <w:highlight w:val="yellow"/>
        </w:rPr>
        <w:t xml:space="preserve">Long-Term Follow-Up of 12 Patients Treated with Bilateral Pallidal Stimulation </w:t>
      </w:r>
    </w:p>
    <w:p w14:paraId="3F35CBB7" w14:textId="77777777" w:rsidR="009D49C3" w:rsidRPr="0087754E" w:rsidRDefault="009D49C3" w:rsidP="009D49C3">
      <w:pPr>
        <w:rPr>
          <w:b/>
          <w:bCs/>
          <w:highlight w:val="yellow"/>
        </w:rPr>
      </w:pPr>
      <w:r w:rsidRPr="0087754E">
        <w:rPr>
          <w:b/>
          <w:bCs/>
          <w:highlight w:val="yellow"/>
        </w:rPr>
        <w:t>for Tardive Dystonia.</w:t>
      </w:r>
    </w:p>
    <w:p w14:paraId="33D48F62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Tardive dystonia (TD) is a side effect of prolonged dopamine receptor antagonist </w:t>
      </w:r>
    </w:p>
    <w:p w14:paraId="7C8D7B03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intake. TD can be a chronic disabling movement disorder despite medical </w:t>
      </w:r>
    </w:p>
    <w:p w14:paraId="5AB52F2E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treatment. We previously demonstrated successful outcomes in six patients with </w:t>
      </w:r>
    </w:p>
    <w:p w14:paraId="73DFD2BF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TD using deep brain stimulation (DBS); however, more patients are needed to </w:t>
      </w:r>
    </w:p>
    <w:p w14:paraId="6CA4DDD3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better understand the efficacy of DBS for treating TD. We assessed the outcomes </w:t>
      </w:r>
    </w:p>
    <w:p w14:paraId="0BDECBFC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of 12 patients with TD who underwent globus pallidus internus (</w:t>
      </w:r>
      <w:proofErr w:type="spellStart"/>
      <w:r w:rsidRPr="0087754E">
        <w:rPr>
          <w:highlight w:val="yellow"/>
        </w:rPr>
        <w:t>GPi</w:t>
      </w:r>
      <w:proofErr w:type="spellEnd"/>
      <w:r w:rsidRPr="0087754E">
        <w:rPr>
          <w:highlight w:val="yellow"/>
        </w:rPr>
        <w:t xml:space="preserve">) DBS by </w:t>
      </w:r>
    </w:p>
    <w:p w14:paraId="7D443E69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extending the follow-up period of previously reported patients and enrolling six </w:t>
      </w:r>
    </w:p>
    <w:p w14:paraId="3E1B475E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additional patients. All patients were refractory to pharmacotherapy and were </w:t>
      </w:r>
    </w:p>
    <w:p w14:paraId="378DB97D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referred for surgical intervention by movement disorder neurologists. In all </w:t>
      </w:r>
    </w:p>
    <w:p w14:paraId="5311D02B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patients, DBS electrodes were implanted bilaterally within the </w:t>
      </w:r>
      <w:proofErr w:type="spellStart"/>
      <w:r w:rsidRPr="0087754E">
        <w:rPr>
          <w:highlight w:val="yellow"/>
        </w:rPr>
        <w:t>GPi</w:t>
      </w:r>
      <w:proofErr w:type="spellEnd"/>
      <w:r w:rsidRPr="0087754E">
        <w:rPr>
          <w:highlight w:val="yellow"/>
        </w:rPr>
        <w:t xml:space="preserve"> under general </w:t>
      </w:r>
    </w:p>
    <w:p w14:paraId="6D6BE0B4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anesthesia. The mean ages at TD onset and surgery were 39.2 ± 12.3 years and </w:t>
      </w:r>
    </w:p>
    <w:p w14:paraId="5E98467C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44.6 ± 12.3 years, respectively. The Burke-</w:t>
      </w:r>
      <w:proofErr w:type="spellStart"/>
      <w:r w:rsidRPr="0087754E">
        <w:rPr>
          <w:highlight w:val="yellow"/>
        </w:rPr>
        <w:t>Fahn</w:t>
      </w:r>
      <w:proofErr w:type="spellEnd"/>
      <w:r w:rsidRPr="0087754E">
        <w:rPr>
          <w:highlight w:val="yellow"/>
        </w:rPr>
        <w:t xml:space="preserve">-Marsden Dystonia Rating Scale </w:t>
      </w:r>
    </w:p>
    <w:p w14:paraId="12D4EEDF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(BFMDRS) performed the preoperative and postoperative evaluations. The average </w:t>
      </w:r>
    </w:p>
    <w:p w14:paraId="0DDCA31A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BFMDRS improvement rate at 1 month postoperatively was 75.6 ± 27.6% (p &lt; 0.001). </w:t>
      </w:r>
    </w:p>
    <w:p w14:paraId="6469D7DD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Ten patients were assessed in the long term (78.0 ± 50.4 months after surgery), </w:t>
      </w:r>
    </w:p>
    <w:p w14:paraId="4B8B14B3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and the long-term BFMDRS improvement was 78.0 ± 20.4%. Two patients responded </w:t>
      </w:r>
    </w:p>
    <w:p w14:paraId="31A5E195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lastRenderedPageBreak/>
        <w:t xml:space="preserve">poorly to DBS. Both had a longer duration from TD onset to surgery and older age </w:t>
      </w:r>
    </w:p>
    <w:p w14:paraId="43CBE0B4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at surgery. A cognitive and psychiatric decline was observed in the oldest </w:t>
      </w:r>
    </w:p>
    <w:p w14:paraId="7F782F7B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patients, while no such decline ware observed in the younger patients. In most </w:t>
      </w:r>
    </w:p>
    <w:p w14:paraId="40C27692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patients with TD, </w:t>
      </w:r>
      <w:proofErr w:type="spellStart"/>
      <w:r w:rsidRPr="0087754E">
        <w:rPr>
          <w:highlight w:val="yellow"/>
        </w:rPr>
        <w:t>GPi</w:t>
      </w:r>
      <w:proofErr w:type="spellEnd"/>
      <w:r w:rsidRPr="0087754E">
        <w:rPr>
          <w:highlight w:val="yellow"/>
        </w:rPr>
        <w:t xml:space="preserve">-DBS could be a beneficial therapeutic option for long-term </w:t>
      </w:r>
    </w:p>
    <w:p w14:paraId="7F4BA6A9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relief of TD.</w:t>
      </w:r>
    </w:p>
    <w:p w14:paraId="1445A99E" w14:textId="77777777" w:rsidR="009D49C3" w:rsidRPr="0087754E" w:rsidRDefault="009D49C3" w:rsidP="009D49C3">
      <w:pPr>
        <w:rPr>
          <w:highlight w:val="yellow"/>
        </w:rPr>
      </w:pPr>
    </w:p>
    <w:p w14:paraId="4F88CE91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DOI: 10.3390/life11060477</w:t>
      </w:r>
    </w:p>
    <w:p w14:paraId="4E69650B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PMCID: PMC8225108</w:t>
      </w:r>
    </w:p>
    <w:p w14:paraId="3C564511" w14:textId="77777777" w:rsidR="009D49C3" w:rsidRDefault="009D49C3" w:rsidP="009D49C3">
      <w:r w:rsidRPr="0087754E">
        <w:rPr>
          <w:highlight w:val="yellow"/>
        </w:rPr>
        <w:t>PMID: 34074009</w:t>
      </w:r>
    </w:p>
    <w:p w14:paraId="419C9A33" w14:textId="77777777" w:rsidR="009D49C3" w:rsidRDefault="009D49C3" w:rsidP="009D49C3"/>
    <w:p w14:paraId="2FD4686D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13. Acta Neurol Scand. 2009 Apr;119(4):269-73. </w:t>
      </w:r>
      <w:proofErr w:type="spellStart"/>
      <w:r w:rsidRPr="0087754E">
        <w:rPr>
          <w:highlight w:val="yellow"/>
        </w:rPr>
        <w:t>doi</w:t>
      </w:r>
      <w:proofErr w:type="spellEnd"/>
      <w:r w:rsidRPr="0087754E">
        <w:rPr>
          <w:highlight w:val="yellow"/>
        </w:rPr>
        <w:t xml:space="preserve">: </w:t>
      </w:r>
    </w:p>
    <w:p w14:paraId="02B6E588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10.1111/j.1600-0404.2008.</w:t>
      </w:r>
      <w:proofErr w:type="gramStart"/>
      <w:r w:rsidRPr="0087754E">
        <w:rPr>
          <w:highlight w:val="yellow"/>
        </w:rPr>
        <w:t>01115.x.</w:t>
      </w:r>
      <w:proofErr w:type="gramEnd"/>
      <w:r w:rsidRPr="0087754E">
        <w:rPr>
          <w:highlight w:val="yellow"/>
        </w:rPr>
        <w:t xml:space="preserve"> </w:t>
      </w:r>
      <w:proofErr w:type="spellStart"/>
      <w:r w:rsidRPr="0087754E">
        <w:rPr>
          <w:highlight w:val="yellow"/>
        </w:rPr>
        <w:t>Epub</w:t>
      </w:r>
      <w:proofErr w:type="spellEnd"/>
      <w:r w:rsidRPr="0087754E">
        <w:rPr>
          <w:highlight w:val="yellow"/>
        </w:rPr>
        <w:t xml:space="preserve"> 2008 Oct 25.</w:t>
      </w:r>
    </w:p>
    <w:p w14:paraId="64FDA7F1" w14:textId="77777777" w:rsidR="009D49C3" w:rsidRPr="0087754E" w:rsidRDefault="009D49C3" w:rsidP="009D49C3">
      <w:pPr>
        <w:rPr>
          <w:b/>
          <w:bCs/>
          <w:highlight w:val="yellow"/>
        </w:rPr>
      </w:pPr>
      <w:r w:rsidRPr="0087754E">
        <w:rPr>
          <w:b/>
          <w:bCs/>
          <w:highlight w:val="yellow"/>
        </w:rPr>
        <w:t xml:space="preserve">A double-blind study on a patient with tardive dyskinesia treated with pallidal </w:t>
      </w:r>
    </w:p>
    <w:p w14:paraId="7220C754" w14:textId="77777777" w:rsidR="009D49C3" w:rsidRPr="0087754E" w:rsidRDefault="009D49C3" w:rsidP="009D49C3">
      <w:pPr>
        <w:rPr>
          <w:b/>
          <w:bCs/>
          <w:highlight w:val="yellow"/>
        </w:rPr>
      </w:pPr>
      <w:r w:rsidRPr="0087754E">
        <w:rPr>
          <w:b/>
          <w:bCs/>
          <w:highlight w:val="yellow"/>
        </w:rPr>
        <w:t>deep brain stimulation.</w:t>
      </w:r>
    </w:p>
    <w:p w14:paraId="7199DD26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BACKGROUND: Tardive dyskinesia (TD) is a neurological disorder typically induced </w:t>
      </w:r>
    </w:p>
    <w:p w14:paraId="36C5F1A4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by long-term exposure to neuroleptics. Deep brain stimulation (DBS) of the </w:t>
      </w:r>
    </w:p>
    <w:p w14:paraId="62D3FDB6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globus pallidus internus (</w:t>
      </w:r>
      <w:proofErr w:type="spellStart"/>
      <w:r w:rsidRPr="0087754E">
        <w:rPr>
          <w:highlight w:val="yellow"/>
        </w:rPr>
        <w:t>GPi</w:t>
      </w:r>
      <w:proofErr w:type="spellEnd"/>
      <w:r w:rsidRPr="0087754E">
        <w:rPr>
          <w:highlight w:val="yellow"/>
        </w:rPr>
        <w:t xml:space="preserve">) may represent a therapeutic alternative for TD, </w:t>
      </w:r>
    </w:p>
    <w:p w14:paraId="79B926D9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which is often resistant to conservative </w:t>
      </w:r>
      <w:proofErr w:type="gramStart"/>
      <w:r w:rsidRPr="0087754E">
        <w:rPr>
          <w:highlight w:val="yellow"/>
        </w:rPr>
        <w:t>treatment.</w:t>
      </w:r>
      <w:proofErr w:type="gramEnd"/>
    </w:p>
    <w:p w14:paraId="4F145D13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AIMS OF THE STUDY: This report's objective is to present a case of TD </w:t>
      </w:r>
    </w:p>
    <w:p w14:paraId="5B4380AF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successfully treated with DBS, as well as to indicate a putative role of brain </w:t>
      </w:r>
    </w:p>
    <w:p w14:paraId="47ACB129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perfusion scintigraphy as a helpful tool correlating functional imaging findings </w:t>
      </w:r>
    </w:p>
    <w:p w14:paraId="471547D6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with clinical responsiveness to DBS.</w:t>
      </w:r>
    </w:p>
    <w:p w14:paraId="1671C3B2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METHODS/RESULTS: A 42-year-old male patient suffering from refractory TD </w:t>
      </w:r>
    </w:p>
    <w:p w14:paraId="256D4D2C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underwent bilateral </w:t>
      </w:r>
      <w:proofErr w:type="spellStart"/>
      <w:r w:rsidRPr="0087754E">
        <w:rPr>
          <w:highlight w:val="yellow"/>
        </w:rPr>
        <w:t>GPi</w:t>
      </w:r>
      <w:proofErr w:type="spellEnd"/>
      <w:r w:rsidRPr="0087754E">
        <w:rPr>
          <w:highlight w:val="yellow"/>
        </w:rPr>
        <w:t xml:space="preserve"> DBS surgery. Post-operative Burke-</w:t>
      </w:r>
      <w:proofErr w:type="spellStart"/>
      <w:r w:rsidRPr="0087754E">
        <w:rPr>
          <w:highlight w:val="yellow"/>
        </w:rPr>
        <w:t>Fahn</w:t>
      </w:r>
      <w:proofErr w:type="spellEnd"/>
      <w:r w:rsidRPr="0087754E">
        <w:rPr>
          <w:highlight w:val="yellow"/>
        </w:rPr>
        <w:t>-</w:t>
      </w:r>
      <w:proofErr w:type="spellStart"/>
      <w:r w:rsidRPr="0087754E">
        <w:rPr>
          <w:highlight w:val="yellow"/>
        </w:rPr>
        <w:t>Mardsen</w:t>
      </w:r>
      <w:proofErr w:type="spellEnd"/>
      <w:r w:rsidRPr="0087754E">
        <w:rPr>
          <w:highlight w:val="yellow"/>
        </w:rPr>
        <w:t xml:space="preserve"> Dystonia </w:t>
      </w:r>
    </w:p>
    <w:p w14:paraId="6D364BBA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Rating Scale (BFMDRS) and Abnormal Involuntary Movement Scale (AIMS) total </w:t>
      </w:r>
    </w:p>
    <w:p w14:paraId="570407FE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scores have been reduced by 90.7% and 76.7% respectively on the 6-month </w:t>
      </w:r>
    </w:p>
    <w:p w14:paraId="50B38AFE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follow-up assessment. Brain perfusion scintigraphy, performed post-operatively </w:t>
      </w:r>
    </w:p>
    <w:p w14:paraId="12E80572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in the two stimulation states, revealed a decrease in cerebral blood flow, </w:t>
      </w:r>
    </w:p>
    <w:p w14:paraId="6A25B1B7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during the 'on-DBS', compared with the 'off-DBS' state.</w:t>
      </w:r>
    </w:p>
    <w:p w14:paraId="431FA860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lastRenderedPageBreak/>
        <w:t xml:space="preserve">CONCLUSIONS: Clinical improvement of this patient, correspondent to previous </w:t>
      </w:r>
    </w:p>
    <w:p w14:paraId="308B3E1F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studies, suggests that continuous bilateral </w:t>
      </w:r>
      <w:proofErr w:type="spellStart"/>
      <w:r w:rsidRPr="0087754E">
        <w:rPr>
          <w:highlight w:val="yellow"/>
        </w:rPr>
        <w:t>GPi</w:t>
      </w:r>
      <w:proofErr w:type="spellEnd"/>
      <w:r w:rsidRPr="0087754E">
        <w:rPr>
          <w:highlight w:val="yellow"/>
        </w:rPr>
        <w:t xml:space="preserve"> DBS may provide a promising </w:t>
      </w:r>
    </w:p>
    <w:p w14:paraId="68DAFD88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treatment option for TD. Furthermore, this report could imply, as no previous </w:t>
      </w:r>
    </w:p>
    <w:p w14:paraId="343D352E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such comparison study exists, a possible correlation between brain functional </w:t>
      </w:r>
    </w:p>
    <w:p w14:paraId="2B2DF955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imaging findings and the movement disorder's response to DBS.</w:t>
      </w:r>
    </w:p>
    <w:p w14:paraId="1DC300A2" w14:textId="77777777" w:rsidR="009D49C3" w:rsidRPr="0087754E" w:rsidRDefault="009D49C3" w:rsidP="009D49C3">
      <w:pPr>
        <w:rPr>
          <w:highlight w:val="yellow"/>
        </w:rPr>
      </w:pPr>
    </w:p>
    <w:p w14:paraId="5CFBF6A8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DOI: 10.1111/j.1600-0404.</w:t>
      </w:r>
      <w:proofErr w:type="gramStart"/>
      <w:r w:rsidRPr="0087754E">
        <w:rPr>
          <w:highlight w:val="yellow"/>
        </w:rPr>
        <w:t>2008.01115.x</w:t>
      </w:r>
      <w:proofErr w:type="gramEnd"/>
    </w:p>
    <w:p w14:paraId="49326086" w14:textId="77777777" w:rsidR="009D49C3" w:rsidRDefault="009D49C3" w:rsidP="009D49C3">
      <w:r w:rsidRPr="0087754E">
        <w:rPr>
          <w:highlight w:val="yellow"/>
        </w:rPr>
        <w:t>PMID: 18976318 [Indexed for MEDLINE]</w:t>
      </w:r>
    </w:p>
    <w:p w14:paraId="244B654F" w14:textId="77777777" w:rsidR="009D49C3" w:rsidRDefault="009D49C3" w:rsidP="009D49C3"/>
    <w:p w14:paraId="7B7A4031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14. Neurol </w:t>
      </w:r>
      <w:proofErr w:type="spellStart"/>
      <w:r w:rsidRPr="0087754E">
        <w:rPr>
          <w:highlight w:val="yellow"/>
        </w:rPr>
        <w:t>Neurochir</w:t>
      </w:r>
      <w:proofErr w:type="spellEnd"/>
      <w:r w:rsidRPr="0087754E">
        <w:rPr>
          <w:highlight w:val="yellow"/>
        </w:rPr>
        <w:t xml:space="preserve"> Pol. 2016 Jul-Aug;50(4):258-61. </w:t>
      </w:r>
      <w:proofErr w:type="spellStart"/>
      <w:r w:rsidRPr="0087754E">
        <w:rPr>
          <w:highlight w:val="yellow"/>
        </w:rPr>
        <w:t>doi</w:t>
      </w:r>
      <w:proofErr w:type="spellEnd"/>
      <w:r w:rsidRPr="0087754E">
        <w:rPr>
          <w:highlight w:val="yellow"/>
        </w:rPr>
        <w:t xml:space="preserve">: </w:t>
      </w:r>
    </w:p>
    <w:p w14:paraId="1BFD965B" w14:textId="09321F19" w:rsidR="009D49C3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10.1016/j.pjnns.2016.04.006. </w:t>
      </w:r>
      <w:proofErr w:type="spellStart"/>
      <w:r w:rsidRPr="0087754E">
        <w:rPr>
          <w:highlight w:val="yellow"/>
        </w:rPr>
        <w:t>Epub</w:t>
      </w:r>
      <w:proofErr w:type="spellEnd"/>
      <w:r w:rsidRPr="0087754E">
        <w:rPr>
          <w:highlight w:val="yellow"/>
        </w:rPr>
        <w:t xml:space="preserve"> 2016 Apr 26.</w:t>
      </w:r>
    </w:p>
    <w:p w14:paraId="62DFAAFE" w14:textId="43B71AC8" w:rsidR="00B24D1E" w:rsidRPr="0087754E" w:rsidRDefault="00B24D1E" w:rsidP="009D49C3">
      <w:pPr>
        <w:rPr>
          <w:highlight w:val="yellow"/>
        </w:rPr>
      </w:pPr>
      <w:r>
        <w:rPr>
          <w:highlight w:val="yellow"/>
        </w:rPr>
        <w:t xml:space="preserve">**Duplicate of </w:t>
      </w:r>
      <w:proofErr w:type="gramStart"/>
      <w:r>
        <w:rPr>
          <w:highlight w:val="yellow"/>
        </w:rPr>
        <w:t>other</w:t>
      </w:r>
      <w:proofErr w:type="gramEnd"/>
      <w:r>
        <w:rPr>
          <w:highlight w:val="yellow"/>
        </w:rPr>
        <w:t xml:space="preserve"> search**</w:t>
      </w:r>
    </w:p>
    <w:p w14:paraId="7CDE68EF" w14:textId="77777777" w:rsidR="009D49C3" w:rsidRPr="0087754E" w:rsidRDefault="009D49C3" w:rsidP="009D49C3">
      <w:pPr>
        <w:rPr>
          <w:b/>
          <w:bCs/>
          <w:highlight w:val="yellow"/>
        </w:rPr>
      </w:pPr>
      <w:r w:rsidRPr="0087754E">
        <w:rPr>
          <w:b/>
          <w:bCs/>
          <w:highlight w:val="yellow"/>
        </w:rPr>
        <w:t xml:space="preserve">Deep brain stimulation of the internal globus pallidus for disabling </w:t>
      </w:r>
    </w:p>
    <w:p w14:paraId="7B6C810C" w14:textId="77777777" w:rsidR="009D49C3" w:rsidRPr="0087754E" w:rsidRDefault="009D49C3" w:rsidP="009D49C3">
      <w:pPr>
        <w:rPr>
          <w:b/>
          <w:bCs/>
          <w:highlight w:val="yellow"/>
        </w:rPr>
      </w:pPr>
      <w:r w:rsidRPr="0087754E">
        <w:rPr>
          <w:b/>
          <w:bCs/>
          <w:highlight w:val="yellow"/>
        </w:rPr>
        <w:t>haloperidol-induced tardive dystonia. Report of two cases.</w:t>
      </w:r>
    </w:p>
    <w:p w14:paraId="58A7E5BD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AIM: Tardive dystonia (TD) represents a side effect of prolonged intake of </w:t>
      </w:r>
    </w:p>
    <w:p w14:paraId="3C2559FA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neuroleptic drugs. TD can be a disabling movement disorder persisting despite </w:t>
      </w:r>
    </w:p>
    <w:p w14:paraId="7FF9AF3F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available medical treatment. Deep brain stimulation (DBS) has been reported </w:t>
      </w:r>
    </w:p>
    <w:p w14:paraId="28C50584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successful in this condition although the number of treated patients with TD is </w:t>
      </w:r>
    </w:p>
    <w:p w14:paraId="297155B9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still limited to small clinical studies or case reports. In this study, we </w:t>
      </w:r>
    </w:p>
    <w:p w14:paraId="7BF25998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present 2 additional cases of patients after bilateral globus pallidus internus </w:t>
      </w:r>
    </w:p>
    <w:p w14:paraId="1B640FB0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(</w:t>
      </w:r>
      <w:proofErr w:type="spellStart"/>
      <w:r w:rsidRPr="0087754E">
        <w:rPr>
          <w:highlight w:val="yellow"/>
        </w:rPr>
        <w:t>GPi</w:t>
      </w:r>
      <w:proofErr w:type="spellEnd"/>
      <w:r w:rsidRPr="0087754E">
        <w:rPr>
          <w:highlight w:val="yellow"/>
        </w:rPr>
        <w:t>) stimulation.</w:t>
      </w:r>
    </w:p>
    <w:p w14:paraId="68BA82F7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METHODS: The formal assessment included the Burke-</w:t>
      </w:r>
      <w:proofErr w:type="spellStart"/>
      <w:r w:rsidRPr="0087754E">
        <w:rPr>
          <w:highlight w:val="yellow"/>
        </w:rPr>
        <w:t>Fahn</w:t>
      </w:r>
      <w:proofErr w:type="spellEnd"/>
      <w:r w:rsidRPr="0087754E">
        <w:rPr>
          <w:highlight w:val="yellow"/>
        </w:rPr>
        <w:t xml:space="preserve">-Dystonia Rating Scale </w:t>
      </w:r>
    </w:p>
    <w:p w14:paraId="563F2821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(BFMDRS). The preoperative and postoperative functional and motor parts of this </w:t>
      </w:r>
    </w:p>
    <w:p w14:paraId="4FF35121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scale </w:t>
      </w:r>
      <w:proofErr w:type="gramStart"/>
      <w:r w:rsidRPr="0087754E">
        <w:rPr>
          <w:highlight w:val="yellow"/>
        </w:rPr>
        <w:t>were</w:t>
      </w:r>
      <w:proofErr w:type="gramEnd"/>
      <w:r w:rsidRPr="0087754E">
        <w:rPr>
          <w:highlight w:val="yellow"/>
        </w:rPr>
        <w:t xml:space="preserve"> compared in each patient. The postoperative assessments were done </w:t>
      </w:r>
    </w:p>
    <w:p w14:paraId="447C4258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every 6 months.</w:t>
      </w:r>
    </w:p>
    <w:p w14:paraId="6E09FE43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RESULTS: Both patients underwent successful bilateral </w:t>
      </w:r>
      <w:proofErr w:type="spellStart"/>
      <w:r w:rsidRPr="0087754E">
        <w:rPr>
          <w:highlight w:val="yellow"/>
        </w:rPr>
        <w:t>GPi</w:t>
      </w:r>
      <w:proofErr w:type="spellEnd"/>
      <w:r w:rsidRPr="0087754E">
        <w:rPr>
          <w:highlight w:val="yellow"/>
        </w:rPr>
        <w:t xml:space="preserve"> DBS for TD. The </w:t>
      </w:r>
    </w:p>
    <w:p w14:paraId="106C3772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postoperative motor score improved by 78% at 24 months in patient 1 and 69% at </w:t>
      </w:r>
    </w:p>
    <w:p w14:paraId="2297C17F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12 months in patient 2. There were no surgical or hardware-related complications </w:t>
      </w:r>
    </w:p>
    <w:p w14:paraId="32E6D7A4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over follow-up period.</w:t>
      </w:r>
    </w:p>
    <w:p w14:paraId="5CEB7263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lastRenderedPageBreak/>
        <w:t xml:space="preserve">CONCLUSION: Our experience indicates that bilateral </w:t>
      </w:r>
      <w:proofErr w:type="spellStart"/>
      <w:r w:rsidRPr="0087754E">
        <w:rPr>
          <w:highlight w:val="yellow"/>
        </w:rPr>
        <w:t>GPi</w:t>
      </w:r>
      <w:proofErr w:type="spellEnd"/>
      <w:r w:rsidRPr="0087754E">
        <w:rPr>
          <w:highlight w:val="yellow"/>
        </w:rPr>
        <w:t xml:space="preserve"> DBS can be an effective </w:t>
      </w:r>
    </w:p>
    <w:p w14:paraId="4F902890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treatment for disabling TD. The response of TD to bilateral </w:t>
      </w:r>
      <w:proofErr w:type="spellStart"/>
      <w:r w:rsidRPr="0087754E">
        <w:rPr>
          <w:highlight w:val="yellow"/>
        </w:rPr>
        <w:t>GPi</w:t>
      </w:r>
      <w:proofErr w:type="spellEnd"/>
      <w:r w:rsidRPr="0087754E">
        <w:rPr>
          <w:highlight w:val="yellow"/>
        </w:rPr>
        <w:t xml:space="preserve"> DBS is very </w:t>
      </w:r>
    </w:p>
    <w:p w14:paraId="68710C07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rapid and occurs within days after the procedure.</w:t>
      </w:r>
    </w:p>
    <w:p w14:paraId="6EAA6491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Copyright © 2016 Polish Neurological Society. Published by Elsevier Urban &amp; </w:t>
      </w:r>
    </w:p>
    <w:p w14:paraId="19E0FD93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Partner Sp. z </w:t>
      </w:r>
      <w:proofErr w:type="spellStart"/>
      <w:r w:rsidRPr="0087754E">
        <w:rPr>
          <w:highlight w:val="yellow"/>
        </w:rPr>
        <w:t>o.o</w:t>
      </w:r>
      <w:proofErr w:type="spellEnd"/>
      <w:r w:rsidRPr="0087754E">
        <w:rPr>
          <w:highlight w:val="yellow"/>
        </w:rPr>
        <w:t>. All rights reserved.</w:t>
      </w:r>
    </w:p>
    <w:p w14:paraId="676C9D48" w14:textId="77777777" w:rsidR="009D49C3" w:rsidRPr="0087754E" w:rsidRDefault="009D49C3" w:rsidP="009D49C3">
      <w:pPr>
        <w:rPr>
          <w:highlight w:val="yellow"/>
        </w:rPr>
      </w:pPr>
    </w:p>
    <w:p w14:paraId="4CDACBCA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DOI: 10.1016/j.pjnns.2016.04.006</w:t>
      </w:r>
    </w:p>
    <w:p w14:paraId="00C8EF29" w14:textId="77777777" w:rsidR="009D49C3" w:rsidRDefault="009D49C3" w:rsidP="009D49C3">
      <w:r w:rsidRPr="0087754E">
        <w:rPr>
          <w:highlight w:val="yellow"/>
        </w:rPr>
        <w:t>PMID: 27375139 [Indexed for MEDLINE]</w:t>
      </w:r>
    </w:p>
    <w:p w14:paraId="378BA527" w14:textId="77777777" w:rsidR="009D49C3" w:rsidRDefault="009D49C3" w:rsidP="009D49C3"/>
    <w:p w14:paraId="060FF402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15. Mov </w:t>
      </w:r>
      <w:proofErr w:type="spellStart"/>
      <w:r w:rsidRPr="0087754E">
        <w:rPr>
          <w:highlight w:val="yellow"/>
        </w:rPr>
        <w:t>Disord</w:t>
      </w:r>
      <w:proofErr w:type="spellEnd"/>
      <w:r w:rsidRPr="0087754E">
        <w:rPr>
          <w:highlight w:val="yellow"/>
        </w:rPr>
        <w:t xml:space="preserve">. 2008 Oct 15;23(13):1929-31. </w:t>
      </w:r>
      <w:proofErr w:type="spellStart"/>
      <w:r w:rsidRPr="0087754E">
        <w:rPr>
          <w:highlight w:val="yellow"/>
        </w:rPr>
        <w:t>doi</w:t>
      </w:r>
      <w:proofErr w:type="spellEnd"/>
      <w:r w:rsidRPr="0087754E">
        <w:rPr>
          <w:highlight w:val="yellow"/>
        </w:rPr>
        <w:t>: 10.1002/mds.22100.</w:t>
      </w:r>
    </w:p>
    <w:p w14:paraId="709DFCE4" w14:textId="77777777" w:rsidR="009D49C3" w:rsidRPr="0087754E" w:rsidRDefault="009D49C3" w:rsidP="009D49C3">
      <w:pPr>
        <w:rPr>
          <w:b/>
          <w:bCs/>
          <w:highlight w:val="yellow"/>
        </w:rPr>
      </w:pPr>
      <w:r w:rsidRPr="0087754E">
        <w:rPr>
          <w:b/>
          <w:bCs/>
          <w:highlight w:val="yellow"/>
        </w:rPr>
        <w:t xml:space="preserve">Bilateral deep brain stimulation of the globus pallidus internus in tardive </w:t>
      </w:r>
    </w:p>
    <w:p w14:paraId="77FBBA10" w14:textId="77777777" w:rsidR="009D49C3" w:rsidRPr="0087754E" w:rsidRDefault="009D49C3" w:rsidP="009D49C3">
      <w:pPr>
        <w:rPr>
          <w:b/>
          <w:bCs/>
          <w:highlight w:val="yellow"/>
        </w:rPr>
      </w:pPr>
      <w:r w:rsidRPr="0087754E">
        <w:rPr>
          <w:b/>
          <w:bCs/>
          <w:highlight w:val="yellow"/>
        </w:rPr>
        <w:t>dystonia.</w:t>
      </w:r>
    </w:p>
    <w:p w14:paraId="678F83A9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Tardive dystonia is a disabling movement disorder </w:t>
      </w:r>
      <w:proofErr w:type="gramStart"/>
      <w:r w:rsidRPr="0087754E">
        <w:rPr>
          <w:highlight w:val="yellow"/>
        </w:rPr>
        <w:t>as a consequence of</w:t>
      </w:r>
      <w:proofErr w:type="gramEnd"/>
      <w:r w:rsidRPr="0087754E">
        <w:rPr>
          <w:highlight w:val="yellow"/>
        </w:rPr>
        <w:t xml:space="preserve"> exposure </w:t>
      </w:r>
    </w:p>
    <w:p w14:paraId="07BACE34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to neuroleptic drugs. We followed 6 patients with medically refractory tardive </w:t>
      </w:r>
    </w:p>
    <w:p w14:paraId="24855245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dystonia treated by bilateral globus pallidus internus (</w:t>
      </w:r>
      <w:proofErr w:type="spellStart"/>
      <w:r w:rsidRPr="0087754E">
        <w:rPr>
          <w:highlight w:val="yellow"/>
        </w:rPr>
        <w:t>GPi</w:t>
      </w:r>
      <w:proofErr w:type="spellEnd"/>
      <w:r w:rsidRPr="0087754E">
        <w:rPr>
          <w:highlight w:val="yellow"/>
        </w:rPr>
        <w:t xml:space="preserve">) deep brain </w:t>
      </w:r>
    </w:p>
    <w:p w14:paraId="29B1EF71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stimulation (DBS) for 21 +/- 18 months. At last follow-up, the </w:t>
      </w:r>
    </w:p>
    <w:p w14:paraId="2A3B9BBE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Burke-</w:t>
      </w:r>
      <w:proofErr w:type="spellStart"/>
      <w:r w:rsidRPr="0087754E">
        <w:rPr>
          <w:highlight w:val="yellow"/>
        </w:rPr>
        <w:t>Fahn</w:t>
      </w:r>
      <w:proofErr w:type="spellEnd"/>
      <w:r w:rsidRPr="0087754E">
        <w:rPr>
          <w:highlight w:val="yellow"/>
        </w:rPr>
        <w:t xml:space="preserve">-Marsden Dystonia Rating Scale (BFMDRS) motor score improved by 86% </w:t>
      </w:r>
    </w:p>
    <w:p w14:paraId="4BD28BC2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+/- 14%, and the BFMDRS disability score improved by 80% +/- 12%. Bilateral </w:t>
      </w:r>
    </w:p>
    <w:p w14:paraId="6748731B" w14:textId="77777777" w:rsidR="009D49C3" w:rsidRPr="0087754E" w:rsidRDefault="009D49C3" w:rsidP="009D49C3">
      <w:pPr>
        <w:rPr>
          <w:highlight w:val="yellow"/>
        </w:rPr>
      </w:pPr>
      <w:proofErr w:type="spellStart"/>
      <w:r w:rsidRPr="0087754E">
        <w:rPr>
          <w:highlight w:val="yellow"/>
        </w:rPr>
        <w:t>GPi</w:t>
      </w:r>
      <w:proofErr w:type="spellEnd"/>
      <w:r w:rsidRPr="0087754E">
        <w:rPr>
          <w:highlight w:val="yellow"/>
        </w:rPr>
        <w:t xml:space="preserve">-DBS is a beneficial therapeutic option for the long-term relief of tardive </w:t>
      </w:r>
    </w:p>
    <w:p w14:paraId="6174C6A5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dystonia.</w:t>
      </w:r>
    </w:p>
    <w:p w14:paraId="05323146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(c) 2008 Movement Disorder Society.</w:t>
      </w:r>
    </w:p>
    <w:p w14:paraId="15CFF944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DOI: 10.1002/mds.22100</w:t>
      </w:r>
    </w:p>
    <w:p w14:paraId="669A635E" w14:textId="77777777" w:rsidR="009D49C3" w:rsidRDefault="009D49C3" w:rsidP="009D49C3">
      <w:r w:rsidRPr="0087754E">
        <w:rPr>
          <w:highlight w:val="yellow"/>
        </w:rPr>
        <w:t>PMID: 18785227 [Indexed for MEDLINE]</w:t>
      </w:r>
    </w:p>
    <w:p w14:paraId="4BE2F9CB" w14:textId="77777777" w:rsidR="009D49C3" w:rsidRDefault="009D49C3" w:rsidP="009D49C3"/>
    <w:p w14:paraId="56518513" w14:textId="77777777" w:rsidR="009D49C3" w:rsidRDefault="009D49C3" w:rsidP="009D49C3">
      <w:r>
        <w:t xml:space="preserve">16. J </w:t>
      </w:r>
      <w:proofErr w:type="spellStart"/>
      <w:r>
        <w:t>Psychiatr</w:t>
      </w:r>
      <w:proofErr w:type="spellEnd"/>
      <w:r>
        <w:t xml:space="preserve"> Res. 2007 Nov;41(9):801-3. </w:t>
      </w:r>
      <w:proofErr w:type="spellStart"/>
      <w:r>
        <w:t>doi</w:t>
      </w:r>
      <w:proofErr w:type="spellEnd"/>
      <w:r>
        <w:t xml:space="preserve">: 10.1016/j.jpsychires.2006.07.010. </w:t>
      </w:r>
    </w:p>
    <w:p w14:paraId="106B0970" w14:textId="77777777" w:rsidR="009D49C3" w:rsidRDefault="009D49C3" w:rsidP="009D49C3">
      <w:proofErr w:type="spellStart"/>
      <w:r>
        <w:t>Epub</w:t>
      </w:r>
      <w:proofErr w:type="spellEnd"/>
      <w:r>
        <w:t xml:space="preserve"> 2006 Sep 8.</w:t>
      </w:r>
    </w:p>
    <w:p w14:paraId="794732BE" w14:textId="77777777" w:rsidR="009D49C3" w:rsidRPr="0087754E" w:rsidRDefault="009D49C3" w:rsidP="009D49C3">
      <w:pPr>
        <w:rPr>
          <w:b/>
          <w:bCs/>
        </w:rPr>
      </w:pPr>
      <w:r w:rsidRPr="0087754E">
        <w:rPr>
          <w:b/>
          <w:bCs/>
        </w:rPr>
        <w:t xml:space="preserve">Mood improvement after deep brain stimulation of the internal globus pallidus </w:t>
      </w:r>
    </w:p>
    <w:p w14:paraId="3B728DCC" w14:textId="77777777" w:rsidR="009D49C3" w:rsidRPr="0087754E" w:rsidRDefault="009D49C3" w:rsidP="009D49C3">
      <w:pPr>
        <w:rPr>
          <w:b/>
          <w:bCs/>
        </w:rPr>
      </w:pPr>
      <w:r w:rsidRPr="0087754E">
        <w:rPr>
          <w:b/>
          <w:bCs/>
        </w:rPr>
        <w:t>for tardive dyskinesia in a patient suffering from major depression.</w:t>
      </w:r>
    </w:p>
    <w:p w14:paraId="634D4EB8" w14:textId="77777777" w:rsidR="009D49C3" w:rsidRDefault="009D49C3" w:rsidP="009D49C3">
      <w:r>
        <w:t xml:space="preserve">Deep brain stimulation (DBS) has the unique characteristic to very precisely </w:t>
      </w:r>
    </w:p>
    <w:p w14:paraId="27D1CDB3" w14:textId="77777777" w:rsidR="009D49C3" w:rsidRDefault="009D49C3" w:rsidP="009D49C3">
      <w:r>
        <w:lastRenderedPageBreak/>
        <w:t xml:space="preserve">target brain structures being part of functional brain circuits </w:t>
      </w:r>
      <w:proofErr w:type="gramStart"/>
      <w:r>
        <w:t>in order to</w:t>
      </w:r>
      <w:proofErr w:type="gramEnd"/>
      <w:r>
        <w:t xml:space="preserve"> </w:t>
      </w:r>
    </w:p>
    <w:p w14:paraId="36CD123C" w14:textId="77777777" w:rsidR="009D49C3" w:rsidRDefault="009D49C3" w:rsidP="009D49C3">
      <w:r>
        <w:t xml:space="preserve">reversibly modulate their function. It is an established adjunctive treatment of </w:t>
      </w:r>
    </w:p>
    <w:p w14:paraId="74416933" w14:textId="77777777" w:rsidR="009D49C3" w:rsidRDefault="009D49C3" w:rsidP="009D49C3">
      <w:r>
        <w:t xml:space="preserve">advanced Parkinson's disease and has virtually replaced ablative techniques in </w:t>
      </w:r>
    </w:p>
    <w:p w14:paraId="0C6DCED4" w14:textId="77777777" w:rsidR="009D49C3" w:rsidRDefault="009D49C3" w:rsidP="009D49C3">
      <w:r>
        <w:t xml:space="preserve">this indication. Several cases have been published relating effectiveness in </w:t>
      </w:r>
    </w:p>
    <w:p w14:paraId="6BA453E2" w14:textId="77777777" w:rsidR="009D49C3" w:rsidRDefault="009D49C3" w:rsidP="009D49C3">
      <w:r>
        <w:t xml:space="preserve">neuroleptics-induced tardive dyskinesia. It is also investigated as a potential </w:t>
      </w:r>
    </w:p>
    <w:p w14:paraId="1A330023" w14:textId="77777777" w:rsidR="009D49C3" w:rsidRDefault="009D49C3" w:rsidP="009D49C3">
      <w:r>
        <w:t xml:space="preserve">treatment of mood disorders. We report on the case of a 62 </w:t>
      </w:r>
      <w:proofErr w:type="gramStart"/>
      <w:r>
        <w:t>years</w:t>
      </w:r>
      <w:proofErr w:type="gramEnd"/>
      <w:r>
        <w:t xml:space="preserve"> old female </w:t>
      </w:r>
    </w:p>
    <w:p w14:paraId="3198FC15" w14:textId="77777777" w:rsidR="009D49C3" w:rsidRDefault="009D49C3" w:rsidP="009D49C3">
      <w:r>
        <w:t xml:space="preserve">suffering from a treatment refractory major depressive episode with comorbid </w:t>
      </w:r>
    </w:p>
    <w:p w14:paraId="550B8267" w14:textId="77777777" w:rsidR="009D49C3" w:rsidRDefault="009D49C3" w:rsidP="009D49C3">
      <w:r>
        <w:t xml:space="preserve">neuroleptic-induced tardive dyskinesia. She was implanted a deep brain </w:t>
      </w:r>
    </w:p>
    <w:p w14:paraId="35967BEA" w14:textId="77777777" w:rsidR="009D49C3" w:rsidRDefault="009D49C3" w:rsidP="009D49C3">
      <w:r>
        <w:t xml:space="preserve">stimulation treatment system bilaterally in the globus pallidus internus and </w:t>
      </w:r>
    </w:p>
    <w:p w14:paraId="691C9952" w14:textId="77777777" w:rsidR="009D49C3" w:rsidRDefault="009D49C3" w:rsidP="009D49C3">
      <w:r>
        <w:t xml:space="preserve">stimulated for 18 months. As well the dyskinesia as also the symptoms of </w:t>
      </w:r>
    </w:p>
    <w:p w14:paraId="0932CC6A" w14:textId="77777777" w:rsidR="009D49C3" w:rsidRDefault="009D49C3" w:rsidP="009D49C3">
      <w:r>
        <w:t xml:space="preserve">depression improved substantially as measured by the Hamilton Rating Scale of </w:t>
      </w:r>
    </w:p>
    <w:p w14:paraId="7CD8A804" w14:textId="77777777" w:rsidR="009D49C3" w:rsidRDefault="009D49C3" w:rsidP="009D49C3">
      <w:r>
        <w:t>Depression (HRSD) score and the Burke-</w:t>
      </w:r>
      <w:proofErr w:type="spellStart"/>
      <w:r>
        <w:t>Fahn</w:t>
      </w:r>
      <w:proofErr w:type="spellEnd"/>
      <w:r>
        <w:t xml:space="preserve">-Marsden-Dystonia-Rating-Scale </w:t>
      </w:r>
    </w:p>
    <w:p w14:paraId="1EB2936C" w14:textId="77777777" w:rsidR="009D49C3" w:rsidRDefault="009D49C3" w:rsidP="009D49C3">
      <w:r>
        <w:t xml:space="preserve">(BFMDRS) score. Scores dropped for HRSD from 26 at baseline preoperatively to 13 </w:t>
      </w:r>
    </w:p>
    <w:p w14:paraId="43CE545A" w14:textId="77777777" w:rsidR="009D49C3" w:rsidRDefault="009D49C3" w:rsidP="009D49C3">
      <w:r>
        <w:t xml:space="preserve">after 18 months; and for BFMDRS from 27 to 17.5. This case illustrates the </w:t>
      </w:r>
    </w:p>
    <w:p w14:paraId="5D86CA6C" w14:textId="77777777" w:rsidR="009D49C3" w:rsidRDefault="009D49C3" w:rsidP="009D49C3">
      <w:r>
        <w:t xml:space="preserve">potential of deep brain stimulation as a technique to be investigated in the </w:t>
      </w:r>
    </w:p>
    <w:p w14:paraId="17108740" w14:textId="77777777" w:rsidR="009D49C3" w:rsidRDefault="009D49C3" w:rsidP="009D49C3">
      <w:r>
        <w:t xml:space="preserve">treatment of severe and disabling psychiatric and movement disorders. DBS at </w:t>
      </w:r>
    </w:p>
    <w:p w14:paraId="702158F2" w14:textId="77777777" w:rsidR="009D49C3" w:rsidRDefault="009D49C3" w:rsidP="009D49C3">
      <w:r>
        <w:t xml:space="preserve">different intracerebral targets being </w:t>
      </w:r>
      <w:proofErr w:type="gramStart"/>
      <w:r>
        <w:t>actually investigated</w:t>
      </w:r>
      <w:proofErr w:type="gramEnd"/>
      <w:r>
        <w:t xml:space="preserve"> for major depression </w:t>
      </w:r>
    </w:p>
    <w:p w14:paraId="4A5E2CAE" w14:textId="77777777" w:rsidR="009D49C3" w:rsidRDefault="009D49C3" w:rsidP="009D49C3">
      <w:r>
        <w:t xml:space="preserve">might have similar antidepressant properties because they interact with the same </w:t>
      </w:r>
    </w:p>
    <w:p w14:paraId="19E4F74A" w14:textId="77777777" w:rsidR="009D49C3" w:rsidRDefault="009D49C3" w:rsidP="009D49C3">
      <w:r>
        <w:t xml:space="preserve">cortico-basal ganglia-thalamocortical network found to be dysfunctional in major </w:t>
      </w:r>
    </w:p>
    <w:p w14:paraId="7FEF90D2" w14:textId="77777777" w:rsidR="009D49C3" w:rsidRDefault="009D49C3" w:rsidP="009D49C3">
      <w:r>
        <w:t>depression.</w:t>
      </w:r>
    </w:p>
    <w:p w14:paraId="52127774" w14:textId="77777777" w:rsidR="009D49C3" w:rsidRDefault="009D49C3" w:rsidP="009D49C3">
      <w:r>
        <w:t>DOI: 10.1016/j.jpsychires.2006.07.010</w:t>
      </w:r>
    </w:p>
    <w:p w14:paraId="6449A328" w14:textId="297D854B" w:rsidR="009455F1" w:rsidRDefault="009D49C3" w:rsidP="009D49C3">
      <w:r>
        <w:t>PMID: 16962613 [Indexed for MEDLINE]</w:t>
      </w:r>
    </w:p>
    <w:sectPr w:rsidR="009455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160DB" w14:textId="77777777" w:rsidR="002E5008" w:rsidRDefault="002E5008" w:rsidP="009D49C3">
      <w:pPr>
        <w:spacing w:after="0" w:line="240" w:lineRule="auto"/>
      </w:pPr>
      <w:r>
        <w:separator/>
      </w:r>
    </w:p>
  </w:endnote>
  <w:endnote w:type="continuationSeparator" w:id="0">
    <w:p w14:paraId="3F3AC23F" w14:textId="77777777" w:rsidR="002E5008" w:rsidRDefault="002E5008" w:rsidP="009D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E1C07" w14:textId="77777777" w:rsidR="002E5008" w:rsidRDefault="002E5008" w:rsidP="009D49C3">
      <w:pPr>
        <w:spacing w:after="0" w:line="240" w:lineRule="auto"/>
      </w:pPr>
      <w:r>
        <w:separator/>
      </w:r>
    </w:p>
  </w:footnote>
  <w:footnote w:type="continuationSeparator" w:id="0">
    <w:p w14:paraId="5F944B5C" w14:textId="77777777" w:rsidR="002E5008" w:rsidRDefault="002E5008" w:rsidP="009D4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71327" w14:textId="0237199D" w:rsidR="009D49C3" w:rsidRDefault="009D49C3">
    <w:pPr>
      <w:pStyle w:val="Header"/>
    </w:pPr>
    <w:r>
      <w:t xml:space="preserve">Search Terms: </w:t>
    </w:r>
    <w:r w:rsidRPr="009D49C3">
      <w:t>(Tardive Dyskinesia OR Tardive) AND (DBS) AND (AIMS OR BFMDRS)</w:t>
    </w:r>
    <w:r w:rsidR="00D013FE">
      <w:t xml:space="preserve"> 11/16 </w:t>
    </w:r>
    <w:proofErr w:type="spellStart"/>
    <w:r w:rsidR="00D013FE">
      <w:t>relavant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C3"/>
    <w:rsid w:val="002E5008"/>
    <w:rsid w:val="00423215"/>
    <w:rsid w:val="00572790"/>
    <w:rsid w:val="007B62FD"/>
    <w:rsid w:val="0087754E"/>
    <w:rsid w:val="0093159A"/>
    <w:rsid w:val="009455F1"/>
    <w:rsid w:val="009D49C3"/>
    <w:rsid w:val="00B24D1E"/>
    <w:rsid w:val="00B3637E"/>
    <w:rsid w:val="00D013FE"/>
    <w:rsid w:val="00E9609E"/>
    <w:rsid w:val="00F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D94B"/>
  <w15:chartTrackingRefBased/>
  <w15:docId w15:val="{5D641258-AE7B-45E4-85A2-6949EB8D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9C3"/>
  </w:style>
  <w:style w:type="paragraph" w:styleId="Footer">
    <w:name w:val="footer"/>
    <w:basedOn w:val="Normal"/>
    <w:link w:val="FooterChar"/>
    <w:uiPriority w:val="99"/>
    <w:unhideWhenUsed/>
    <w:rsid w:val="009D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4342</Words>
  <Characters>24754</Characters>
  <Application>Microsoft Office Word</Application>
  <DocSecurity>0</DocSecurity>
  <Lines>206</Lines>
  <Paragraphs>58</Paragraphs>
  <ScaleCrop>false</ScaleCrop>
  <Company/>
  <LinksUpToDate>false</LinksUpToDate>
  <CharactersWithSpaces>29038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Grabel</dc:creator>
  <cp:keywords/>
  <dc:description/>
  <cp:lastModifiedBy>Mike Grabel</cp:lastModifiedBy>
  <cp:revision>11</cp:revision>
  <dcterms:created xsi:type="dcterms:W3CDTF">2021-10-04T17:02:00Z</dcterms:created>
  <dcterms:modified xsi:type="dcterms:W3CDTF">2021-10-04T18:32:00Z</dcterms:modified>
</cp:coreProperties>
</file>