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6C630">
      <w:pPr>
        <w:pStyle w:val="2"/>
        <w:bidi w:val="0"/>
      </w:pPr>
      <w:bookmarkStart w:id="0" w:name="_GoBack"/>
      <w:r>
        <w:t>工程伦理与人工智能：生成式人工智能</w:t>
      </w:r>
      <w:r>
        <w:rPr>
          <w:rFonts w:hint="eastAsia"/>
          <w:lang w:val="en-US" w:eastAsia="zh-CN"/>
        </w:rPr>
        <w:t>提示工程</w:t>
      </w:r>
      <w:r>
        <w:t>的伦理风险与规制</w:t>
      </w:r>
    </w:p>
    <w:bookmarkEnd w:id="0"/>
    <w:p w14:paraId="7CEAE7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rPr>
          <w:rFonts w:hint="eastAsia" w:ascii="Segoe UI" w:hAnsi="Segoe UI" w:eastAsia="宋体" w:cs="Segoe UI"/>
          <w:b/>
          <w:bCs/>
          <w:i w:val="0"/>
          <w:iCs w:val="0"/>
          <w:caps w:val="0"/>
          <w:color w:val="05073B"/>
          <w:spacing w:val="0"/>
          <w:sz w:val="27"/>
          <w:szCs w:val="27"/>
          <w:lang w:val="en-US" w:eastAsia="zh-CN"/>
        </w:rPr>
      </w:pPr>
      <w:r>
        <w:rPr>
          <w:rFonts w:hint="default" w:ascii="Segoe UI" w:hAnsi="Segoe UI" w:eastAsia="Segoe UI" w:cs="Segoe UI"/>
          <w:b/>
          <w:bCs/>
          <w:i w:val="0"/>
          <w:iCs w:val="0"/>
          <w:caps w:val="0"/>
          <w:color w:val="05073B"/>
          <w:spacing w:val="0"/>
          <w:sz w:val="27"/>
          <w:szCs w:val="27"/>
          <w:bdr w:val="none" w:color="auto" w:sz="0" w:space="0"/>
          <w:shd w:val="clear" w:fill="FDFDFE"/>
        </w:rPr>
        <w:t>摘要</w:t>
      </w:r>
      <w:r>
        <w:rPr>
          <w:rFonts w:hint="eastAsia" w:ascii="Segoe UI" w:hAnsi="Segoe UI" w:cs="Segoe UI"/>
          <w:b/>
          <w:bCs/>
          <w:i w:val="0"/>
          <w:iCs w:val="0"/>
          <w:caps w:val="0"/>
          <w:color w:val="05073B"/>
          <w:spacing w:val="0"/>
          <w:sz w:val="27"/>
          <w:szCs w:val="27"/>
          <w:bdr w:val="none" w:color="auto" w:sz="0" w:space="0"/>
          <w:shd w:val="clear" w:fill="FDFDFE"/>
          <w:lang w:val="en-US" w:eastAsia="zh-CN"/>
        </w:rPr>
        <w:t>:</w:t>
      </w:r>
    </w:p>
    <w:p w14:paraId="3634CB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bdr w:val="none" w:color="auto" w:sz="0" w:space="0"/>
          <w:shd w:val="clear" w:fill="FDFDFE"/>
        </w:rPr>
      </w:pPr>
      <w:r>
        <w:rPr>
          <w:rFonts w:hint="default" w:ascii="Segoe UI" w:hAnsi="Segoe UI" w:eastAsia="Segoe UI" w:cs="Segoe UI"/>
          <w:i w:val="0"/>
          <w:iCs w:val="0"/>
          <w:caps w:val="0"/>
          <w:color w:val="05073B"/>
          <w:spacing w:val="0"/>
          <w:sz w:val="22"/>
          <w:szCs w:val="22"/>
          <w:bdr w:val="none" w:color="auto" w:sz="0" w:space="0"/>
          <w:shd w:val="clear" w:fill="FDFDFE"/>
        </w:rPr>
        <w:t>本文探讨了生成式人工智能的伦理风险与规制问题。随着生成式人工智能技术的快速发展，其在各个领域的应用日益广泛，但随之而来的伦理风险也逐渐凸显。本文分析了生成式人工智能在算法歧视、生成失范信息、挑战学术和艺术创作伦理规范、反作用于人类社会、数据与隐私安全风险以及归责难题等方面的伦理风险，并提出了相应的规制措施。通过制定伦理规范和标准、加强监管和执法力度、提升公众伦理意识等手段，可以有效应对生成式人工智能的伦理风险，促进其健康发展。</w:t>
      </w:r>
    </w:p>
    <w:p w14:paraId="5B46934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bdr w:val="none" w:color="auto" w:sz="0" w:space="0"/>
          <w:shd w:val="clear" w:fill="FDFDFE"/>
        </w:rPr>
      </w:pPr>
    </w:p>
    <w:p w14:paraId="0A3B4EC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Fonts w:hint="eastAsia" w:ascii="Segoe UI" w:hAnsi="Segoe UI" w:eastAsia="宋体" w:cs="Segoe UI"/>
          <w:i w:val="0"/>
          <w:iCs w:val="0"/>
          <w:caps w:val="0"/>
          <w:color w:val="05073B"/>
          <w:spacing w:val="0"/>
          <w:sz w:val="22"/>
          <w:szCs w:val="22"/>
          <w:shd w:val="clear" w:fill="FDFDFE"/>
          <w:lang w:val="en-US" w:eastAsia="zh-CN"/>
        </w:rPr>
      </w:pPr>
      <w:r>
        <w:rPr>
          <w:rFonts w:hint="eastAsia" w:ascii="Segoe UI" w:hAnsi="Segoe UI" w:eastAsia="宋体" w:cs="Segoe UI"/>
          <w:i w:val="0"/>
          <w:iCs w:val="0"/>
          <w:caps w:val="0"/>
          <w:color w:val="05073B"/>
          <w:spacing w:val="0"/>
          <w:sz w:val="22"/>
          <w:szCs w:val="22"/>
          <w:bdr w:val="none" w:color="auto" w:sz="0" w:space="0"/>
          <w:shd w:val="clear" w:fill="FDFDFE"/>
          <w:lang w:val="en-US" w:eastAsia="zh-CN"/>
        </w:rPr>
        <w:t xml:space="preserve">关键词: </w:t>
      </w:r>
      <w:r>
        <w:rPr>
          <w:rFonts w:hint="default" w:ascii="Segoe UI" w:hAnsi="Segoe UI" w:eastAsia="Segoe UI" w:cs="Segoe UI"/>
          <w:i w:val="0"/>
          <w:iCs w:val="0"/>
          <w:caps w:val="0"/>
          <w:color w:val="05073B"/>
          <w:spacing w:val="0"/>
          <w:sz w:val="22"/>
          <w:szCs w:val="22"/>
          <w:shd w:val="clear" w:fill="FDFDFE"/>
        </w:rPr>
        <w:t>生成式人工智能</w:t>
      </w:r>
      <w:r>
        <w:rPr>
          <w:rFonts w:hint="eastAsia" w:ascii="Segoe UI" w:hAnsi="Segoe UI" w:eastAsia="宋体" w:cs="Segoe UI"/>
          <w:i w:val="0"/>
          <w:iCs w:val="0"/>
          <w:caps w:val="0"/>
          <w:color w:val="05073B"/>
          <w:spacing w:val="0"/>
          <w:sz w:val="22"/>
          <w:szCs w:val="22"/>
          <w:shd w:val="clear" w:fill="FDFDFE"/>
          <w:lang w:val="en-US" w:eastAsia="zh-CN"/>
        </w:rPr>
        <w:t>;</w:t>
      </w:r>
      <w:r>
        <w:rPr>
          <w:rFonts w:hint="default" w:ascii="Segoe UI" w:hAnsi="Segoe UI" w:eastAsia="Segoe UI" w:cs="Segoe UI"/>
          <w:i w:val="0"/>
          <w:iCs w:val="0"/>
          <w:caps w:val="0"/>
          <w:color w:val="05073B"/>
          <w:spacing w:val="0"/>
          <w:sz w:val="22"/>
          <w:szCs w:val="22"/>
          <w:shd w:val="clear" w:fill="FDFDFE"/>
        </w:rPr>
        <w:t>伦理风险</w:t>
      </w:r>
      <w:r>
        <w:rPr>
          <w:rFonts w:hint="eastAsia" w:ascii="Segoe UI" w:hAnsi="Segoe UI" w:eastAsia="宋体" w:cs="Segoe UI"/>
          <w:i w:val="0"/>
          <w:iCs w:val="0"/>
          <w:caps w:val="0"/>
          <w:color w:val="05073B"/>
          <w:spacing w:val="0"/>
          <w:sz w:val="22"/>
          <w:szCs w:val="22"/>
          <w:shd w:val="clear" w:fill="FDFDFE"/>
          <w:lang w:val="en-US" w:eastAsia="zh-CN"/>
        </w:rPr>
        <w:t>;提示工程</w:t>
      </w:r>
    </w:p>
    <w:p w14:paraId="0A34DC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rPr>
          <w:rFonts w:ascii="Segoe UI" w:hAnsi="Segoe UI" w:eastAsia="Segoe UI" w:cs="Segoe UI"/>
          <w:b/>
          <w:bCs/>
          <w:i w:val="0"/>
          <w:iCs w:val="0"/>
          <w:caps w:val="0"/>
          <w:color w:val="05073B"/>
          <w:spacing w:val="0"/>
          <w:sz w:val="27"/>
          <w:szCs w:val="27"/>
        </w:rPr>
      </w:pPr>
      <w:r>
        <w:rPr>
          <w:rFonts w:hint="default" w:ascii="Segoe UI" w:hAnsi="Segoe UI" w:eastAsia="Segoe UI" w:cs="Segoe UI"/>
          <w:b/>
          <w:bCs/>
          <w:i w:val="0"/>
          <w:iCs w:val="0"/>
          <w:caps w:val="0"/>
          <w:color w:val="05073B"/>
          <w:spacing w:val="0"/>
          <w:sz w:val="27"/>
          <w:szCs w:val="27"/>
          <w:bdr w:val="none" w:color="auto" w:sz="0" w:space="0"/>
          <w:shd w:val="clear" w:fill="FDFDFE"/>
        </w:rPr>
        <w:t>一、引言</w:t>
      </w:r>
    </w:p>
    <w:p w14:paraId="272278A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Fonts w:hint="eastAsia" w:ascii="Segoe UI" w:hAnsi="Segoe UI" w:eastAsia="宋体" w:cs="Segoe UI"/>
          <w:i w:val="0"/>
          <w:iCs w:val="0"/>
          <w:caps w:val="0"/>
          <w:color w:val="05073B"/>
          <w:spacing w:val="0"/>
          <w:sz w:val="22"/>
          <w:szCs w:val="22"/>
          <w:shd w:val="clear" w:fill="FDFDFE"/>
          <w:lang w:val="en-US" w:eastAsia="zh-CN"/>
        </w:rPr>
      </w:pPr>
      <w:r>
        <w:rPr>
          <w:rFonts w:hint="default" w:ascii="Segoe UI" w:hAnsi="Segoe UI" w:eastAsia="Segoe UI" w:cs="Segoe UI"/>
          <w:i w:val="0"/>
          <w:iCs w:val="0"/>
          <w:caps w:val="0"/>
          <w:color w:val="05073B"/>
          <w:spacing w:val="0"/>
          <w:sz w:val="22"/>
          <w:szCs w:val="22"/>
          <w:bdr w:val="none" w:color="auto" w:sz="0" w:space="0"/>
          <w:shd w:val="clear" w:fill="FDFDFE"/>
        </w:rPr>
        <w:t>生成式人工智能，如ChatGPT等，通过训练大模型，能够生成文本、图像、音频、视频等多种内容，展现出强大的创造力和应用能力。然而，随着其广泛应用，一系列伦理问题也随之而来。本文将从算法歧视、生成失范信息、挑战学术和艺术创作伦理规范、反作用于人类社会、自主意识边界模糊以及文化价值认同冲击等方面，详细分析生成式人工智能的伦理风险，并提出相应的规制措施。</w:t>
      </w:r>
    </w:p>
    <w:p w14:paraId="19C655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Fonts w:hint="default" w:ascii="Segoe UI" w:hAnsi="Segoe UI" w:eastAsia="宋体" w:cs="Segoe UI"/>
          <w:i w:val="0"/>
          <w:iCs w:val="0"/>
          <w:caps w:val="0"/>
          <w:color w:val="05073B"/>
          <w:spacing w:val="0"/>
          <w:sz w:val="22"/>
          <w:szCs w:val="22"/>
          <w:shd w:val="clear" w:fill="FDFDFE"/>
          <w:lang w:val="en-US" w:eastAsia="zh-CN"/>
        </w:rPr>
      </w:pPr>
      <w:r>
        <w:rPr>
          <w:rFonts w:hint="default" w:ascii="Segoe UI" w:hAnsi="Segoe UI" w:eastAsia="宋体" w:cs="Segoe UI"/>
          <w:i w:val="0"/>
          <w:iCs w:val="0"/>
          <w:caps w:val="0"/>
          <w:color w:val="05073B"/>
          <w:spacing w:val="0"/>
          <w:sz w:val="22"/>
          <w:szCs w:val="22"/>
          <w:shd w:val="clear" w:fill="FDFDFE"/>
          <w:lang w:val="en-US" w:eastAsia="zh-CN"/>
        </w:rPr>
        <w:t>生成式人工智能引领新一代人工智能发展，由于其在大语言模型（Large Language Model，LLM）的基础上训练和运行，LLM技术效果的发挥就变得尤为重要。提示工程（Prompt Engineering）“是一门相对较新的学科，指的是开发和优化提示，以有效利用大语言模型的实践。”[1]随着ChatGPT、GPT4、Sora等生成式人工智能的迅速发展，提示工程的作用和价值也随之提高，在为人工智能技术提供发展动力的同时，提示工程也产生了相应的伦理风险，但目前国内外学界尚未关注此问题。基于科技伦理治理“伦理先行”的原则，有必要在了解提示工程的原理、方法和作用的基础上，分析其可能导致的伦理风险，并积极探索规制路径。</w:t>
      </w:r>
    </w:p>
    <w:p w14:paraId="08379B39">
      <w:pPr>
        <w:rPr>
          <w:rFonts w:hint="eastAsia" w:eastAsiaTheme="minorEastAsia"/>
          <w:lang w:val="en-US" w:eastAsia="zh-CN"/>
        </w:rPr>
      </w:pPr>
    </w:p>
    <w:p w14:paraId="281507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jc w:val="left"/>
        <w:rPr>
          <w:rFonts w:hint="eastAsia" w:ascii="Segoe UI" w:hAnsi="Segoe UI" w:eastAsia="Segoe UI" w:cs="Segoe UI"/>
          <w:b/>
          <w:bCs/>
          <w:i w:val="0"/>
          <w:iCs w:val="0"/>
          <w:caps w:val="0"/>
          <w:color w:val="05073B"/>
          <w:spacing w:val="0"/>
          <w:sz w:val="27"/>
          <w:szCs w:val="27"/>
          <w:shd w:val="clear" w:fill="FDFDFE"/>
          <w:lang w:val="en-US" w:eastAsia="zh-CN"/>
        </w:rPr>
      </w:pPr>
      <w:r>
        <w:rPr>
          <w:rFonts w:hint="eastAsia" w:ascii="Segoe UI" w:hAnsi="Segoe UI" w:eastAsia="Segoe UI" w:cs="Segoe UI"/>
          <w:b/>
          <w:bCs/>
          <w:i w:val="0"/>
          <w:iCs w:val="0"/>
          <w:caps w:val="0"/>
          <w:color w:val="05073B"/>
          <w:spacing w:val="0"/>
          <w:sz w:val="27"/>
          <w:szCs w:val="27"/>
          <w:shd w:val="clear" w:fill="FDFDFE"/>
          <w:lang w:val="en-US" w:eastAsia="zh-CN"/>
        </w:rPr>
        <w:t>二．人工智能提示词功能介绍</w:t>
      </w:r>
    </w:p>
    <w:p w14:paraId="430EB4E7">
      <w:pPr>
        <w:widowControl w:val="0"/>
        <w:numPr>
          <w:numId w:val="0"/>
        </w:numPr>
        <w:jc w:val="both"/>
        <w:rPr>
          <w:rFonts w:hint="default"/>
          <w:lang w:val="en-US" w:eastAsia="zh-CN"/>
        </w:rPr>
      </w:pPr>
    </w:p>
    <w:p w14:paraId="68731EEE">
      <w:pPr>
        <w:widowControl w:val="0"/>
        <w:numPr>
          <w:numId w:val="0"/>
        </w:numPr>
        <w:jc w:val="both"/>
        <w:rPr>
          <w:rFonts w:ascii="Segoe UI" w:hAnsi="Segoe UI" w:eastAsia="Segoe UI" w:cs="Segoe UI"/>
          <w:i w:val="0"/>
          <w:iCs w:val="0"/>
          <w:caps w:val="0"/>
          <w:color w:val="05073B"/>
          <w:spacing w:val="0"/>
          <w:sz w:val="22"/>
          <w:szCs w:val="22"/>
          <w:shd w:val="clear" w:fill="FDFDFE"/>
        </w:rPr>
      </w:pPr>
      <w:r>
        <w:rPr>
          <w:rFonts w:ascii="Segoe UI" w:hAnsi="Segoe UI" w:eastAsia="Segoe UI" w:cs="Segoe UI"/>
          <w:i w:val="0"/>
          <w:iCs w:val="0"/>
          <w:caps w:val="0"/>
          <w:color w:val="05073B"/>
          <w:spacing w:val="0"/>
          <w:sz w:val="22"/>
          <w:szCs w:val="22"/>
          <w:shd w:val="clear" w:fill="FDFDFE"/>
        </w:rPr>
        <w:t>人工智能的提示词工程（Prompt Engineering）是一个新兴且至关重要的研究领域，它关注如何设计、构建和使用高质量的提示词来提升AI模型的性能和智能程度。</w:t>
      </w:r>
    </w:p>
    <w:p w14:paraId="6AD0264B">
      <w:pPr>
        <w:widowControl w:val="0"/>
        <w:numPr>
          <w:numId w:val="0"/>
        </w:numPr>
        <w:jc w:val="both"/>
        <w:rPr>
          <w:rFonts w:ascii="Segoe UI" w:hAnsi="Segoe UI" w:eastAsia="Segoe UI" w:cs="Segoe UI"/>
          <w:i w:val="0"/>
          <w:iCs w:val="0"/>
          <w:caps w:val="0"/>
          <w:color w:val="05073B"/>
          <w:spacing w:val="0"/>
          <w:sz w:val="22"/>
          <w:szCs w:val="22"/>
          <w:shd w:val="clear" w:fill="FDFDFE"/>
        </w:rPr>
      </w:pPr>
    </w:p>
    <w:p w14:paraId="287DB80A">
      <w:pPr>
        <w:widowControl w:val="0"/>
        <w:numPr>
          <w:numId w:val="0"/>
        </w:numPr>
        <w:jc w:val="both"/>
        <w:rPr>
          <w:rFonts w:hint="eastAsia"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2.1提示词</w:t>
      </w:r>
    </w:p>
    <w:p w14:paraId="73D7E683">
      <w:pPr>
        <w:widowControl w:val="0"/>
        <w:numPr>
          <w:numId w:val="0"/>
        </w:numPr>
        <w:jc w:val="both"/>
        <w:rPr>
          <w:rFonts w:hint="eastAsia" w:ascii="Segoe UI" w:hAnsi="Segoe UI" w:eastAsia="宋体" w:cs="Segoe UI"/>
          <w:i w:val="0"/>
          <w:iCs w:val="0"/>
          <w:caps w:val="0"/>
          <w:color w:val="05073B"/>
          <w:spacing w:val="0"/>
          <w:sz w:val="22"/>
          <w:szCs w:val="22"/>
          <w:shd w:val="clear" w:fill="FDFDFE"/>
          <w:lang w:val="en-US" w:eastAsia="zh-CN"/>
        </w:rPr>
      </w:pPr>
    </w:p>
    <w:p w14:paraId="79F20AF1">
      <w:pPr>
        <w:widowControl w:val="0"/>
        <w:numPr>
          <w:numId w:val="0"/>
        </w:numPr>
        <w:jc w:val="both"/>
        <w:rPr>
          <w:rFonts w:ascii="Segoe UI" w:hAnsi="Segoe UI" w:eastAsia="Segoe UI" w:cs="Segoe UI"/>
          <w:i w:val="0"/>
          <w:iCs w:val="0"/>
          <w:caps w:val="0"/>
          <w:color w:val="05073B"/>
          <w:spacing w:val="0"/>
          <w:sz w:val="22"/>
          <w:szCs w:val="22"/>
          <w:shd w:val="clear" w:fill="FDFDFE"/>
        </w:rPr>
      </w:pPr>
      <w:r>
        <w:rPr>
          <w:rFonts w:ascii="Segoe UI" w:hAnsi="Segoe UI" w:eastAsia="Segoe UI" w:cs="Segoe UI"/>
          <w:i w:val="0"/>
          <w:iCs w:val="0"/>
          <w:caps w:val="0"/>
          <w:color w:val="05073B"/>
          <w:spacing w:val="0"/>
          <w:sz w:val="22"/>
          <w:szCs w:val="22"/>
          <w:shd w:val="clear" w:fill="FDFDFE"/>
        </w:rPr>
        <w:t>提示词是用户与人工智能系统交互时，用于引导或指示系统执行特定任务或生成特定输出的简短语句或关键词。它们扮演着指令或提示的角色，帮助AI系统理解用户的意图并生成相应的响应。在规范方面，提示词应清晰、准确、简洁，并避免使用模糊或歧义性的语言，以确保AI系统能够正确理解并执行用户的指令。同时，为了有效识别提示词，AI系统通常需要经过训练，以理解并识别各种可能的提示词组合和语境。</w:t>
      </w:r>
    </w:p>
    <w:p w14:paraId="6DCA8B21">
      <w:pPr>
        <w:widowControl w:val="0"/>
        <w:numPr>
          <w:numId w:val="0"/>
        </w:numPr>
        <w:jc w:val="both"/>
        <w:rPr>
          <w:rFonts w:ascii="Segoe UI" w:hAnsi="Segoe UI" w:eastAsia="Segoe UI" w:cs="Segoe UI"/>
          <w:i w:val="0"/>
          <w:iCs w:val="0"/>
          <w:caps w:val="0"/>
          <w:color w:val="05073B"/>
          <w:spacing w:val="0"/>
          <w:sz w:val="22"/>
          <w:szCs w:val="22"/>
          <w:shd w:val="clear" w:fill="FDFDFE"/>
        </w:rPr>
      </w:pPr>
    </w:p>
    <w:p w14:paraId="42D40FC1">
      <w:pPr>
        <w:widowControl w:val="0"/>
        <w:numPr>
          <w:numId w:val="0"/>
        </w:numPr>
        <w:jc w:val="both"/>
        <w:rPr>
          <w:rFonts w:hint="eastAsia" w:ascii="Segoe UI" w:hAnsi="Segoe UI" w:eastAsia="Segoe UI" w:cs="Segoe UI"/>
          <w:i w:val="0"/>
          <w:iCs w:val="0"/>
          <w:caps w:val="0"/>
          <w:color w:val="05073B"/>
          <w:spacing w:val="0"/>
          <w:sz w:val="22"/>
          <w:szCs w:val="22"/>
          <w:shd w:val="clear" w:fill="FDFDFE"/>
        </w:rPr>
      </w:pPr>
      <w:r>
        <w:rPr>
          <w:rFonts w:hint="eastAsia" w:ascii="Segoe UI" w:hAnsi="Segoe UI" w:eastAsia="Segoe UI" w:cs="Segoe UI"/>
          <w:i w:val="0"/>
          <w:iCs w:val="0"/>
          <w:caps w:val="0"/>
          <w:color w:val="05073B"/>
          <w:spacing w:val="0"/>
          <w:sz w:val="22"/>
          <w:szCs w:val="22"/>
          <w:shd w:val="clear" w:fill="FDFDFE"/>
        </w:rPr>
        <w:t>提示工程以提示词为核心，提示词由提示工程师创造，提示词不仅具有标签意义，还具有训练和实用价值。提示词一般包含四个元素，其中指令（Instruction）是必备元素，上下文信息（Context）、输入数据（Input Data）和输出指示（Output Indicator）[3]是可选要素。指令是LLM要执行的具体任务，上下文信息便于引导LLM作出恰当的反应，输入数据和输出指示分别代表了LLM需要处理的数据或文本和输出信息的格式与类型。</w:t>
      </w:r>
    </w:p>
    <w:p w14:paraId="54511858">
      <w:pPr>
        <w:widowControl w:val="0"/>
        <w:numPr>
          <w:numId w:val="0"/>
        </w:numPr>
        <w:jc w:val="both"/>
        <w:rPr>
          <w:rFonts w:hint="eastAsia" w:ascii="Segoe UI" w:hAnsi="Segoe UI" w:eastAsia="Segoe UI" w:cs="Segoe UI"/>
          <w:i w:val="0"/>
          <w:iCs w:val="0"/>
          <w:caps w:val="0"/>
          <w:color w:val="05073B"/>
          <w:spacing w:val="0"/>
          <w:sz w:val="22"/>
          <w:szCs w:val="22"/>
          <w:shd w:val="clear" w:fill="FDFDFE"/>
        </w:rPr>
      </w:pPr>
    </w:p>
    <w:p w14:paraId="3B1C3791">
      <w:pPr>
        <w:widowControl w:val="0"/>
        <w:numPr>
          <w:numId w:val="0"/>
        </w:numPr>
        <w:jc w:val="both"/>
        <w:rPr>
          <w:rFonts w:hint="eastAsia" w:ascii="Segoe UI" w:hAnsi="Segoe UI" w:eastAsia="Segoe UI" w:cs="Segoe UI"/>
          <w:i w:val="0"/>
          <w:iCs w:val="0"/>
          <w:caps w:val="0"/>
          <w:color w:val="05073B"/>
          <w:spacing w:val="0"/>
          <w:sz w:val="22"/>
          <w:szCs w:val="22"/>
          <w:shd w:val="clear" w:fill="FDFDFE"/>
        </w:rPr>
      </w:pPr>
      <w:r>
        <w:rPr>
          <w:rFonts w:hint="eastAsia" w:ascii="Segoe UI" w:hAnsi="Segoe UI" w:eastAsia="Segoe UI" w:cs="Segoe UI"/>
          <w:i w:val="0"/>
          <w:iCs w:val="0"/>
          <w:caps w:val="0"/>
          <w:color w:val="05073B"/>
          <w:spacing w:val="0"/>
          <w:sz w:val="22"/>
          <w:szCs w:val="22"/>
          <w:shd w:val="clear" w:fill="FDFDFE"/>
        </w:rPr>
        <w:t>提示词既可以是简短的命令，也可以是一段描述，目的均在于引导模型生成特定的内容。编写提示词需要在规范的框架中进行，有学者提出一种标准框架——CLEAR，该框架由五个部分组成，分别是简明（Concise）、合逻辑（Logical）、明确（Explicit）、可适应（Adaptive）、 可反思（Reflective）[4]。根据该框架可知，提示词的编写应当简明易懂，在逻辑上没有瑕疵，并且语义明确，具有适应性价值和能够引起有意义的反思。</w:t>
      </w:r>
    </w:p>
    <w:p w14:paraId="5423CAE7">
      <w:pPr>
        <w:widowControl w:val="0"/>
        <w:numPr>
          <w:numId w:val="0"/>
        </w:numPr>
        <w:jc w:val="both"/>
        <w:rPr>
          <w:rFonts w:hint="eastAsia" w:ascii="Segoe UI" w:hAnsi="Segoe UI" w:eastAsia="Segoe UI" w:cs="Segoe UI"/>
          <w:i w:val="0"/>
          <w:iCs w:val="0"/>
          <w:caps w:val="0"/>
          <w:color w:val="05073B"/>
          <w:spacing w:val="0"/>
          <w:sz w:val="22"/>
          <w:szCs w:val="22"/>
          <w:shd w:val="clear" w:fill="FDFDFE"/>
        </w:rPr>
      </w:pPr>
    </w:p>
    <w:p w14:paraId="593209CF">
      <w:pPr>
        <w:widowControl w:val="0"/>
        <w:numPr>
          <w:ilvl w:val="0"/>
          <w:numId w:val="0"/>
        </w:numPr>
        <w:jc w:val="both"/>
        <w:rPr>
          <w:rFonts w:hint="eastAsia"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2.2 提示工程师</w:t>
      </w:r>
    </w:p>
    <w:p w14:paraId="782526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ascii="Segoe UI" w:hAnsi="Segoe UI" w:eastAsia="Segoe UI" w:cs="Segoe UI"/>
          <w:i w:val="0"/>
          <w:iCs w:val="0"/>
          <w:caps w:val="0"/>
          <w:color w:val="05073B"/>
          <w:spacing w:val="0"/>
          <w:sz w:val="22"/>
          <w:szCs w:val="22"/>
        </w:rPr>
      </w:pPr>
      <w:r>
        <w:rPr>
          <w:rFonts w:hint="default" w:ascii="Segoe UI" w:hAnsi="Segoe UI" w:eastAsia="宋体" w:cs="Segoe UI"/>
          <w:i w:val="0"/>
          <w:iCs w:val="0"/>
          <w:caps w:val="0"/>
          <w:color w:val="05073B"/>
          <w:spacing w:val="0"/>
          <w:sz w:val="22"/>
          <w:szCs w:val="22"/>
          <w:shd w:val="clear" w:fill="FDFDFE"/>
          <w:lang w:val="en-US" w:eastAsia="zh-CN"/>
        </w:rPr>
        <w:t>提示工程师是提示工程的实施者，他们基于用户或企业对于大模型的复杂任务需求，设计和提供标准化的提示词方案。提示工程师向生成式人工智能输入提示词，训练人工智能的输出技能，使生成式人工智能的输出变得更加智能和人性化。提示工程师的工作流程分为输入设计、编写提示词和分析输出结果三个步骤，编写提示词主要用到自然语言处理（Natural Language Processing, NLP）技术，但输入设计和分析输出结果两者之间的循环却要求提示工程师必须了解生成式人工智能的工作原理，尤其是LLM对生成式人工智能的技术意义，这使得提示工程师的门槛被抬高。提示工程师的工作分为两大类，一类是在日常问答中进行提示，一类是提示生成式人工智能进行编程等高级操作。提示工程师在第一类工作中要充分考虑生成内容的语境，并要自行设定输入输出风格，在第二类工作中，提示工程师必须充分了解模型结构和运作机理，并掌握编程、绘画、视频制作等相关专业知识。</w:t>
      </w:r>
      <w:r>
        <w:rPr>
          <w:rFonts w:hint="default" w:ascii="Segoe UI" w:hAnsi="Segoe UI" w:eastAsia="Segoe UI" w:cs="Segoe UI"/>
          <w:i w:val="0"/>
          <w:iCs w:val="0"/>
          <w:caps w:val="0"/>
          <w:color w:val="05073B"/>
          <w:spacing w:val="0"/>
          <w:sz w:val="22"/>
          <w:szCs w:val="22"/>
          <w:bdr w:val="none" w:color="auto" w:sz="0" w:space="0"/>
          <w:shd w:val="clear" w:fill="FDFDFE"/>
        </w:rPr>
        <w:t>提示工程师需要具备扎实的技术背景，熟悉各种人工智能模型的工作原理和特性，包括语言模型、图像生成模型等。他们需要了解这些模型的输入、输出以及运行方式，以便能够针对特定的任务和目标，设计出最合适的提示语和关键词。此外，提示工程师还需要具备优秀的数据分析能力和问题解决能力，能够通过对大量数据的分析，找出影响AI系统性能的关键因素，并通过调整提示语来优化系统的输出。</w:t>
      </w:r>
    </w:p>
    <w:p w14:paraId="2C8BB3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rPr>
      </w:pPr>
      <w:r>
        <w:rPr>
          <w:rFonts w:hint="default" w:ascii="Segoe UI" w:hAnsi="Segoe UI" w:eastAsia="Segoe UI" w:cs="Segoe UI"/>
          <w:i w:val="0"/>
          <w:iCs w:val="0"/>
          <w:caps w:val="0"/>
          <w:color w:val="05073B"/>
          <w:spacing w:val="0"/>
          <w:sz w:val="22"/>
          <w:szCs w:val="22"/>
          <w:bdr w:val="none" w:color="auto" w:sz="0" w:space="0"/>
          <w:shd w:val="clear" w:fill="FDFDFE"/>
        </w:rPr>
        <w:t>在实际工作中，提示工程师需要与用户、数据科学家、工程师等多方协作，共同推动项目的进展。他们需要与用户进行深入的沟通，了解用户的具体需求和期望，以便能够设计出更加贴近用户需求的提示语。同时，他们还需要与数据科学家和工程师紧密合作，共同分析模型的输出结果，评估提示语的有效性，并进行必要的调整和优化。</w:t>
      </w:r>
    </w:p>
    <w:p w14:paraId="55D2F3F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rPr>
      </w:pPr>
      <w:r>
        <w:rPr>
          <w:rFonts w:hint="default" w:ascii="Segoe UI" w:hAnsi="Segoe UI" w:eastAsia="Segoe UI" w:cs="Segoe UI"/>
          <w:i w:val="0"/>
          <w:iCs w:val="0"/>
          <w:caps w:val="0"/>
          <w:color w:val="05073B"/>
          <w:spacing w:val="0"/>
          <w:sz w:val="22"/>
          <w:szCs w:val="22"/>
          <w:bdr w:val="none" w:color="auto" w:sz="0" w:space="0"/>
          <w:shd w:val="clear" w:fill="FDFDFE"/>
        </w:rPr>
        <w:t>随着人工智能技术的不断发展，提示工程师的工作领域也在不断扩大。他们不仅在艺术和文学领域发挥着重要作用，还在医疗、法律、金融等各种行业中发挥着巨大的潜力。例如，在医疗领域，提示工程师可以帮助医生编写病历和医学报告，提高医疗服务的效率和质量；在法律领域，他们可以帮助律师编写法律文件和文件摘要，提供法律研究和数据分析等支持。</w:t>
      </w:r>
    </w:p>
    <w:p w14:paraId="2896C319">
      <w:pPr>
        <w:widowControl w:val="0"/>
        <w:numPr>
          <w:ilvl w:val="0"/>
          <w:numId w:val="0"/>
        </w:numPr>
        <w:jc w:val="both"/>
        <w:rPr>
          <w:rFonts w:hint="eastAsia" w:ascii="Segoe UI" w:hAnsi="Segoe UI" w:eastAsia="宋体" w:cs="Segoe UI"/>
          <w:i w:val="0"/>
          <w:iCs w:val="0"/>
          <w:caps w:val="0"/>
          <w:color w:val="05073B"/>
          <w:spacing w:val="0"/>
          <w:sz w:val="22"/>
          <w:szCs w:val="22"/>
          <w:shd w:val="clear" w:fill="FDFDFE"/>
          <w:lang w:val="en-US" w:eastAsia="zh-CN"/>
        </w:rPr>
      </w:pPr>
    </w:p>
    <w:p w14:paraId="50730049">
      <w:pPr>
        <w:widowControl w:val="0"/>
        <w:numPr>
          <w:ilvl w:val="0"/>
          <w:numId w:val="0"/>
        </w:numPr>
        <w:jc w:val="both"/>
        <w:rPr>
          <w:rFonts w:hint="default"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2</w:t>
      </w:r>
      <w:r>
        <w:rPr>
          <w:rFonts w:hint="default" w:ascii="宋体" w:hAnsi="宋体" w:eastAsia="宋体" w:cs="宋体"/>
          <w:b/>
          <w:bCs/>
          <w:i w:val="0"/>
          <w:iCs w:val="0"/>
          <w:caps w:val="0"/>
          <w:color w:val="05073B"/>
          <w:spacing w:val="0"/>
          <w:sz w:val="28"/>
          <w:szCs w:val="28"/>
          <w:shd w:val="clear" w:fill="FDFDFE"/>
          <w:lang w:val="en-US" w:eastAsia="zh-CN"/>
        </w:rPr>
        <w:t>.3 提示工程技术</w:t>
      </w:r>
    </w:p>
    <w:p w14:paraId="2B94C9EE">
      <w:pPr>
        <w:widowControl w:val="0"/>
        <w:numPr>
          <w:ilvl w:val="0"/>
          <w:numId w:val="0"/>
        </w:numPr>
        <w:jc w:val="both"/>
        <w:rPr>
          <w:rFonts w:hint="default" w:ascii="Segoe UI" w:hAnsi="Segoe UI" w:eastAsia="宋体" w:cs="Segoe UI"/>
          <w:i w:val="0"/>
          <w:iCs w:val="0"/>
          <w:caps w:val="0"/>
          <w:color w:val="05073B"/>
          <w:spacing w:val="0"/>
          <w:sz w:val="22"/>
          <w:szCs w:val="22"/>
          <w:shd w:val="clear" w:fill="FDFDFE"/>
          <w:lang w:val="en-US" w:eastAsia="zh-CN"/>
        </w:rPr>
      </w:pPr>
      <w:r>
        <w:rPr>
          <w:rFonts w:hint="default" w:ascii="Segoe UI" w:hAnsi="Segoe UI" w:eastAsia="宋体" w:cs="Segoe UI"/>
          <w:i w:val="0"/>
          <w:iCs w:val="0"/>
          <w:caps w:val="0"/>
          <w:color w:val="05073B"/>
          <w:spacing w:val="0"/>
          <w:sz w:val="22"/>
          <w:szCs w:val="22"/>
          <w:shd w:val="clear" w:fill="FDFDFE"/>
          <w:lang w:val="en-US" w:eastAsia="zh-CN"/>
        </w:rPr>
        <w:t>提示工程可以为使用者提供便利，使他们能够更加有效地利用生成式人工智能技术。提示工程本身也是一种技术，强调在不修改核心模型参数的情况下提高模型的功效。“提示不是更新模型参数，而是通过仅基于给定提示引发所需的模型行为，将预先训练的模型无缝集成到下游任务中。”[7]在这个过程中，提示工程的技术性显露无疑。理解提示工程技术，可以从三个层面展开。</w:t>
      </w:r>
    </w:p>
    <w:p w14:paraId="52E87EA1">
      <w:pPr>
        <w:widowControl w:val="0"/>
        <w:numPr>
          <w:ilvl w:val="0"/>
          <w:numId w:val="0"/>
        </w:numPr>
        <w:jc w:val="both"/>
        <w:rPr>
          <w:rFonts w:hint="default" w:ascii="Segoe UI" w:hAnsi="Segoe UI" w:eastAsia="宋体" w:cs="Segoe UI"/>
          <w:i w:val="0"/>
          <w:iCs w:val="0"/>
          <w:caps w:val="0"/>
          <w:color w:val="05073B"/>
          <w:spacing w:val="0"/>
          <w:sz w:val="22"/>
          <w:szCs w:val="22"/>
          <w:shd w:val="clear" w:fill="FDFDFE"/>
          <w:lang w:val="en-US" w:eastAsia="zh-CN"/>
        </w:rPr>
      </w:pPr>
    </w:p>
    <w:p w14:paraId="577DE240">
      <w:pPr>
        <w:widowControl w:val="0"/>
        <w:numPr>
          <w:ilvl w:val="0"/>
          <w:numId w:val="0"/>
        </w:numPr>
        <w:jc w:val="both"/>
        <w:rPr>
          <w:rFonts w:hint="default" w:ascii="Segoe UI" w:hAnsi="Segoe UI" w:eastAsia="宋体" w:cs="Segoe UI"/>
          <w:i w:val="0"/>
          <w:iCs w:val="0"/>
          <w:caps w:val="0"/>
          <w:color w:val="05073B"/>
          <w:spacing w:val="0"/>
          <w:sz w:val="22"/>
          <w:szCs w:val="22"/>
          <w:shd w:val="clear" w:fill="FDFDFE"/>
          <w:lang w:val="en-US" w:eastAsia="zh-CN"/>
        </w:rPr>
      </w:pPr>
      <w:r>
        <w:rPr>
          <w:rFonts w:hint="default" w:ascii="Segoe UI" w:hAnsi="Segoe UI" w:eastAsia="宋体" w:cs="Segoe UI"/>
          <w:i w:val="0"/>
          <w:iCs w:val="0"/>
          <w:caps w:val="0"/>
          <w:color w:val="05073B"/>
          <w:spacing w:val="0"/>
          <w:sz w:val="22"/>
          <w:szCs w:val="22"/>
          <w:shd w:val="clear" w:fill="FDFDFE"/>
          <w:lang w:val="en-US" w:eastAsia="zh-CN"/>
        </w:rPr>
        <w:t>提示词本身的技术含量很高。提示词首先是提供上下文以指导模型的自然语言指令，编写指令必须与上下文相结合，对上下文的理解不但要熟悉语义，还要理解上下文在不同条件下的特殊意义，然后创作出最符合上下文的指令。提示词还是激活相关知识的学习向量表示，向量（Vector）对于机器学习具有极其重要的价值，向量可以用来表示数据的特征，比如图像的像素、文本的词频等，也可以用来表示神经网络的权重和偏置（Bias），对神经网络中的向量参数进行调整，就可以实现对输入数据的学习和模式识别。</w:t>
      </w:r>
    </w:p>
    <w:p w14:paraId="78A284B0">
      <w:pPr>
        <w:widowControl w:val="0"/>
        <w:numPr>
          <w:ilvl w:val="0"/>
          <w:numId w:val="0"/>
        </w:numPr>
        <w:jc w:val="both"/>
        <w:rPr>
          <w:rFonts w:hint="default" w:ascii="Segoe UI" w:hAnsi="Segoe UI" w:eastAsia="宋体" w:cs="Segoe UI"/>
          <w:i w:val="0"/>
          <w:iCs w:val="0"/>
          <w:caps w:val="0"/>
          <w:color w:val="05073B"/>
          <w:spacing w:val="0"/>
          <w:sz w:val="22"/>
          <w:szCs w:val="22"/>
          <w:shd w:val="clear" w:fill="FDFDFE"/>
          <w:lang w:val="en-US" w:eastAsia="zh-CN"/>
        </w:rPr>
      </w:pPr>
    </w:p>
    <w:p w14:paraId="190CC9BB">
      <w:pPr>
        <w:widowControl w:val="0"/>
        <w:numPr>
          <w:ilvl w:val="0"/>
          <w:numId w:val="0"/>
        </w:numPr>
        <w:jc w:val="both"/>
        <w:rPr>
          <w:rFonts w:hint="default" w:ascii="Segoe UI" w:hAnsi="Segoe UI" w:eastAsia="宋体" w:cs="Segoe UI"/>
          <w:i w:val="0"/>
          <w:iCs w:val="0"/>
          <w:caps w:val="0"/>
          <w:color w:val="05073B"/>
          <w:spacing w:val="0"/>
          <w:sz w:val="22"/>
          <w:szCs w:val="22"/>
          <w:shd w:val="clear" w:fill="FDFDFE"/>
          <w:lang w:val="en-US" w:eastAsia="zh-CN"/>
        </w:rPr>
      </w:pPr>
      <w:r>
        <w:rPr>
          <w:rFonts w:hint="default" w:ascii="Segoe UI" w:hAnsi="Segoe UI" w:eastAsia="宋体" w:cs="Segoe UI"/>
          <w:i w:val="0"/>
          <w:iCs w:val="0"/>
          <w:caps w:val="0"/>
          <w:color w:val="05073B"/>
          <w:spacing w:val="0"/>
          <w:sz w:val="22"/>
          <w:szCs w:val="22"/>
          <w:shd w:val="clear" w:fill="FDFDFE"/>
          <w:lang w:val="en-US" w:eastAsia="zh-CN"/>
        </w:rPr>
        <w:t>提示工程是一种技术性明显的知识转移模式。提示工程作用于LLM的输出生成和交互，为解决模型的一系列常见问题提供了可重复的方案，方案本身是一种知识，而方案的运用主要通过知识转移实现。建构提示模式的高级策略包括令牌控制（Token Control,）、提示链接（Prompt Chaining）、特定领域的自适应和处理模糊输入等，在这些策略中，固有知识被标签化，然后在提示中形成新的链接性知识，智能系统再经过自适应学习，学会处理相同、类似的输入，进而输出符合要求的信息。例如，在情感类任务中，可以首先设置正面和负面的知识标签，附着到一个提示模板中，比如“这篇文章是　”，让LLM用知识标签填写空白处，当输入“我喜欢这篇文章”“我爱这篇文章”“我热爱这篇文章”“我钟爱这篇文章”等相似的信息时，LLM可以根据提示链接，切合实际地填写空白处，输出完整的与输入信息对应的信息。因此，设定出合适的提示模式，可以在无监督的情况下进行知识转移式的模型训练。</w:t>
      </w:r>
    </w:p>
    <w:p w14:paraId="7DE55D27">
      <w:pPr>
        <w:widowControl w:val="0"/>
        <w:numPr>
          <w:ilvl w:val="0"/>
          <w:numId w:val="0"/>
        </w:numPr>
        <w:jc w:val="both"/>
        <w:rPr>
          <w:rFonts w:hint="default" w:ascii="Segoe UI" w:hAnsi="Segoe UI" w:eastAsia="宋体" w:cs="Segoe UI"/>
          <w:i w:val="0"/>
          <w:iCs w:val="0"/>
          <w:caps w:val="0"/>
          <w:color w:val="05073B"/>
          <w:spacing w:val="0"/>
          <w:sz w:val="22"/>
          <w:szCs w:val="22"/>
          <w:shd w:val="clear" w:fill="FDFDFE"/>
          <w:lang w:val="en-US" w:eastAsia="zh-CN"/>
        </w:rPr>
      </w:pPr>
    </w:p>
    <w:p w14:paraId="7A2DB9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jc w:val="left"/>
        <w:rPr>
          <w:rFonts w:hint="eastAsia" w:ascii="Segoe UI" w:hAnsi="Segoe UI" w:eastAsia="Segoe UI" w:cs="Segoe UI"/>
          <w:b/>
          <w:bCs/>
          <w:i w:val="0"/>
          <w:iCs w:val="0"/>
          <w:caps w:val="0"/>
          <w:color w:val="05073B"/>
          <w:spacing w:val="0"/>
          <w:sz w:val="27"/>
          <w:szCs w:val="27"/>
          <w:shd w:val="clear" w:fill="FDFDFE"/>
          <w:lang w:val="en-US" w:eastAsia="zh-CN"/>
        </w:rPr>
      </w:pPr>
      <w:r>
        <w:rPr>
          <w:rFonts w:hint="eastAsia" w:ascii="Segoe UI" w:hAnsi="Segoe UI" w:eastAsia="Segoe UI" w:cs="Segoe UI"/>
          <w:b/>
          <w:bCs/>
          <w:i w:val="0"/>
          <w:iCs w:val="0"/>
          <w:caps w:val="0"/>
          <w:color w:val="05073B"/>
          <w:spacing w:val="0"/>
          <w:sz w:val="27"/>
          <w:szCs w:val="27"/>
          <w:shd w:val="clear" w:fill="FDFDFE"/>
          <w:lang w:val="en-US" w:eastAsia="zh-CN"/>
        </w:rPr>
        <w:t>三．生成式人工智能提示工程的伦理风险</w:t>
      </w:r>
    </w:p>
    <w:p w14:paraId="0F751101">
      <w:pPr>
        <w:widowControl w:val="0"/>
        <w:numPr>
          <w:numId w:val="0"/>
        </w:numPr>
        <w:jc w:val="both"/>
        <w:rPr>
          <w:rFonts w:hint="eastAsia" w:ascii="Segoe UI" w:hAnsi="Segoe UI" w:eastAsia="宋体" w:cs="Segoe UI"/>
          <w:i w:val="0"/>
          <w:iCs w:val="0"/>
          <w:caps w:val="0"/>
          <w:color w:val="05073B"/>
          <w:spacing w:val="0"/>
          <w:sz w:val="22"/>
          <w:szCs w:val="22"/>
          <w:shd w:val="clear" w:fill="FDFDFE"/>
          <w:lang w:val="en-US" w:eastAsia="zh-CN"/>
        </w:rPr>
      </w:pPr>
    </w:p>
    <w:p w14:paraId="11091201">
      <w:pPr>
        <w:widowControl w:val="0"/>
        <w:numPr>
          <w:numId w:val="0"/>
        </w:numPr>
        <w:jc w:val="both"/>
        <w:rPr>
          <w:rFonts w:hint="default" w:ascii="Segoe UI" w:hAnsi="Segoe UI" w:eastAsia="宋体" w:cs="Segoe UI"/>
          <w:i w:val="0"/>
          <w:iCs w:val="0"/>
          <w:caps w:val="0"/>
          <w:color w:val="05073B"/>
          <w:spacing w:val="0"/>
          <w:sz w:val="22"/>
          <w:szCs w:val="22"/>
          <w:shd w:val="clear" w:fill="FDFDFE"/>
          <w:lang w:val="en-US" w:eastAsia="zh-CN"/>
        </w:rPr>
      </w:pPr>
      <w:r>
        <w:rPr>
          <w:rFonts w:hint="default" w:ascii="Segoe UI" w:hAnsi="Segoe UI" w:eastAsia="宋体" w:cs="Segoe UI"/>
          <w:i w:val="0"/>
          <w:iCs w:val="0"/>
          <w:caps w:val="0"/>
          <w:color w:val="05073B"/>
          <w:spacing w:val="0"/>
          <w:sz w:val="22"/>
          <w:szCs w:val="22"/>
          <w:shd w:val="clear" w:fill="FDFDFE"/>
          <w:lang w:val="en-US" w:eastAsia="zh-CN"/>
        </w:rPr>
        <w:t>提示工程的一个重要目的是“帮助用户将大语言模型用于各场景和研究领域”[9]。用户体验感是生成式人工智能任务性能的体现，任务性能既由算法、模型和智能部件决定，又受到提示工程的影响，而提示工程主要由提示工程师或人为研发的自动提示工程软件完成。人机之间的互动不可避免会产生科技伦理风险，其中既有提示工程依附于生成式人工智能而导致的常规伦理风险，也有提示工程本身特性所导致的特殊伦理风险。</w:t>
      </w:r>
    </w:p>
    <w:p w14:paraId="39A344D6">
      <w:pPr>
        <w:widowControl w:val="0"/>
        <w:numPr>
          <w:numId w:val="0"/>
        </w:numPr>
        <w:jc w:val="both"/>
        <w:rPr>
          <w:rFonts w:hint="default" w:ascii="Segoe UI" w:hAnsi="Segoe UI" w:eastAsia="宋体" w:cs="Segoe UI"/>
          <w:i w:val="0"/>
          <w:iCs w:val="0"/>
          <w:caps w:val="0"/>
          <w:color w:val="05073B"/>
          <w:spacing w:val="0"/>
          <w:sz w:val="22"/>
          <w:szCs w:val="22"/>
          <w:shd w:val="clear" w:fill="FDFDFE"/>
          <w:lang w:val="en-US" w:eastAsia="zh-CN"/>
        </w:rPr>
      </w:pPr>
    </w:p>
    <w:p w14:paraId="445A2C25">
      <w:pPr>
        <w:widowControl w:val="0"/>
        <w:numPr>
          <w:ilvl w:val="0"/>
          <w:numId w:val="0"/>
        </w:numPr>
        <w:jc w:val="both"/>
        <w:rPr>
          <w:rFonts w:hint="eastAsia"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3.1 常规伦理风险</w:t>
      </w:r>
    </w:p>
    <w:p w14:paraId="67769F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Fonts w:ascii="Segoe UI" w:hAnsi="Segoe UI" w:eastAsia="Segoe UI" w:cs="Segoe UI"/>
          <w:i w:val="0"/>
          <w:iCs w:val="0"/>
          <w:caps w:val="0"/>
          <w:color w:val="05073B"/>
          <w:spacing w:val="0"/>
          <w:sz w:val="22"/>
          <w:szCs w:val="22"/>
        </w:rPr>
      </w:pPr>
      <w:r>
        <w:rPr>
          <w:rFonts w:hint="default" w:ascii="Segoe UI" w:hAnsi="Segoe UI" w:eastAsia="Segoe UI" w:cs="Segoe UI"/>
          <w:i w:val="0"/>
          <w:iCs w:val="0"/>
          <w:caps w:val="0"/>
          <w:color w:val="05073B"/>
          <w:spacing w:val="0"/>
          <w:sz w:val="22"/>
          <w:szCs w:val="22"/>
          <w:bdr w:val="none" w:color="auto" w:sz="0" w:space="0"/>
          <w:shd w:val="clear" w:fill="FDFDFE"/>
        </w:rPr>
        <w:t>在生成式人工智能的提示工程中，数据隐私是一个至关重要的伦理风险点。生成式AI系统通常依赖于大量的训练数据来生成内容，这些数据中可能包含用户的个人信息、企业商业秘密、重要代码等敏感信息。一旦这些数据被不当使用或泄露，将对个人和企业造成严重的隐私侵犯和经济损失。</w:t>
      </w:r>
    </w:p>
    <w:p w14:paraId="75D1234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rPr>
      </w:pPr>
      <w:r>
        <w:rPr>
          <w:rFonts w:hint="default" w:ascii="Segoe UI" w:hAnsi="Segoe UI" w:eastAsia="Segoe UI" w:cs="Segoe UI"/>
          <w:i w:val="0"/>
          <w:iCs w:val="0"/>
          <w:caps w:val="0"/>
          <w:color w:val="05073B"/>
          <w:spacing w:val="0"/>
          <w:sz w:val="22"/>
          <w:szCs w:val="22"/>
          <w:bdr w:val="none" w:color="auto" w:sz="0" w:space="0"/>
          <w:shd w:val="clear" w:fill="FDFDFE"/>
        </w:rPr>
        <w:t>首先，训练数据集中的个人信息可能通过特定的输入被诱导输出，导致个人隐私泄露。例如，如果训练数据中包含某人的姓名、地址、电话号码等敏感信息，那么在模型生成内容时，这些信息有可能被无意中泄露出来。</w:t>
      </w:r>
    </w:p>
    <w:p w14:paraId="7C45D0E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rPr>
      </w:pPr>
      <w:r>
        <w:rPr>
          <w:rFonts w:hint="default" w:ascii="Segoe UI" w:hAnsi="Segoe UI" w:eastAsia="Segoe UI" w:cs="Segoe UI"/>
          <w:i w:val="0"/>
          <w:iCs w:val="0"/>
          <w:caps w:val="0"/>
          <w:color w:val="05073B"/>
          <w:spacing w:val="0"/>
          <w:sz w:val="22"/>
          <w:szCs w:val="22"/>
          <w:bdr w:val="none" w:color="auto" w:sz="0" w:space="0"/>
          <w:shd w:val="clear" w:fill="FDFDFE"/>
        </w:rPr>
        <w:t>其次，企业在使用生成式AI系统时，也可能面临商业秘密泄露的风险。如果企业的重要代码、商业计划或敏感数据被用作训练数据，那么这些信息有可能在模型生成内容时被泄露给竞争对手或恶意用户。</w:t>
      </w:r>
    </w:p>
    <w:p w14:paraId="413975E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rPr>
      </w:pPr>
      <w:r>
        <w:rPr>
          <w:rFonts w:hint="default" w:ascii="Segoe UI" w:hAnsi="Segoe UI" w:eastAsia="Segoe UI" w:cs="Segoe UI"/>
          <w:i w:val="0"/>
          <w:iCs w:val="0"/>
          <w:caps w:val="0"/>
          <w:color w:val="05073B"/>
          <w:spacing w:val="0"/>
          <w:sz w:val="22"/>
          <w:szCs w:val="22"/>
          <w:bdr w:val="none" w:color="auto" w:sz="0" w:space="0"/>
          <w:shd w:val="clear" w:fill="FDFDFE"/>
        </w:rPr>
        <w:t>为了降低这一风险，提示工程师需要采取严格的数据保护措施，确保训练数据的安全性和隐私性。同时，他们还需要在模型设计和训练过程中，加强对敏感信息的识别和处理，避免在生成内容时泄露这些信息。</w:t>
      </w:r>
    </w:p>
    <w:p w14:paraId="0891E68E">
      <w:pPr>
        <w:widowControl w:val="0"/>
        <w:numPr>
          <w:ilvl w:val="0"/>
          <w:numId w:val="0"/>
        </w:numPr>
        <w:jc w:val="both"/>
        <w:rPr>
          <w:rFonts w:hint="eastAsia" w:ascii="Segoe UI" w:hAnsi="Segoe UI" w:eastAsia="Segoe UI" w:cs="Segoe UI"/>
          <w:i w:val="0"/>
          <w:iCs w:val="0"/>
          <w:caps w:val="0"/>
          <w:color w:val="05073B"/>
          <w:spacing w:val="0"/>
          <w:kern w:val="0"/>
          <w:sz w:val="22"/>
          <w:szCs w:val="22"/>
          <w:shd w:val="clear" w:fill="FDFDFE"/>
          <w:lang w:val="en-US" w:eastAsia="zh-CN" w:bidi="ar"/>
        </w:rPr>
      </w:pPr>
      <w:r>
        <w:rPr>
          <w:rFonts w:hint="eastAsia" w:ascii="Segoe UI" w:hAnsi="Segoe UI" w:eastAsia="Segoe UI" w:cs="Segoe UI"/>
          <w:i w:val="0"/>
          <w:iCs w:val="0"/>
          <w:caps w:val="0"/>
          <w:color w:val="05073B"/>
          <w:spacing w:val="0"/>
          <w:kern w:val="0"/>
          <w:sz w:val="22"/>
          <w:szCs w:val="22"/>
          <w:shd w:val="clear" w:fill="FDFDFE"/>
          <w:lang w:val="en-US" w:eastAsia="zh-CN" w:bidi="ar"/>
        </w:rPr>
        <w:t>安全问题。安全是一个宽泛的概念，在人工智能所导致的安全风险中，既包括个人安全，也包括国家安全，国家安全通常包括政治安全、经济安全、国防安全和意识形态安全等。个人安全问题和隐私泄露紧密相依，隐私包括私生活安宁和私生活秘密[10]两部分，当个人的关键信息被泄露后，私生活安宁就无法得到保障，个人安全感会降低，个人安全受到影响。提示工程在反馈过程中使隐私泄露转向线下（提示工程师通过提示获得隐私信息），对个人私生活安宁的威胁变得更加直接。国家安全风险既包括重要信息的泄露，也包括错误思潮的渗透。提示工程将模糊问题进行清晰界定，本质上是与生成式人工智能对齐需求的过程，既会因此控制生成结果，也会因此使生成结果的说服力增强。如果提示过程中出现了错误思潮的隐性影响，那么说服力强的生成结果就会导致和扩大意识形态风险。</w:t>
      </w:r>
    </w:p>
    <w:p w14:paraId="631C6C5C">
      <w:pPr>
        <w:widowControl w:val="0"/>
        <w:numPr>
          <w:ilvl w:val="0"/>
          <w:numId w:val="0"/>
        </w:numPr>
        <w:jc w:val="both"/>
        <w:rPr>
          <w:rFonts w:hint="eastAsia" w:ascii="Segoe UI" w:hAnsi="Segoe UI" w:eastAsia="Segoe UI" w:cs="Segoe UI"/>
          <w:i w:val="0"/>
          <w:iCs w:val="0"/>
          <w:caps w:val="0"/>
          <w:color w:val="05073B"/>
          <w:spacing w:val="0"/>
          <w:kern w:val="0"/>
          <w:sz w:val="22"/>
          <w:szCs w:val="22"/>
          <w:shd w:val="clear" w:fill="FDFDFE"/>
          <w:lang w:val="en-US" w:eastAsia="zh-CN" w:bidi="ar"/>
        </w:rPr>
      </w:pPr>
    </w:p>
    <w:p w14:paraId="7BF6DF0A">
      <w:pPr>
        <w:widowControl w:val="0"/>
        <w:numPr>
          <w:ilvl w:val="0"/>
          <w:numId w:val="0"/>
        </w:numPr>
        <w:jc w:val="both"/>
        <w:rPr>
          <w:rFonts w:hint="eastAsia" w:ascii="Segoe UI" w:hAnsi="Segoe UI" w:eastAsia="Segoe UI" w:cs="Segoe UI"/>
          <w:i w:val="0"/>
          <w:iCs w:val="0"/>
          <w:caps w:val="0"/>
          <w:color w:val="05073B"/>
          <w:spacing w:val="0"/>
          <w:kern w:val="0"/>
          <w:sz w:val="22"/>
          <w:szCs w:val="22"/>
          <w:shd w:val="clear" w:fill="FDFDFE"/>
          <w:lang w:val="en-US" w:eastAsia="zh-CN" w:bidi="ar"/>
        </w:rPr>
      </w:pPr>
      <w:r>
        <w:rPr>
          <w:rFonts w:hint="eastAsia" w:ascii="Segoe UI" w:hAnsi="Segoe UI" w:eastAsia="Segoe UI" w:cs="Segoe UI"/>
          <w:i w:val="0"/>
          <w:iCs w:val="0"/>
          <w:caps w:val="0"/>
          <w:color w:val="05073B"/>
          <w:spacing w:val="0"/>
          <w:kern w:val="0"/>
          <w:sz w:val="22"/>
          <w:szCs w:val="22"/>
          <w:shd w:val="clear" w:fill="FDFDFE"/>
          <w:lang w:val="en-US" w:eastAsia="zh-CN" w:bidi="ar"/>
        </w:rPr>
        <w:t>数字鸿沟。由于年龄、教育程度、财产状况等差异性的存在，人们使用人工智能的机会不均等，数字鸿沟由此出现。数字鸿沟使差异转化成差距，导致贫富分化、结构性失业等一系列社会不公问题。提示工程通过大型语料库为人工智能构建更加精密的“神经元网络”，确保人工智能生成的内容更符合人的需求，进一步扩大了数字鸿沟，导致不会使用、无法使用或获取不到先进提示工程训练过的人工智能的人们在社会中处于更大的劣势地位，不平衡不充分发展的社会矛盾更加凸显，社会稳定受到破坏。</w:t>
      </w:r>
    </w:p>
    <w:p w14:paraId="69BD06BA">
      <w:pPr>
        <w:widowControl w:val="0"/>
        <w:numPr>
          <w:ilvl w:val="0"/>
          <w:numId w:val="0"/>
        </w:numPr>
        <w:jc w:val="both"/>
        <w:rPr>
          <w:rFonts w:hint="eastAsia" w:ascii="Segoe UI" w:hAnsi="Segoe UI" w:eastAsia="Segoe UI" w:cs="Segoe UI"/>
          <w:i w:val="0"/>
          <w:iCs w:val="0"/>
          <w:caps w:val="0"/>
          <w:color w:val="05073B"/>
          <w:spacing w:val="0"/>
          <w:kern w:val="0"/>
          <w:sz w:val="22"/>
          <w:szCs w:val="22"/>
          <w:shd w:val="clear" w:fill="FDFDFE"/>
          <w:lang w:val="en-US" w:eastAsia="zh-CN" w:bidi="ar"/>
        </w:rPr>
      </w:pPr>
    </w:p>
    <w:p w14:paraId="7FCA8138">
      <w:pPr>
        <w:widowControl w:val="0"/>
        <w:numPr>
          <w:ilvl w:val="0"/>
          <w:numId w:val="0"/>
        </w:numPr>
        <w:jc w:val="both"/>
        <w:rPr>
          <w:rFonts w:hint="eastAsia"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3.2 特殊伦理风险</w:t>
      </w:r>
    </w:p>
    <w:p w14:paraId="2A4BDA54">
      <w:pPr>
        <w:widowControl w:val="0"/>
        <w:numPr>
          <w:ilvl w:val="0"/>
          <w:numId w:val="0"/>
        </w:numPr>
        <w:jc w:val="both"/>
        <w:rPr>
          <w:rFonts w:hint="eastAsia" w:ascii="Segoe UI" w:hAnsi="Segoe UI" w:eastAsia="Segoe UI" w:cs="Segoe UI"/>
          <w:i w:val="0"/>
          <w:iCs w:val="0"/>
          <w:caps w:val="0"/>
          <w:color w:val="05073B"/>
          <w:spacing w:val="0"/>
          <w:kern w:val="0"/>
          <w:sz w:val="22"/>
          <w:szCs w:val="22"/>
          <w:shd w:val="clear" w:fill="FDFDFE"/>
          <w:lang w:val="en-US" w:eastAsia="zh-CN" w:bidi="ar"/>
        </w:rPr>
      </w:pPr>
      <w:r>
        <w:rPr>
          <w:rFonts w:hint="eastAsia" w:ascii="Segoe UI" w:hAnsi="Segoe UI" w:eastAsia="Segoe UI" w:cs="Segoe UI"/>
          <w:i w:val="0"/>
          <w:iCs w:val="0"/>
          <w:caps w:val="0"/>
          <w:color w:val="05073B"/>
          <w:spacing w:val="0"/>
          <w:kern w:val="0"/>
          <w:sz w:val="22"/>
          <w:szCs w:val="22"/>
          <w:shd w:val="clear" w:fill="FDFDFE"/>
          <w:lang w:val="en-US" w:eastAsia="zh-CN" w:bidi="ar"/>
        </w:rPr>
        <w:t>所谓特殊伦理风险是指主要因提示工程而产生或扩大的科技伦理风险，如果没有提示工程，这些风险在人工智能领域可能不会发生，或发生可能性较小、危害度不大。提示工程所致特殊伦理风险大致包括加剧人际交往危机、道德责任承担困境、扩大学术不端风险和不确定性风险四种。</w:t>
      </w:r>
    </w:p>
    <w:p w14:paraId="7F655843">
      <w:pPr>
        <w:widowControl w:val="0"/>
        <w:numPr>
          <w:ilvl w:val="0"/>
          <w:numId w:val="0"/>
        </w:numPr>
        <w:jc w:val="both"/>
        <w:rPr>
          <w:rFonts w:hint="eastAsia" w:ascii="Segoe UI" w:hAnsi="Segoe UI" w:eastAsia="Segoe UI" w:cs="Segoe UI"/>
          <w:i w:val="0"/>
          <w:iCs w:val="0"/>
          <w:caps w:val="0"/>
          <w:color w:val="05073B"/>
          <w:spacing w:val="0"/>
          <w:kern w:val="0"/>
          <w:sz w:val="22"/>
          <w:szCs w:val="22"/>
          <w:shd w:val="clear" w:fill="FDFDFE"/>
          <w:lang w:val="en-US" w:eastAsia="zh-CN" w:bidi="ar"/>
        </w:rPr>
      </w:pPr>
    </w:p>
    <w:p w14:paraId="42B529A9">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r>
        <w:rPr>
          <w:rFonts w:hint="default" w:ascii="Segoe UI" w:hAnsi="Segoe UI" w:eastAsia="Segoe UI" w:cs="Segoe UI"/>
          <w:i w:val="0"/>
          <w:iCs w:val="0"/>
          <w:caps w:val="0"/>
          <w:color w:val="05073B"/>
          <w:spacing w:val="0"/>
          <w:kern w:val="0"/>
          <w:sz w:val="22"/>
          <w:szCs w:val="22"/>
          <w:shd w:val="clear" w:fill="FDFDFE"/>
          <w:lang w:val="en-US" w:eastAsia="zh-CN" w:bidi="ar"/>
        </w:rPr>
        <w:t>生成式人工智能的提示工程还可能对社会产生广泛的影响，包括就业冲击、教育变革、文化传承等方面。这些影响可能带来一系列伦理问题，如责任归属、道德决策等。</w:t>
      </w:r>
    </w:p>
    <w:p w14:paraId="139D91C0">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0ACDEA90">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r>
        <w:rPr>
          <w:rFonts w:hint="default" w:ascii="Segoe UI" w:hAnsi="Segoe UI" w:eastAsia="Segoe UI" w:cs="Segoe UI"/>
          <w:i w:val="0"/>
          <w:iCs w:val="0"/>
          <w:caps w:val="0"/>
          <w:color w:val="05073B"/>
          <w:spacing w:val="0"/>
          <w:kern w:val="0"/>
          <w:sz w:val="22"/>
          <w:szCs w:val="22"/>
          <w:shd w:val="clear" w:fill="FDFDFE"/>
          <w:lang w:val="en-US" w:eastAsia="zh-CN" w:bidi="ar"/>
        </w:rPr>
        <w:t>随着生成式AI技术的不断发展，许多传统职业可能面临被替代的风险。这可能导致失业率的上升和社会不稳定性的增加。为了应对这一挑战，提示工程师需要在设计模型时，考虑到其对就业市场的影响，并努力寻找平衡点，以减少对社会的负面冲击。</w:t>
      </w:r>
    </w:p>
    <w:p w14:paraId="745A9A60">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43A358DC">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r>
        <w:rPr>
          <w:rFonts w:hint="default" w:ascii="Segoe UI" w:hAnsi="Segoe UI" w:eastAsia="Segoe UI" w:cs="Segoe UI"/>
          <w:i w:val="0"/>
          <w:iCs w:val="0"/>
          <w:caps w:val="0"/>
          <w:color w:val="05073B"/>
          <w:spacing w:val="0"/>
          <w:kern w:val="0"/>
          <w:sz w:val="22"/>
          <w:szCs w:val="22"/>
          <w:shd w:val="clear" w:fill="FDFDFE"/>
          <w:lang w:val="en-US" w:eastAsia="zh-CN" w:bidi="ar"/>
        </w:rPr>
        <w:t>生成式AI技术还可能对教育领域产生深远影响。例如，它可能改变教学方式和学习内容，甚至可能替代传统的教育模式。这可能导致教育资源的重新分配和社会阶层的进一步固化。为了降低这一风险，提示工程师需要与教育领域的专家进行紧密合作，共同探索如何有效利用生成式AI技术来促进教育的公平和进步。</w:t>
      </w:r>
    </w:p>
    <w:p w14:paraId="399FE24B">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5683F52E">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r>
        <w:rPr>
          <w:rFonts w:hint="default" w:ascii="Segoe UI" w:hAnsi="Segoe UI" w:eastAsia="Segoe UI" w:cs="Segoe UI"/>
          <w:i w:val="0"/>
          <w:iCs w:val="0"/>
          <w:caps w:val="0"/>
          <w:color w:val="05073B"/>
          <w:spacing w:val="0"/>
          <w:kern w:val="0"/>
          <w:sz w:val="22"/>
          <w:szCs w:val="22"/>
          <w:shd w:val="clear" w:fill="FDFDFE"/>
          <w:lang w:val="en-US" w:eastAsia="zh-CN" w:bidi="ar"/>
        </w:rPr>
        <w:t>在责任归属方面，由于生成式AI系统的复杂性和不确定性，很难确定在出现问题时应该由谁来承担责任。这可能导致责任逃避和法律纠纷等问题。为了解决这个问题，提示工程师需要在设计模型时，考虑到责任归属的问题，并制定相应的法律和伦理规范来明确各方的责任和义务。</w:t>
      </w:r>
    </w:p>
    <w:p w14:paraId="6A2F3E87">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1D4533CE">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r>
        <w:rPr>
          <w:rFonts w:hint="default" w:ascii="Segoe UI" w:hAnsi="Segoe UI" w:eastAsia="Segoe UI" w:cs="Segoe UI"/>
          <w:i w:val="0"/>
          <w:iCs w:val="0"/>
          <w:caps w:val="0"/>
          <w:color w:val="05073B"/>
          <w:spacing w:val="0"/>
          <w:kern w:val="0"/>
          <w:sz w:val="22"/>
          <w:szCs w:val="22"/>
          <w:shd w:val="clear" w:fill="FDFDFE"/>
          <w:lang w:val="en-US" w:eastAsia="zh-CN" w:bidi="ar"/>
        </w:rPr>
        <w:t>加剧人际交往危机。提示工程深度洞察用户需求，解析LLM语言逻辑，在反向调控的基础上，高效且多维地调用模型能力，提升用户体验感和满意度。如果没有提示工程，生成式人工智能通常“只能满足人们一般性、非结构性、层次单一的提问需求，难以满足针对特定领域、特定人群的高层次、结构化、复杂专业的需求。”[11]人际交往是人类生存和发展的必然需要，以虚拟现实为核心的元宇宙技术虽然能够解决人们的部分交往需求，但其虚拟性既很难具有现实交往的情感性，又无法满足特定人群的专业需求。生成式人工智能“不是主客体所进入虚拟世界中的NPC，而是他们能在现实中直观感知到的聊天机器人”[12]，因而实现了虚拟与现实同时在场的效果，能够更好地充当情感交往的对象，而提示工程使生成式人工智能可以完成结构化的复杂专业问题，人的专业交往需求也因此得到极大满足，人际交往被人机交往深度冲击，危机由此加剧。</w:t>
      </w:r>
    </w:p>
    <w:p w14:paraId="660BE831">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05F06B72">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r>
        <w:rPr>
          <w:rFonts w:hint="default" w:ascii="Segoe UI" w:hAnsi="Segoe UI" w:eastAsia="Segoe UI" w:cs="Segoe UI"/>
          <w:i w:val="0"/>
          <w:iCs w:val="0"/>
          <w:caps w:val="0"/>
          <w:color w:val="05073B"/>
          <w:spacing w:val="0"/>
          <w:kern w:val="0"/>
          <w:sz w:val="22"/>
          <w:szCs w:val="22"/>
          <w:shd w:val="clear" w:fill="FDFDFE"/>
          <w:lang w:val="en-US" w:eastAsia="zh-CN" w:bidi="ar"/>
        </w:rPr>
        <w:t>加剧道德责任承担困境。道德责任具有“果报性”的特征,“当我们说一个人应承担某种责任，指的是一个人要对其先前行为(或不行为)及其后果承担责任，其需要因此而负有某种义务或接受某种惩罚”[13]。人工智能的道德责任难题通常集中于是否应该将人工智能视为道德主体，如果视为道德主体，那么其与人类道德主体之间的关系是对等的还是不对等的？无论如何，在提示工程没有介入之前，人工智能的道德责任问题以人的道德责任为限，并且通常将人工智能的道德责任归于研发者或使用者。但提示工程使人工智能道德责任问题绕过了道德主体性问题，即使不将人工智能视为道德主体，人工智能也参与了道德议题的构建，这种构建因为由特定的人（提示工程师）发起，经由生成式人工智能的中介，扩散到每一个使用者身上，道德责任的承担变得更加难以确定。</w:t>
      </w:r>
    </w:p>
    <w:p w14:paraId="6FEF283F">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7080383D">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r>
        <w:rPr>
          <w:rFonts w:hint="default" w:ascii="Segoe UI" w:hAnsi="Segoe UI" w:eastAsia="Segoe UI" w:cs="Segoe UI"/>
          <w:i w:val="0"/>
          <w:iCs w:val="0"/>
          <w:caps w:val="0"/>
          <w:color w:val="05073B"/>
          <w:spacing w:val="0"/>
          <w:kern w:val="0"/>
          <w:sz w:val="22"/>
          <w:szCs w:val="22"/>
          <w:shd w:val="clear" w:fill="FDFDFE"/>
          <w:lang w:val="en-US" w:eastAsia="zh-CN" w:bidi="ar"/>
        </w:rPr>
        <w:t>扩大学术不端风险。提示工程贯穿于大模型的全部学习过程，基于模型原理实现提示效果，兼具内部驱动和外部刺激两种功效。聊天对话和完成任务是生成式人工智能的两大基本功能，在聊天对话场景中，生成式人工智能根据使用者的问题，输出对应的回答，在完成任务场景中，生成式人工智能根据使用者描述性的要求，编写程序、撰写脚本、生成故事或图像、视频。为了第二种场景顺利展开，提示工程不仅要使用提示词，还可能要使用辅助案例，引导生成式人工智能沿着必要的逻辑路线进行推理和验算。“生成式人工智能介入学术创作的技术逻辑可以分解为问题理解、数据分析、文献总结与文本生成四个步骤，生成式人工智能在每一步骤中均可能对学术不端治理造成妨碍。”[14]提示工程贯穿于全部四个步骤中，并且还在问题理解前和文本生成后持续发挥作用，提示工程中使用的提示词和案例如果存在模糊性，则会进一步扩大学术不端风险，而提示词的逻辑路线如果设置不当也会使提示变成学术不端的暗示，生成结果会成为对案例文本的隐蔽模仿。</w:t>
      </w:r>
    </w:p>
    <w:p w14:paraId="3A65CDCB">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365C64D9">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jc w:val="left"/>
        <w:rPr>
          <w:rFonts w:hint="eastAsia" w:ascii="Segoe UI" w:hAnsi="Segoe UI" w:eastAsia="Segoe UI" w:cs="Segoe UI"/>
          <w:i w:val="0"/>
          <w:iCs w:val="0"/>
          <w:caps w:val="0"/>
          <w:color w:val="05073B"/>
          <w:spacing w:val="0"/>
          <w:kern w:val="0"/>
          <w:sz w:val="22"/>
          <w:szCs w:val="22"/>
          <w:shd w:val="clear" w:fill="FDFDFE"/>
          <w:lang w:val="en-US" w:eastAsia="zh-CN" w:bidi="ar"/>
        </w:rPr>
      </w:pPr>
      <w:r>
        <w:rPr>
          <w:rFonts w:hint="eastAsia" w:ascii="Segoe UI" w:hAnsi="Segoe UI" w:eastAsia="Segoe UI" w:cs="Segoe UI"/>
          <w:i w:val="0"/>
          <w:iCs w:val="0"/>
          <w:caps w:val="0"/>
          <w:color w:val="05073B"/>
          <w:spacing w:val="0"/>
          <w:kern w:val="0"/>
          <w:sz w:val="22"/>
          <w:szCs w:val="22"/>
          <w:shd w:val="clear" w:fill="FDFDFE"/>
          <w:lang w:val="en-US" w:eastAsia="zh-CN" w:bidi="ar"/>
        </w:rPr>
        <w:t>生成式人工智能提示工程的伦理规划路径</w:t>
      </w:r>
    </w:p>
    <w:p w14:paraId="37DA2DE9">
      <w:pPr>
        <w:numPr>
          <w:numId w:val="0"/>
        </w:numPr>
        <w:rPr>
          <w:rFonts w:hint="eastAsia"/>
          <w:lang w:val="en-US" w:eastAsia="zh-CN"/>
        </w:rPr>
      </w:pPr>
      <w:r>
        <w:rPr>
          <w:rFonts w:hint="eastAsia"/>
          <w:lang w:val="en-US" w:eastAsia="zh-CN"/>
        </w:rPr>
        <w:t>由于生成式人工智能提示工程的伦理风险具有新奇性和独有性特点，必须循序渐进地构建规制此类风险的伦理路径。从正确理念出发，制定实施伦理规范和建立伦理监督机制，最终将提示工程伦理纳入人工智能伦理中，方能较为全面和系统地发挥规制作用。</w:t>
      </w:r>
    </w:p>
    <w:p w14:paraId="4CDB3D46">
      <w:pPr>
        <w:numPr>
          <w:numId w:val="0"/>
        </w:numPr>
        <w:rPr>
          <w:rFonts w:hint="eastAsia"/>
          <w:lang w:val="en-US" w:eastAsia="zh-CN"/>
        </w:rPr>
      </w:pPr>
    </w:p>
    <w:p w14:paraId="53864142">
      <w:pPr>
        <w:widowControl w:val="0"/>
        <w:numPr>
          <w:ilvl w:val="0"/>
          <w:numId w:val="0"/>
        </w:numPr>
        <w:jc w:val="both"/>
        <w:rPr>
          <w:rFonts w:hint="eastAsia"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4.1 建立健全法律法规体系</w:t>
      </w:r>
    </w:p>
    <w:p w14:paraId="6EBBEDD9">
      <w:pPr>
        <w:numPr>
          <w:numId w:val="0"/>
        </w:numPr>
        <w:rPr>
          <w:rFonts w:hint="eastAsia"/>
          <w:lang w:val="en-US" w:eastAsia="zh-CN"/>
        </w:rPr>
      </w:pPr>
    </w:p>
    <w:p w14:paraId="17480B0E">
      <w:pPr>
        <w:numPr>
          <w:numId w:val="0"/>
        </w:numPr>
        <w:rPr>
          <w:rFonts w:hint="eastAsia"/>
          <w:lang w:val="en-US" w:eastAsia="zh-CN"/>
        </w:rPr>
      </w:pPr>
      <w:r>
        <w:rPr>
          <w:rFonts w:hint="eastAsia"/>
          <w:lang w:val="en-US" w:eastAsia="zh-CN"/>
        </w:rPr>
        <w:t>面对生成式人工智能提示工程中的伦理风险，首先需要建立健全的法律法规体系。国家应出台相关法律法规，明确AI技术的使用范围、数据保护、责任归属等关键问题，为AI技术的发展提供法律保障。例如，可以制定《生成式人工智能服务管理办法》，对基于算法、模型、规则生成文本、图片、声音、视频、代码等内容的技术进行规范，确保AI技术的合法、合规使用。</w:t>
      </w:r>
    </w:p>
    <w:p w14:paraId="1CE92D32">
      <w:pPr>
        <w:numPr>
          <w:numId w:val="0"/>
        </w:numPr>
        <w:rPr>
          <w:rFonts w:hint="eastAsia"/>
          <w:lang w:val="en-US" w:eastAsia="zh-CN"/>
        </w:rPr>
      </w:pPr>
    </w:p>
    <w:p w14:paraId="256066A0">
      <w:pPr>
        <w:numPr>
          <w:numId w:val="0"/>
        </w:numPr>
        <w:rPr>
          <w:rFonts w:hint="eastAsia"/>
          <w:lang w:val="en-US" w:eastAsia="zh-CN"/>
        </w:rPr>
      </w:pPr>
      <w:r>
        <w:rPr>
          <w:rFonts w:hint="eastAsia"/>
          <w:lang w:val="en-US" w:eastAsia="zh-CN"/>
        </w:rPr>
        <w:t>法律法规应强调数据隐私保护的重要性，明确AI系统在处理用户数据时应遵循的原则和程序。例如，可以规定AI系统只能收集和使用用户明确同意的数据，且在使用过程中应确保数据的安全性和保密性。此外，对于涉及个人隐私的数据，应建立严格的访问权限控制机制，防止数据泄露和滥用。</w:t>
      </w:r>
    </w:p>
    <w:p w14:paraId="0340212C">
      <w:pPr>
        <w:numPr>
          <w:numId w:val="0"/>
        </w:numPr>
        <w:rPr>
          <w:rFonts w:hint="eastAsia"/>
          <w:lang w:val="en-US" w:eastAsia="zh-CN"/>
        </w:rPr>
      </w:pPr>
    </w:p>
    <w:p w14:paraId="5E988DB6">
      <w:pPr>
        <w:numPr>
          <w:numId w:val="0"/>
        </w:numPr>
        <w:rPr>
          <w:rFonts w:hint="default"/>
          <w:lang w:val="en-US" w:eastAsia="zh-CN"/>
        </w:rPr>
      </w:pPr>
      <w:r>
        <w:rPr>
          <w:rFonts w:hint="default"/>
          <w:lang w:val="en-US" w:eastAsia="zh-CN"/>
        </w:rPr>
        <w:t>联合国教科文组织于2023年11月发布了《人工智能伦理建议书》，将“尊重、保护和促进人权和基本自由以及人的尊严”“环境和生态系统蓬勃发展”“确保多样性和包容性”“生活在和平、公正与互联的社会中”作为人工智能系统生命周期的所有行为者必须尊重的价值观，而“相称性和不损害”“安全和安保”“公平和非歧视”“可持续性”“隐私权和数据保护”“透明度和可解释性”等则是必须遵循的伦理原则。人工智能伦理已趋于完善，但提示工程伦理作为一个新生事物，尚有很大的生长空间，将提示工程伦理纳入人工智能伦理中是尽快发展和完善提示工程伦理的不二选择。</w:t>
      </w:r>
    </w:p>
    <w:p w14:paraId="541BFA1B">
      <w:pPr>
        <w:numPr>
          <w:numId w:val="0"/>
        </w:numPr>
        <w:rPr>
          <w:rFonts w:hint="default"/>
          <w:lang w:val="en-US" w:eastAsia="zh-CN"/>
        </w:rPr>
      </w:pPr>
    </w:p>
    <w:p w14:paraId="54F9573D">
      <w:pPr>
        <w:numPr>
          <w:numId w:val="0"/>
        </w:numPr>
        <w:rPr>
          <w:rFonts w:hint="default"/>
          <w:lang w:val="en-US" w:eastAsia="zh-CN"/>
        </w:rPr>
      </w:pPr>
      <w:r>
        <w:rPr>
          <w:rFonts w:hint="default"/>
          <w:lang w:val="en-US" w:eastAsia="zh-CN"/>
        </w:rPr>
        <w:t>提示工程不是大模型的自我投喂，而是人类社会对生成式人工智能智能性的必要补充，这种补充既包括知识和直觉的补充，也包括价值补充。提示工程还是预防和解决生成式人工智能在模型训练中出现问题的必然要求。生成式人工智能在提示工程中被进一步评估和优化，输入输出的语法、语义和语言的准确、流畅，最终都指向生成式人工智能的技术成熟度。因此，提示工程本身就是生成式人工智能技术的一部分，提示工程伦理纳入人工智能伦理没有技术上的障碍。</w:t>
      </w:r>
    </w:p>
    <w:p w14:paraId="381C8123">
      <w:pPr>
        <w:numPr>
          <w:numId w:val="0"/>
        </w:numPr>
        <w:rPr>
          <w:rFonts w:hint="default"/>
          <w:lang w:val="en-US" w:eastAsia="zh-CN"/>
        </w:rPr>
      </w:pPr>
    </w:p>
    <w:p w14:paraId="21350E21">
      <w:pPr>
        <w:numPr>
          <w:numId w:val="0"/>
        </w:numPr>
        <w:rPr>
          <w:rFonts w:hint="default"/>
          <w:lang w:val="en-US" w:eastAsia="zh-CN"/>
        </w:rPr>
      </w:pPr>
      <w:r>
        <w:rPr>
          <w:rFonts w:hint="default"/>
          <w:lang w:val="en-US" w:eastAsia="zh-CN"/>
        </w:rPr>
        <w:t>将提示工程纳入人工智能伦理要注意两点，一是提示工程必须遵循人工智能伦理的一般要求，即提示工程也要尊重上述价值观和遵循上述伦理原则；二是提示工程伦理的独特性要体现在人工智能伦理中，这要求处理好一系列伦理规范之间的关系，比如提示对齐和人工智能对齐、提示优化和算法价值优化、提示反馈的价值性和机器学习的价值性等。</w:t>
      </w:r>
    </w:p>
    <w:p w14:paraId="1F3E8F21">
      <w:pPr>
        <w:numPr>
          <w:numId w:val="0"/>
        </w:numPr>
        <w:rPr>
          <w:rFonts w:hint="default"/>
          <w:lang w:val="en-US" w:eastAsia="zh-CN"/>
        </w:rPr>
      </w:pPr>
    </w:p>
    <w:p w14:paraId="7ED0EF1E">
      <w:pPr>
        <w:widowControl w:val="0"/>
        <w:numPr>
          <w:ilvl w:val="0"/>
          <w:numId w:val="0"/>
        </w:numPr>
        <w:jc w:val="both"/>
        <w:rPr>
          <w:rFonts w:hint="eastAsia"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4.2 符合道德规范</w:t>
      </w:r>
    </w:p>
    <w:p w14:paraId="7F6F30D7">
      <w:pPr>
        <w:numPr>
          <w:numId w:val="0"/>
        </w:numPr>
        <w:rPr>
          <w:rFonts w:hint="default"/>
          <w:lang w:val="en-US" w:eastAsia="zh-CN"/>
        </w:rPr>
      </w:pPr>
      <w:r>
        <w:rPr>
          <w:rFonts w:hint="default"/>
          <w:lang w:val="en-US" w:eastAsia="zh-CN"/>
        </w:rPr>
        <w:t>有学者提出了提示工程的最佳实践要求，包括“迭代优化、平衡用户意图、利用外部资源和确保合乎道德的使用”。提示工程当然要在最大化利用资源的基础上，尽可能使大模型满足用户需求，但同时要使大模型的内容输出合乎道德，因为输出与提示紧密关联，所以，提示工程必须合乎道德。</w:t>
      </w:r>
    </w:p>
    <w:p w14:paraId="6DD11AB1">
      <w:pPr>
        <w:numPr>
          <w:numId w:val="0"/>
        </w:numPr>
        <w:rPr>
          <w:rFonts w:hint="default"/>
          <w:lang w:val="en-US" w:eastAsia="zh-CN"/>
        </w:rPr>
      </w:pPr>
    </w:p>
    <w:p w14:paraId="6A25EFF0">
      <w:pPr>
        <w:numPr>
          <w:numId w:val="0"/>
        </w:numPr>
        <w:rPr>
          <w:rFonts w:hint="default"/>
          <w:lang w:val="en-US" w:eastAsia="zh-CN"/>
        </w:rPr>
      </w:pPr>
      <w:r>
        <w:rPr>
          <w:rFonts w:hint="default"/>
          <w:lang w:val="en-US" w:eastAsia="zh-CN"/>
        </w:rPr>
        <w:t>提示工程师要树立提示工程必须合乎道德的理念。在提示词的设计和训练时，提示工程师应时刻注意道德要求，既要确保提示词本身合乎道德，又要仔细分析生成式人工智能对提示词的反馈是否存在道德问题。如果道德问题是因为提示词导致的，则调整提示词，如果道德问题与提示词关系不大，则要将问题反映给研发者，修改算法或模型，直到不再出现道德问题。</w:t>
      </w:r>
    </w:p>
    <w:p w14:paraId="08A38F5A">
      <w:pPr>
        <w:numPr>
          <w:numId w:val="0"/>
        </w:numPr>
        <w:rPr>
          <w:rFonts w:hint="default"/>
          <w:lang w:val="en-US" w:eastAsia="zh-CN"/>
        </w:rPr>
      </w:pPr>
    </w:p>
    <w:p w14:paraId="49D7E6BD">
      <w:pPr>
        <w:numPr>
          <w:numId w:val="0"/>
        </w:numPr>
        <w:rPr>
          <w:rFonts w:hint="default"/>
          <w:lang w:val="en-US" w:eastAsia="zh-CN"/>
        </w:rPr>
      </w:pPr>
      <w:r>
        <w:rPr>
          <w:rFonts w:hint="default"/>
          <w:lang w:val="en-US" w:eastAsia="zh-CN"/>
        </w:rPr>
        <w:t>提示工程必须合乎道德还意味着“最佳提示是合乎道德的提示”。当提示工程在获得人工智能最贴切回答和最道德回答之间作取舍时，必须以最道德为基准，也即合乎道德高于满足用户个人需求。</w:t>
      </w:r>
    </w:p>
    <w:p w14:paraId="76B3EB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ascii="Segoe UI" w:hAnsi="Segoe UI" w:eastAsia="Segoe UI" w:cs="Segoe UI"/>
          <w:i w:val="0"/>
          <w:iCs w:val="0"/>
          <w:caps w:val="0"/>
          <w:color w:val="05073B"/>
          <w:spacing w:val="0"/>
          <w:sz w:val="22"/>
          <w:szCs w:val="22"/>
        </w:rPr>
      </w:pPr>
      <w:r>
        <w:rPr>
          <w:rFonts w:hint="default" w:ascii="Segoe UI" w:hAnsi="Segoe UI" w:eastAsia="Segoe UI" w:cs="Segoe UI"/>
          <w:i w:val="0"/>
          <w:iCs w:val="0"/>
          <w:caps w:val="0"/>
          <w:color w:val="05073B"/>
          <w:spacing w:val="0"/>
          <w:sz w:val="22"/>
          <w:szCs w:val="22"/>
          <w:bdr w:val="none" w:color="auto" w:sz="0" w:space="0"/>
          <w:shd w:val="clear" w:fill="FDFDFE"/>
        </w:rPr>
        <w:t>在伦理审查过程中，应重点关注算法偏见与歧视的问题。由于训练数据中可能包含偏见或歧视性信息，这些信息有可能被AI系统学习到并在生成内容时表现出来。因此，伦理审查机构应加强对训练数据的审查和筛选，确保数据的公正性和多样性。同时，对于涉及敏感话题的内容生成，应建立严格的审核机制，防止生成具有歧视性或误导性的内容。</w:t>
      </w:r>
    </w:p>
    <w:p w14:paraId="7D7A479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bdr w:val="none" w:color="auto" w:sz="0" w:space="0"/>
          <w:shd w:val="clear" w:fill="FDFDFE"/>
        </w:rPr>
      </w:pPr>
      <w:r>
        <w:rPr>
          <w:rFonts w:hint="default" w:ascii="Segoe UI" w:hAnsi="Segoe UI" w:eastAsia="Segoe UI" w:cs="Segoe UI"/>
          <w:i w:val="0"/>
          <w:iCs w:val="0"/>
          <w:caps w:val="0"/>
          <w:color w:val="05073B"/>
          <w:spacing w:val="0"/>
          <w:sz w:val="22"/>
          <w:szCs w:val="22"/>
          <w:bdr w:val="none" w:color="auto" w:sz="0" w:space="0"/>
          <w:shd w:val="clear" w:fill="FDFDFE"/>
        </w:rPr>
        <w:t>此外，伦理审查机构还应加强对AI技术应用的监管。对于涉及用户隐私和敏感数据的应用场景，应建立严格的监管机制，确保技术的使用符合法律法规和伦理标准。对于违反法律法规和伦理标准的行为，应依法予以处罚，以儆效尤。</w:t>
      </w:r>
    </w:p>
    <w:p w14:paraId="050DA0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Segoe UI" w:cs="Segoe UI"/>
          <w:i w:val="0"/>
          <w:iCs w:val="0"/>
          <w:caps w:val="0"/>
          <w:color w:val="05073B"/>
          <w:spacing w:val="0"/>
          <w:sz w:val="22"/>
          <w:szCs w:val="22"/>
          <w:bdr w:val="none" w:color="auto" w:sz="0" w:space="0"/>
          <w:shd w:val="clear" w:fill="FDFDFE"/>
        </w:rPr>
      </w:pPr>
    </w:p>
    <w:p w14:paraId="2AB848E4">
      <w:pPr>
        <w:widowControl w:val="0"/>
        <w:numPr>
          <w:ilvl w:val="0"/>
          <w:numId w:val="0"/>
        </w:numPr>
        <w:jc w:val="both"/>
        <w:rPr>
          <w:rFonts w:hint="eastAsia" w:ascii="宋体" w:hAnsi="宋体" w:eastAsia="宋体" w:cs="宋体"/>
          <w:b/>
          <w:bCs/>
          <w:i w:val="0"/>
          <w:iCs w:val="0"/>
          <w:caps w:val="0"/>
          <w:color w:val="05073B"/>
          <w:spacing w:val="0"/>
          <w:sz w:val="28"/>
          <w:szCs w:val="28"/>
          <w:shd w:val="clear" w:fill="FDFDFE"/>
          <w:lang w:val="en-US" w:eastAsia="zh-CN"/>
        </w:rPr>
      </w:pPr>
      <w:r>
        <w:rPr>
          <w:rFonts w:hint="eastAsia" w:ascii="宋体" w:hAnsi="宋体" w:eastAsia="宋体" w:cs="宋体"/>
          <w:b/>
          <w:bCs/>
          <w:i w:val="0"/>
          <w:iCs w:val="0"/>
          <w:caps w:val="0"/>
          <w:color w:val="05073B"/>
          <w:spacing w:val="0"/>
          <w:sz w:val="28"/>
          <w:szCs w:val="28"/>
          <w:shd w:val="clear" w:fill="FDFDFE"/>
          <w:lang w:val="en-US" w:eastAsia="zh-CN"/>
        </w:rPr>
        <w:t>4.3 制定实施提示工程伦理规范</w:t>
      </w:r>
    </w:p>
    <w:p w14:paraId="6B815C8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宋体" w:cs="Segoe UI"/>
          <w:i w:val="0"/>
          <w:iCs w:val="0"/>
          <w:caps w:val="0"/>
          <w:color w:val="05073B"/>
          <w:spacing w:val="0"/>
          <w:sz w:val="22"/>
          <w:szCs w:val="22"/>
          <w:bdr w:val="none" w:color="auto" w:sz="0" w:space="0"/>
          <w:shd w:val="clear" w:fill="FDFDFE"/>
          <w:lang w:val="en-US" w:eastAsia="zh-CN"/>
        </w:rPr>
      </w:pPr>
      <w:r>
        <w:rPr>
          <w:rFonts w:hint="default" w:ascii="Segoe UI" w:hAnsi="Segoe UI" w:eastAsia="宋体" w:cs="Segoe UI"/>
          <w:i w:val="0"/>
          <w:iCs w:val="0"/>
          <w:caps w:val="0"/>
          <w:color w:val="05073B"/>
          <w:spacing w:val="0"/>
          <w:sz w:val="22"/>
          <w:szCs w:val="22"/>
          <w:bdr w:val="none" w:color="auto" w:sz="0" w:space="0"/>
          <w:shd w:val="clear" w:fill="FDFDFE"/>
          <w:lang w:val="en-US" w:eastAsia="zh-CN"/>
        </w:rPr>
        <w:t>提示工程伦理是一个新生事物，目前尚无专门针对提示工程的伦理规范。提示工程伦理属于工程伦理和技术伦理的范畴，提示工程伦理规范可以借鉴工程伦理规范和技术伦理规范。制定实施提示工程伦理规范，要从提示工程的目的出发，围绕提示工程的负面影响和消极作用，在伦理界限、道德原则、行为指南等要素的组合中进行。</w:t>
      </w:r>
    </w:p>
    <w:p w14:paraId="5DDA746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宋体" w:cs="Segoe UI"/>
          <w:i w:val="0"/>
          <w:iCs w:val="0"/>
          <w:caps w:val="0"/>
          <w:color w:val="05073B"/>
          <w:spacing w:val="0"/>
          <w:sz w:val="22"/>
          <w:szCs w:val="22"/>
          <w:bdr w:val="none" w:color="auto" w:sz="0" w:space="0"/>
          <w:shd w:val="clear" w:fill="FDFDFE"/>
          <w:lang w:val="en-US" w:eastAsia="zh-CN"/>
        </w:rPr>
      </w:pPr>
    </w:p>
    <w:p w14:paraId="22938F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宋体" w:cs="Segoe UI"/>
          <w:i w:val="0"/>
          <w:iCs w:val="0"/>
          <w:caps w:val="0"/>
          <w:color w:val="05073B"/>
          <w:spacing w:val="0"/>
          <w:sz w:val="22"/>
          <w:szCs w:val="22"/>
          <w:bdr w:val="none" w:color="auto" w:sz="0" w:space="0"/>
          <w:shd w:val="clear" w:fill="FDFDFE"/>
          <w:lang w:val="en-US" w:eastAsia="zh-CN"/>
        </w:rPr>
      </w:pPr>
      <w:r>
        <w:rPr>
          <w:rFonts w:hint="default" w:ascii="Segoe UI" w:hAnsi="Segoe UI" w:eastAsia="宋体" w:cs="Segoe UI"/>
          <w:i w:val="0"/>
          <w:iCs w:val="0"/>
          <w:caps w:val="0"/>
          <w:color w:val="05073B"/>
          <w:spacing w:val="0"/>
          <w:sz w:val="22"/>
          <w:szCs w:val="22"/>
          <w:bdr w:val="none" w:color="auto" w:sz="0" w:space="0"/>
          <w:shd w:val="clear" w:fill="FDFDFE"/>
          <w:lang w:val="en-US" w:eastAsia="zh-CN"/>
        </w:rPr>
        <w:t>从工程伦理角度看，提示工程伦理主要是提示工程师伦理，工程师伦理可以分为专业伦理和职业道德两个层次。“专业人应当专精于某方面的知识，具备相关才能与专业伦理或道德”[17]，专业伦理不同于职业道德，其建立在专业才能的基础上，而职业道德以职业为归依。“在研发阶段，主要关注科研人员的专业伦理，在应用阶段则重点关注应用技术人员的职业道德。”[18]提示工程师首先要遵循专业伦理，也即在研究和分析算法、模型训练阶段，提示工程师主要应遵守专业伦理规范，比如不得使提示更加便于他人进行学术不端行为、要使提示与人类社会价值观对齐等，专业伦理规范是专属于提示工程师的、与其他人工智能工程师不同的伦理规范。到了与生成式人工智能对话、调整生成式人工智能输出内容的阶段，提示工程师主要应遵守职业道德，包括保护用户数据隐私、避免歧视性算法、不得利用人工智能攫取不正当利益等，提示工程师的职业道德规范和人工智能工程师所要遵循的职业道德规范一致。</w:t>
      </w:r>
    </w:p>
    <w:p w14:paraId="0B3B9DA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宋体" w:cs="Segoe UI"/>
          <w:i w:val="0"/>
          <w:iCs w:val="0"/>
          <w:caps w:val="0"/>
          <w:color w:val="05073B"/>
          <w:spacing w:val="0"/>
          <w:sz w:val="22"/>
          <w:szCs w:val="22"/>
          <w:bdr w:val="none" w:color="auto" w:sz="0" w:space="0"/>
          <w:shd w:val="clear" w:fill="FDFDFE"/>
          <w:lang w:val="en-US" w:eastAsia="zh-CN"/>
        </w:rPr>
      </w:pPr>
    </w:p>
    <w:p w14:paraId="117D6DC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rPr>
          <w:rFonts w:hint="default" w:ascii="Segoe UI" w:hAnsi="Segoe UI" w:eastAsia="宋体" w:cs="Segoe UI"/>
          <w:i w:val="0"/>
          <w:iCs w:val="0"/>
          <w:caps w:val="0"/>
          <w:color w:val="05073B"/>
          <w:spacing w:val="0"/>
          <w:sz w:val="22"/>
          <w:szCs w:val="22"/>
          <w:bdr w:val="none" w:color="auto" w:sz="0" w:space="0"/>
          <w:shd w:val="clear" w:fill="FDFDFE"/>
          <w:lang w:val="en-US" w:eastAsia="zh-CN"/>
        </w:rPr>
      </w:pPr>
      <w:r>
        <w:rPr>
          <w:rFonts w:hint="default" w:ascii="Segoe UI" w:hAnsi="Segoe UI" w:eastAsia="宋体" w:cs="Segoe UI"/>
          <w:i w:val="0"/>
          <w:iCs w:val="0"/>
          <w:caps w:val="0"/>
          <w:color w:val="05073B"/>
          <w:spacing w:val="0"/>
          <w:sz w:val="22"/>
          <w:szCs w:val="22"/>
          <w:bdr w:val="none" w:color="auto" w:sz="0" w:space="0"/>
          <w:shd w:val="clear" w:fill="FDFDFE"/>
          <w:lang w:val="en-US" w:eastAsia="zh-CN"/>
        </w:rPr>
        <w:t>从技术伦理角度看，提示工程一定程度上指向生成式人工智能的技术属性和技术影响，提示工程师作为提示工程的设计者，显然要遵循技术伦理的要求。技术伦理要求提示工程师不仅要考虑提示工程的技术价值，还要考虑提示工程的目的和手段之间的关系，避免陷入“目的证明手段正当性”的泥沼中。技术伦理具有缓和人与技术之间紧张关系的功效，提示工程使生成式人工智能的输出结果符合用户意图，同样具有此种功效，但技术伦理要求提示工程不能以伦理为代价满足用户需要，这与“最佳提示是合乎道德的提示”的要求一致。</w:t>
      </w:r>
    </w:p>
    <w:p w14:paraId="5AD1DBF5">
      <w:pPr>
        <w:numPr>
          <w:numId w:val="0"/>
        </w:numPr>
        <w:rPr>
          <w:rFonts w:hint="default"/>
          <w:lang w:val="en-US" w:eastAsia="zh-CN"/>
        </w:rPr>
      </w:pPr>
    </w:p>
    <w:p w14:paraId="313B833C">
      <w:pPr>
        <w:widowControl w:val="0"/>
        <w:numPr>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p w14:paraId="4A9B8FCF">
      <w:pPr>
        <w:widowControl w:val="0"/>
        <w:numPr>
          <w:ilvl w:val="0"/>
          <w:numId w:val="0"/>
        </w:numPr>
        <w:jc w:val="both"/>
        <w:rPr>
          <w:rFonts w:hint="default" w:ascii="Segoe UI" w:hAnsi="Segoe UI" w:eastAsia="Segoe UI" w:cs="Segoe UI"/>
          <w:i w:val="0"/>
          <w:iCs w:val="0"/>
          <w:caps w:val="0"/>
          <w:color w:val="05073B"/>
          <w:spacing w:val="0"/>
          <w:kern w:val="0"/>
          <w:sz w:val="22"/>
          <w:szCs w:val="22"/>
          <w:shd w:val="clear" w:fill="FDFDFE"/>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4A4121"/>
    <w:multiLevelType w:val="singleLevel"/>
    <w:tmpl w:val="324A4121"/>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A02066"/>
    <w:rsid w:val="41A02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2024-12-31T09:59:00Z</dcterms:created>
  <dc:creator>凉 没</dc:creator>
  <cp:lastModifiedBy>凉 没</cp:lastModifiedBy>
  <dcterms:modified xsi:type="dcterms:W3CDTF">2024-12-31T10:24:37Z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09B4EDADE0534FF58F16F0E8564F713C_11</vt:lpwstr>
  </property>
</Properties>
</file>