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p w:rsidR="00690AF9" w:rsidRDefault="00690AF9">
          <w:pPr>
            <w:pStyle w:val="TDC1"/>
            <w:tabs>
              <w:tab w:val="right" w:leader="dot" w:pos="8494"/>
            </w:tabs>
          </w:pPr>
          <w:r>
            <w:rPr>
              <w:b/>
              <w:bCs/>
            </w:rPr>
            <w:fldChar w:fldCharType="begin"/>
          </w:r>
          <w:r>
            <w:rPr>
              <w:b/>
              <w:bCs/>
            </w:rPr>
            <w:instrText xml:space="preserve"> TOC \o "1-3" \h \z \u </w:instrText>
          </w:r>
          <w:r>
            <w:rPr>
              <w:b/>
              <w:bCs/>
            </w:rPr>
            <w:fldChar w:fldCharType="separate"/>
          </w:r>
          <w:hyperlink w:anchor="_Toc26300204" w:history="1">
            <w:r w:rsidRPr="00766F7E">
              <w:rPr>
                <w:rStyle w:val="Hipervnculo"/>
              </w:rPr>
              <w:t>Introducción</w:t>
            </w:r>
            <w:r>
              <w:rPr>
                <w:webHidden/>
              </w:rPr>
              <w:tab/>
            </w:r>
            <w:r>
              <w:rPr>
                <w:webHidden/>
              </w:rPr>
              <w:fldChar w:fldCharType="begin"/>
            </w:r>
            <w:r>
              <w:rPr>
                <w:webHidden/>
              </w:rPr>
              <w:instrText xml:space="preserve"> PAGEREF _Toc26300204 \h </w:instrText>
            </w:r>
            <w:r>
              <w:rPr>
                <w:webHidden/>
              </w:rPr>
            </w:r>
            <w:r>
              <w:rPr>
                <w:webHidden/>
              </w:rPr>
              <w:fldChar w:fldCharType="separate"/>
            </w:r>
            <w:r>
              <w:rPr>
                <w:webHidden/>
              </w:rPr>
              <w:t>3</w:t>
            </w:r>
            <w:r>
              <w:rPr>
                <w:webHidden/>
              </w:rPr>
              <w:fldChar w:fldCharType="end"/>
            </w:r>
          </w:hyperlink>
        </w:p>
        <w:p w:rsidR="00690AF9" w:rsidRDefault="003C464F">
          <w:pPr>
            <w:pStyle w:val="TDC2"/>
            <w:tabs>
              <w:tab w:val="right" w:leader="dot" w:pos="8494"/>
            </w:tabs>
          </w:pPr>
          <w:hyperlink w:anchor="_Toc26300205" w:history="1">
            <w:r w:rsidR="00690AF9" w:rsidRPr="00766F7E">
              <w:rPr>
                <w:rStyle w:val="Hipervnculo"/>
              </w:rPr>
              <w:t>Parte 1 – Sistema seguro Bell Lapadula</w:t>
            </w:r>
            <w:r w:rsidR="00690AF9">
              <w:rPr>
                <w:webHidden/>
              </w:rPr>
              <w:tab/>
            </w:r>
            <w:r w:rsidR="00690AF9">
              <w:rPr>
                <w:webHidden/>
              </w:rPr>
              <w:fldChar w:fldCharType="begin"/>
            </w:r>
            <w:r w:rsidR="00690AF9">
              <w:rPr>
                <w:webHidden/>
              </w:rPr>
              <w:instrText xml:space="preserve"> PAGEREF _Toc26300205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3C464F">
          <w:pPr>
            <w:pStyle w:val="TDC3"/>
            <w:tabs>
              <w:tab w:val="right" w:leader="dot" w:pos="8494"/>
            </w:tabs>
          </w:pPr>
          <w:hyperlink w:anchor="_Toc26300206" w:history="1">
            <w:r w:rsidR="00690AF9" w:rsidRPr="00766F7E">
              <w:rPr>
                <w:rStyle w:val="Hipervnculo"/>
              </w:rPr>
              <w:t>1.1 Desarrollo</w:t>
            </w:r>
            <w:r w:rsidR="00690AF9">
              <w:rPr>
                <w:webHidden/>
              </w:rPr>
              <w:tab/>
            </w:r>
            <w:r w:rsidR="00690AF9">
              <w:rPr>
                <w:webHidden/>
              </w:rPr>
              <w:fldChar w:fldCharType="begin"/>
            </w:r>
            <w:r w:rsidR="00690AF9">
              <w:rPr>
                <w:webHidden/>
              </w:rPr>
              <w:instrText xml:space="preserve"> PAGEREF _Toc26300206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3C464F">
          <w:pPr>
            <w:pStyle w:val="TDC3"/>
            <w:tabs>
              <w:tab w:val="right" w:leader="dot" w:pos="8494"/>
            </w:tabs>
          </w:pPr>
          <w:hyperlink w:anchor="_Toc26300207" w:history="1">
            <w:r w:rsidR="00690AF9" w:rsidRPr="00766F7E">
              <w:rPr>
                <w:rStyle w:val="Hipervnculo"/>
              </w:rPr>
              <w:t>1.2 Instalación</w:t>
            </w:r>
            <w:r w:rsidR="00690AF9">
              <w:rPr>
                <w:webHidden/>
              </w:rPr>
              <w:tab/>
            </w:r>
            <w:r w:rsidR="00690AF9">
              <w:rPr>
                <w:webHidden/>
              </w:rPr>
              <w:fldChar w:fldCharType="begin"/>
            </w:r>
            <w:r w:rsidR="00690AF9">
              <w:rPr>
                <w:webHidden/>
              </w:rPr>
              <w:instrText xml:space="preserve"> PAGEREF _Toc26300207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3C464F">
          <w:pPr>
            <w:pStyle w:val="TDC3"/>
            <w:tabs>
              <w:tab w:val="right" w:leader="dot" w:pos="8494"/>
            </w:tabs>
          </w:pPr>
          <w:hyperlink w:anchor="_Toc26300208" w:history="1">
            <w:r w:rsidR="00690AF9" w:rsidRPr="00766F7E">
              <w:rPr>
                <w:rStyle w:val="Hipervnculo"/>
              </w:rPr>
              <w:t>1.3 Prueba</w:t>
            </w:r>
            <w:r w:rsidR="00690AF9">
              <w:rPr>
                <w:webHidden/>
              </w:rPr>
              <w:tab/>
            </w:r>
            <w:r w:rsidR="00690AF9">
              <w:rPr>
                <w:webHidden/>
              </w:rPr>
              <w:fldChar w:fldCharType="begin"/>
            </w:r>
            <w:r w:rsidR="00690AF9">
              <w:rPr>
                <w:webHidden/>
              </w:rPr>
              <w:instrText xml:space="preserve"> PAGEREF _Toc26300208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3C464F">
          <w:pPr>
            <w:pStyle w:val="TDC3"/>
            <w:tabs>
              <w:tab w:val="right" w:leader="dot" w:pos="8494"/>
            </w:tabs>
          </w:pPr>
          <w:hyperlink w:anchor="_Toc26300209" w:history="1">
            <w:r w:rsidR="00690AF9" w:rsidRPr="00766F7E">
              <w:rPr>
                <w:rStyle w:val="Hipervnculo"/>
              </w:rPr>
              <w:t>1.4 Reflexión</w:t>
            </w:r>
            <w:r w:rsidR="00690AF9">
              <w:rPr>
                <w:webHidden/>
              </w:rPr>
              <w:tab/>
            </w:r>
            <w:r w:rsidR="00690AF9">
              <w:rPr>
                <w:webHidden/>
              </w:rPr>
              <w:fldChar w:fldCharType="begin"/>
            </w:r>
            <w:r w:rsidR="00690AF9">
              <w:rPr>
                <w:webHidden/>
              </w:rPr>
              <w:instrText xml:space="preserve"> PAGEREF _Toc26300209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3C464F">
          <w:pPr>
            <w:pStyle w:val="TDC2"/>
            <w:tabs>
              <w:tab w:val="right" w:leader="dot" w:pos="8494"/>
            </w:tabs>
          </w:pPr>
          <w:hyperlink w:anchor="_Toc26300210" w:history="1">
            <w:r w:rsidR="00690AF9" w:rsidRPr="00766F7E">
              <w:rPr>
                <w:rStyle w:val="Hipervnculo"/>
              </w:rPr>
              <w:t>Parte 2 – Canal Encubierto</w:t>
            </w:r>
            <w:r w:rsidR="00690AF9">
              <w:rPr>
                <w:webHidden/>
              </w:rPr>
              <w:tab/>
            </w:r>
            <w:r w:rsidR="00690AF9">
              <w:rPr>
                <w:webHidden/>
              </w:rPr>
              <w:fldChar w:fldCharType="begin"/>
            </w:r>
            <w:r w:rsidR="00690AF9">
              <w:rPr>
                <w:webHidden/>
              </w:rPr>
              <w:instrText xml:space="preserve"> PAGEREF _Toc26300210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3C464F">
          <w:pPr>
            <w:pStyle w:val="TDC3"/>
            <w:tabs>
              <w:tab w:val="right" w:leader="dot" w:pos="8494"/>
            </w:tabs>
          </w:pPr>
          <w:hyperlink w:anchor="_Toc26300211" w:history="1">
            <w:r w:rsidR="00690AF9" w:rsidRPr="00766F7E">
              <w:rPr>
                <w:rStyle w:val="Hipervnculo"/>
              </w:rPr>
              <w:t>2.1 Desarrollo</w:t>
            </w:r>
            <w:r w:rsidR="00690AF9">
              <w:rPr>
                <w:webHidden/>
              </w:rPr>
              <w:tab/>
            </w:r>
            <w:r w:rsidR="00690AF9">
              <w:rPr>
                <w:webHidden/>
              </w:rPr>
              <w:fldChar w:fldCharType="begin"/>
            </w:r>
            <w:r w:rsidR="00690AF9">
              <w:rPr>
                <w:webHidden/>
              </w:rPr>
              <w:instrText xml:space="preserve"> PAGEREF _Toc26300211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3C464F">
          <w:pPr>
            <w:pStyle w:val="TDC3"/>
            <w:tabs>
              <w:tab w:val="right" w:leader="dot" w:pos="8494"/>
            </w:tabs>
          </w:pPr>
          <w:hyperlink w:anchor="_Toc26300212" w:history="1">
            <w:r w:rsidR="00690AF9" w:rsidRPr="00766F7E">
              <w:rPr>
                <w:rStyle w:val="Hipervnculo"/>
              </w:rPr>
              <w:t>2.2 Instalación</w:t>
            </w:r>
            <w:r w:rsidR="00690AF9">
              <w:rPr>
                <w:webHidden/>
              </w:rPr>
              <w:tab/>
            </w:r>
            <w:r w:rsidR="00690AF9">
              <w:rPr>
                <w:webHidden/>
              </w:rPr>
              <w:fldChar w:fldCharType="begin"/>
            </w:r>
            <w:r w:rsidR="00690AF9">
              <w:rPr>
                <w:webHidden/>
              </w:rPr>
              <w:instrText xml:space="preserve"> PAGEREF _Toc26300212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3C464F">
          <w:pPr>
            <w:pStyle w:val="TDC3"/>
            <w:tabs>
              <w:tab w:val="right" w:leader="dot" w:pos="8494"/>
            </w:tabs>
          </w:pPr>
          <w:hyperlink w:anchor="_Toc26300213" w:history="1">
            <w:r w:rsidR="00690AF9" w:rsidRPr="00766F7E">
              <w:rPr>
                <w:rStyle w:val="Hipervnculo"/>
              </w:rPr>
              <w:t>2.3 Prueba</w:t>
            </w:r>
            <w:r w:rsidR="00690AF9">
              <w:rPr>
                <w:webHidden/>
              </w:rPr>
              <w:tab/>
            </w:r>
            <w:r w:rsidR="00690AF9">
              <w:rPr>
                <w:webHidden/>
              </w:rPr>
              <w:fldChar w:fldCharType="begin"/>
            </w:r>
            <w:r w:rsidR="00690AF9">
              <w:rPr>
                <w:webHidden/>
              </w:rPr>
              <w:instrText xml:space="preserve"> PAGEREF _Toc26300213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3C464F">
          <w:pPr>
            <w:pStyle w:val="TDC3"/>
            <w:tabs>
              <w:tab w:val="right" w:leader="dot" w:pos="8494"/>
            </w:tabs>
          </w:pPr>
          <w:hyperlink w:anchor="_Toc26300214" w:history="1">
            <w:r w:rsidR="00690AF9" w:rsidRPr="00766F7E">
              <w:rPr>
                <w:rStyle w:val="Hipervnculo"/>
              </w:rPr>
              <w:t>2.4 Reflexión</w:t>
            </w:r>
            <w:r w:rsidR="00690AF9">
              <w:rPr>
                <w:webHidden/>
              </w:rPr>
              <w:tab/>
            </w:r>
            <w:r w:rsidR="00690AF9">
              <w:rPr>
                <w:webHidden/>
              </w:rPr>
              <w:fldChar w:fldCharType="begin"/>
            </w:r>
            <w:r w:rsidR="00690AF9">
              <w:rPr>
                <w:webHidden/>
              </w:rPr>
              <w:instrText xml:space="preserve"> PAGEREF _Toc26300214 \h </w:instrText>
            </w:r>
            <w:r w:rsidR="00690AF9">
              <w:rPr>
                <w:webHidden/>
              </w:rPr>
            </w:r>
            <w:r w:rsidR="00690AF9">
              <w:rPr>
                <w:webHidden/>
              </w:rPr>
              <w:fldChar w:fldCharType="separate"/>
            </w:r>
            <w:r w:rsidR="00690AF9">
              <w:rPr>
                <w:webHidden/>
              </w:rPr>
              <w:t>3</w:t>
            </w:r>
            <w:r w:rsidR="00690AF9">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0" w:name="_Toc26300204"/>
      <w:r>
        <w:lastRenderedPageBreak/>
        <w:t>Introducción</w:t>
      </w:r>
      <w:bookmarkEnd w:id="0"/>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r>
        <w:t>Tecnología utilizada</w:t>
      </w:r>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F6B66" w:rsidRPr="00E37566" w:rsidRDefault="001F6B66" w:rsidP="001F6B66"/>
    <w:p w:rsidR="0011731B" w:rsidRDefault="0011731B" w:rsidP="00657DAB">
      <w:pPr>
        <w:pStyle w:val="Ttulo2"/>
      </w:pPr>
      <w:bookmarkStart w:id="1" w:name="_Toc26300205"/>
      <w:r>
        <w:t>Parte 1</w:t>
      </w:r>
      <w:r w:rsidR="00E37566">
        <w:t xml:space="preserve"> – Sistema seguro Bell Lapadula</w:t>
      </w:r>
      <w:bookmarkEnd w:id="1"/>
    </w:p>
    <w:p w:rsidR="00657DAB" w:rsidRDefault="00657DAB" w:rsidP="001F6B66">
      <w:pPr>
        <w:pStyle w:val="Ttulo3"/>
        <w:numPr>
          <w:ilvl w:val="1"/>
          <w:numId w:val="2"/>
        </w:numPr>
      </w:pPr>
      <w:bookmarkStart w:id="2" w:name="_Toc26300206"/>
      <w:r>
        <w:t>Desarrollo</w:t>
      </w:r>
      <w:bookmarkEnd w:id="2"/>
    </w:p>
    <w:p w:rsidR="001F6B66" w:rsidRDefault="001F6B66" w:rsidP="001F6B66">
      <w:r>
        <w:t>** Detalle del desarrollo con fotos del código y explicación</w:t>
      </w:r>
    </w:p>
    <w:tbl>
      <w:tblPr>
        <w:tblStyle w:val="Tablaconcuadrcula"/>
        <w:tblW w:w="0" w:type="auto"/>
        <w:tblLook w:val="04A0" w:firstRow="1" w:lastRow="0" w:firstColumn="1" w:lastColumn="0" w:noHBand="0" w:noVBand="1"/>
      </w:tblPr>
      <w:tblGrid>
        <w:gridCol w:w="4531"/>
      </w:tblGrid>
      <w:tr w:rsidR="001C4B25" w:rsidTr="00286F67">
        <w:tc>
          <w:tcPr>
            <w:tcW w:w="4531" w:type="dxa"/>
            <w:shd w:val="clear" w:color="auto" w:fill="5B9BD5" w:themeFill="accent1"/>
          </w:tcPr>
          <w:p w:rsidR="001C4B25" w:rsidRDefault="001C4B25" w:rsidP="00286F67">
            <w:pPr>
              <w:jc w:val="center"/>
            </w:pPr>
            <w:r>
              <w:t>ObjectManager</w:t>
            </w:r>
          </w:p>
        </w:tc>
      </w:tr>
      <w:tr w:rsidR="001C4B25" w:rsidTr="00286F67">
        <w:tc>
          <w:tcPr>
            <w:tcW w:w="4531" w:type="dxa"/>
            <w:shd w:val="clear" w:color="auto" w:fill="92D050"/>
          </w:tcPr>
          <w:p w:rsidR="001C4B25" w:rsidRDefault="001C4B25" w:rsidP="00286F67">
            <w:pPr>
              <w:jc w:val="center"/>
            </w:pPr>
            <w:r>
              <w:t>Properties</w:t>
            </w:r>
          </w:p>
        </w:tc>
      </w:tr>
      <w:tr w:rsidR="001C4B25" w:rsidTr="001C4B25">
        <w:tc>
          <w:tcPr>
            <w:tcW w:w="4531" w:type="dxa"/>
          </w:tcPr>
          <w:p w:rsidR="001C4B25" w:rsidRDefault="001C4B25" w:rsidP="001F6B66">
            <w:r w:rsidRPr="00AF587B">
              <w:rPr>
                <w:highlight w:val="yellow"/>
              </w:rPr>
              <w:t>Objects : ArrayList &lt;SecurityObject&gt;</w:t>
            </w:r>
          </w:p>
        </w:tc>
      </w:tr>
      <w:tr w:rsidR="001C4B25" w:rsidTr="001C4B25">
        <w:tc>
          <w:tcPr>
            <w:tcW w:w="4531" w:type="dxa"/>
          </w:tcPr>
          <w:p w:rsidR="001C4B25" w:rsidRDefault="001C4B25" w:rsidP="001F6B66">
            <w:r w:rsidRPr="00AF587B">
              <w:rPr>
                <w:highlight w:val="yellow"/>
              </w:rPr>
              <w:t>Subjects</w:t>
            </w:r>
            <w:r w:rsidRPr="00AF587B">
              <w:rPr>
                <w:highlight w:val="yellow"/>
              </w:rPr>
              <w:t>: ArrayList</w:t>
            </w:r>
            <w:r w:rsidRPr="00AF587B">
              <w:rPr>
                <w:highlight w:val="yellow"/>
              </w:rPr>
              <w:t xml:space="preserve"> &lt;SecuritySubject</w:t>
            </w:r>
            <w:r w:rsidRPr="00AF587B">
              <w:rPr>
                <w:highlight w:val="yellow"/>
              </w:rPr>
              <w:t>&gt;</w:t>
            </w:r>
          </w:p>
        </w:tc>
      </w:tr>
      <w:tr w:rsidR="001C4B25" w:rsidTr="00D15734">
        <w:tc>
          <w:tcPr>
            <w:tcW w:w="4531" w:type="dxa"/>
            <w:shd w:val="clear" w:color="auto" w:fill="92D050"/>
          </w:tcPr>
          <w:p w:rsidR="001C4B25" w:rsidRDefault="001C4B25" w:rsidP="00D15734">
            <w:pPr>
              <w:jc w:val="center"/>
            </w:pPr>
            <w:r>
              <w:t>Methods</w:t>
            </w:r>
          </w:p>
        </w:tc>
      </w:tr>
      <w:tr w:rsidR="003F60C0" w:rsidTr="001C4B25">
        <w:tc>
          <w:tcPr>
            <w:tcW w:w="4531" w:type="dxa"/>
          </w:tcPr>
          <w:p w:rsidR="003F60C0" w:rsidRDefault="003F60C0" w:rsidP="001F6B66">
            <w:r w:rsidRPr="00AF587B">
              <w:rPr>
                <w:highlight w:val="yellow"/>
              </w:rPr>
              <w:t>+getInstance():ObjectManager</w:t>
            </w:r>
          </w:p>
        </w:tc>
      </w:tr>
      <w:tr w:rsidR="001C4B25" w:rsidTr="001C4B25">
        <w:tc>
          <w:tcPr>
            <w:tcW w:w="4531" w:type="dxa"/>
          </w:tcPr>
          <w:p w:rsidR="001C4B25" w:rsidRDefault="00286F67" w:rsidP="001F6B66">
            <w:r w:rsidRPr="00AF587B">
              <w:rPr>
                <w:highlight w:val="yellow"/>
              </w:rPr>
              <w:t>+</w:t>
            </w:r>
            <w:r w:rsidR="001C4B25" w:rsidRPr="00AF587B">
              <w:rPr>
                <w:highlight w:val="yellow"/>
              </w:rPr>
              <w:t>getObjects() : ArrayList &lt;SecurityObject&gt;</w:t>
            </w:r>
          </w:p>
        </w:tc>
      </w:tr>
      <w:tr w:rsidR="001C4B25" w:rsidTr="001C4B25">
        <w:tc>
          <w:tcPr>
            <w:tcW w:w="4531" w:type="dxa"/>
          </w:tcPr>
          <w:p w:rsidR="001C4B25" w:rsidRDefault="00286F67" w:rsidP="001F6B66">
            <w:r w:rsidRPr="00AF587B">
              <w:rPr>
                <w:highlight w:val="yellow"/>
              </w:rPr>
              <w:t>+</w:t>
            </w:r>
            <w:r w:rsidR="001C4B25" w:rsidRPr="00AF587B">
              <w:rPr>
                <w:highlight w:val="yellow"/>
              </w:rPr>
              <w:t>getSubjects(): ArrayList&lt;SecuritySubject&gt;</w:t>
            </w:r>
          </w:p>
        </w:tc>
      </w:tr>
      <w:tr w:rsidR="00286F67" w:rsidTr="001C4B25">
        <w:tc>
          <w:tcPr>
            <w:tcW w:w="4531" w:type="dxa"/>
          </w:tcPr>
          <w:p w:rsidR="00286F67" w:rsidRPr="005B00AF" w:rsidRDefault="00286F67" w:rsidP="001F6B66">
            <w:pPr>
              <w:rPr>
                <w:highlight w:val="yellow"/>
              </w:rPr>
            </w:pPr>
            <w:r w:rsidRPr="005B00AF">
              <w:rPr>
                <w:highlight w:val="yellow"/>
              </w:rPr>
              <w:t>+createSubject(</w:t>
            </w:r>
            <w:r w:rsidR="005B00AF" w:rsidRPr="005B00AF">
              <w:rPr>
                <w:highlight w:val="yellow"/>
              </w:rPr>
              <w:t>String,Level</w:t>
            </w:r>
            <w:r w:rsidRPr="005B00AF">
              <w:rPr>
                <w:highlight w:val="yellow"/>
              </w:rPr>
              <w:t>)</w:t>
            </w:r>
            <w:r w:rsidR="005B00AF" w:rsidRPr="005B00AF">
              <w:rPr>
                <w:highlight w:val="yellow"/>
              </w:rPr>
              <w:t xml:space="preserve"> : boolean</w:t>
            </w:r>
          </w:p>
        </w:tc>
      </w:tr>
      <w:tr w:rsidR="00286F67" w:rsidTr="001C4B25">
        <w:tc>
          <w:tcPr>
            <w:tcW w:w="4531" w:type="dxa"/>
          </w:tcPr>
          <w:p w:rsidR="00286F67" w:rsidRPr="005B00AF" w:rsidRDefault="00286F67" w:rsidP="001F6B66">
            <w:pPr>
              <w:rPr>
                <w:highlight w:val="yellow"/>
              </w:rPr>
            </w:pPr>
            <w:r w:rsidRPr="005B00AF">
              <w:rPr>
                <w:highlight w:val="yellow"/>
              </w:rPr>
              <w:t>+createObject(</w:t>
            </w:r>
            <w:r w:rsidR="005B00AF" w:rsidRPr="005B00AF">
              <w:rPr>
                <w:highlight w:val="yellow"/>
              </w:rPr>
              <w:t>String, Level</w:t>
            </w:r>
            <w:r w:rsidRPr="005B00AF">
              <w:rPr>
                <w:highlight w:val="yellow"/>
              </w:rPr>
              <w:t>)</w:t>
            </w:r>
            <w:r w:rsidR="005B00AF" w:rsidRPr="005B00AF">
              <w:rPr>
                <w:highlight w:val="yellow"/>
              </w:rPr>
              <w:t xml:space="preserve"> : boolean</w:t>
            </w:r>
          </w:p>
        </w:tc>
      </w:tr>
      <w:tr w:rsidR="00286F67" w:rsidTr="001C4B25">
        <w:tc>
          <w:tcPr>
            <w:tcW w:w="4531" w:type="dxa"/>
          </w:tcPr>
          <w:p w:rsidR="00286F67" w:rsidRDefault="00286F67" w:rsidP="001F6B66">
            <w:r w:rsidRPr="00AF587B">
              <w:rPr>
                <w:highlight w:val="yellow"/>
              </w:rPr>
              <w:t>-ExistObject()</w:t>
            </w:r>
            <w:r w:rsidR="00D15734" w:rsidRPr="00AF587B">
              <w:rPr>
                <w:highlight w:val="yellow"/>
              </w:rPr>
              <w:t xml:space="preserve"> : boolean</w:t>
            </w:r>
          </w:p>
        </w:tc>
      </w:tr>
      <w:tr w:rsidR="00286F67" w:rsidTr="001C4B25">
        <w:tc>
          <w:tcPr>
            <w:tcW w:w="4531" w:type="dxa"/>
          </w:tcPr>
          <w:p w:rsidR="00286F67" w:rsidRDefault="00286F67" w:rsidP="001F6B66">
            <w:r w:rsidRPr="00AF587B">
              <w:rPr>
                <w:highlight w:val="yellow"/>
              </w:rPr>
              <w:t>-ExistSubject()</w:t>
            </w:r>
            <w:r w:rsidR="00D15734" w:rsidRPr="00AF587B">
              <w:rPr>
                <w:highlight w:val="yellow"/>
              </w:rPr>
              <w:t xml:space="preserve"> : boolean</w:t>
            </w:r>
          </w:p>
        </w:tc>
      </w:tr>
      <w:tr w:rsidR="00D15734" w:rsidTr="001C4B25">
        <w:tc>
          <w:tcPr>
            <w:tcW w:w="4531" w:type="dxa"/>
          </w:tcPr>
          <w:p w:rsidR="00D15734" w:rsidRPr="00AF587B" w:rsidRDefault="00D15734" w:rsidP="001F6B66">
            <w:pPr>
              <w:rPr>
                <w:highlight w:val="yellow"/>
              </w:rPr>
            </w:pPr>
            <w:r w:rsidRPr="00AF587B">
              <w:rPr>
                <w:highlight w:val="yellow"/>
              </w:rPr>
              <w:t xml:space="preserve">-findObjectByName(String): </w:t>
            </w:r>
            <w:r w:rsidRPr="00AF587B">
              <w:rPr>
                <w:highlight w:val="yellow"/>
              </w:rPr>
              <w:t>SecurityObject</w:t>
            </w:r>
          </w:p>
        </w:tc>
      </w:tr>
      <w:tr w:rsidR="00D15734" w:rsidTr="001C4B25">
        <w:tc>
          <w:tcPr>
            <w:tcW w:w="4531" w:type="dxa"/>
          </w:tcPr>
          <w:p w:rsidR="00D15734" w:rsidRPr="00AF587B" w:rsidRDefault="00D15734" w:rsidP="00D15734">
            <w:pPr>
              <w:rPr>
                <w:highlight w:val="yellow"/>
              </w:rPr>
            </w:pPr>
            <w:r w:rsidRPr="00AF587B">
              <w:rPr>
                <w:highlight w:val="yellow"/>
              </w:rPr>
              <w:t xml:space="preserve">-findSubjectByName(String): </w:t>
            </w:r>
            <w:r w:rsidRPr="00AF587B">
              <w:rPr>
                <w:highlight w:val="yellow"/>
              </w:rPr>
              <w:t>Security</w:t>
            </w:r>
            <w:r w:rsidRPr="00AF587B">
              <w:rPr>
                <w:highlight w:val="yellow"/>
              </w:rPr>
              <w:t>Subject</w:t>
            </w:r>
          </w:p>
        </w:tc>
      </w:tr>
      <w:tr w:rsidR="00AF587B" w:rsidTr="001C4B25">
        <w:tc>
          <w:tcPr>
            <w:tcW w:w="4531" w:type="dxa"/>
          </w:tcPr>
          <w:p w:rsidR="00AF587B" w:rsidRPr="00F720B4" w:rsidRDefault="00AF587B" w:rsidP="00D15734">
            <w:pPr>
              <w:rPr>
                <w:highlight w:val="yellow"/>
              </w:rPr>
            </w:pPr>
            <w:r w:rsidRPr="00F720B4">
              <w:rPr>
                <w:highlight w:val="yellow"/>
              </w:rPr>
              <w:t>+read(String,String): boolean</w:t>
            </w:r>
          </w:p>
        </w:tc>
      </w:tr>
      <w:tr w:rsidR="00AF587B" w:rsidTr="001C4B25">
        <w:tc>
          <w:tcPr>
            <w:tcW w:w="4531" w:type="dxa"/>
          </w:tcPr>
          <w:p w:rsidR="00AF587B" w:rsidRPr="00F720B4" w:rsidRDefault="00AF587B" w:rsidP="00D15734">
            <w:pPr>
              <w:rPr>
                <w:highlight w:val="yellow"/>
              </w:rPr>
            </w:pPr>
            <w:r w:rsidRPr="00F720B4">
              <w:rPr>
                <w:highlight w:val="yellow"/>
              </w:rPr>
              <w:t>+write(String,String,int): boolean</w:t>
            </w:r>
          </w:p>
        </w:tc>
      </w:tr>
    </w:tbl>
    <w:p w:rsidR="001C4B25" w:rsidRDefault="001C4B25" w:rsidP="001F6B66"/>
    <w:p w:rsidR="00970A83" w:rsidRDefault="00970A83" w:rsidP="001F6B66">
      <w:r>
        <w:lastRenderedPageBreak/>
        <w:t>InstructionObject es el representante de la instrucción</w:t>
      </w:r>
      <w:r w:rsidR="003C464F">
        <w:t xml:space="preserve"> completa “el comando” y el referencemanager es el encargado de ejecutar</w:t>
      </w:r>
      <w:bookmarkStart w:id="3" w:name="_GoBack"/>
      <w:bookmarkEnd w:id="3"/>
    </w:p>
    <w:p w:rsidR="00970A83" w:rsidRDefault="00970A83" w:rsidP="001F6B66"/>
    <w:tbl>
      <w:tblPr>
        <w:tblStyle w:val="Tablaconcuadrcula"/>
        <w:tblW w:w="0" w:type="auto"/>
        <w:tblLook w:val="04A0" w:firstRow="1" w:lastRow="0" w:firstColumn="1" w:lastColumn="0" w:noHBand="0" w:noVBand="1"/>
      </w:tblPr>
      <w:tblGrid>
        <w:gridCol w:w="4531"/>
      </w:tblGrid>
      <w:tr w:rsidR="00970A83" w:rsidTr="005F5A63">
        <w:tc>
          <w:tcPr>
            <w:tcW w:w="4531" w:type="dxa"/>
            <w:shd w:val="clear" w:color="auto" w:fill="5B9BD5" w:themeFill="accent1"/>
          </w:tcPr>
          <w:p w:rsidR="00970A83" w:rsidRDefault="00970A83" w:rsidP="005F5A63">
            <w:pPr>
              <w:jc w:val="center"/>
            </w:pPr>
            <w:r>
              <w:t>InstructionObject</w:t>
            </w:r>
          </w:p>
        </w:tc>
      </w:tr>
      <w:tr w:rsidR="00970A83" w:rsidTr="005F5A63">
        <w:tc>
          <w:tcPr>
            <w:tcW w:w="4531" w:type="dxa"/>
            <w:shd w:val="clear" w:color="auto" w:fill="92D050"/>
          </w:tcPr>
          <w:p w:rsidR="00970A83" w:rsidRDefault="00970A83" w:rsidP="005F5A63">
            <w:pPr>
              <w:jc w:val="center"/>
            </w:pPr>
            <w:r>
              <w:t>Properties</w:t>
            </w:r>
          </w:p>
        </w:tc>
      </w:tr>
      <w:tr w:rsidR="00970A83" w:rsidTr="005F5A63">
        <w:tc>
          <w:tcPr>
            <w:tcW w:w="4531" w:type="dxa"/>
          </w:tcPr>
          <w:p w:rsidR="00970A83" w:rsidRDefault="00970A83" w:rsidP="005F5A63"/>
        </w:tc>
      </w:tr>
    </w:tbl>
    <w:p w:rsidR="001C4B25" w:rsidRDefault="001C4B25" w:rsidP="001F6B66"/>
    <w:p w:rsidR="001C4B25" w:rsidRDefault="001C4B25" w:rsidP="001F6B66"/>
    <w:p w:rsidR="001C4B25" w:rsidRDefault="001C4B25" w:rsidP="001F6B66"/>
    <w:p w:rsidR="001C4B25" w:rsidRPr="001F6B66" w:rsidRDefault="001C4B25" w:rsidP="001F6B66"/>
    <w:p w:rsidR="00657DAB" w:rsidRDefault="00657DAB" w:rsidP="001F6B66">
      <w:pPr>
        <w:pStyle w:val="Ttulo3"/>
        <w:numPr>
          <w:ilvl w:val="1"/>
          <w:numId w:val="2"/>
        </w:numPr>
      </w:pPr>
      <w:bookmarkStart w:id="4" w:name="_Toc26300207"/>
      <w:r>
        <w:t>Instalación</w:t>
      </w:r>
      <w:bookmarkEnd w:id="4"/>
    </w:p>
    <w:p w:rsidR="001F6B66" w:rsidRPr="001F6B66" w:rsidRDefault="001F6B66" w:rsidP="001F6B66">
      <w:r>
        <w:t>** Como instalar la app en una carpeta y probarla</w:t>
      </w:r>
    </w:p>
    <w:p w:rsidR="000D563A" w:rsidRDefault="004952B1" w:rsidP="000D563A">
      <w:pPr>
        <w:pStyle w:val="Ttulo3"/>
      </w:pPr>
      <w:bookmarkStart w:id="5" w:name="_Toc26300208"/>
      <w:r>
        <w:t xml:space="preserve">1.3 </w:t>
      </w:r>
      <w:r w:rsidR="00657DAB">
        <w:t>Prueba</w:t>
      </w:r>
      <w:bookmarkEnd w:id="5"/>
    </w:p>
    <w:p w:rsidR="001F6B66" w:rsidRPr="001F6B66" w:rsidRDefault="001F6B66" w:rsidP="001F6B66">
      <w:r>
        <w:t>** como hacer una prueba y mostrar fotos de una prueba realizada</w:t>
      </w:r>
    </w:p>
    <w:p w:rsidR="000D563A" w:rsidRDefault="000D563A" w:rsidP="000D563A">
      <w:pPr>
        <w:pStyle w:val="Ttulo3"/>
      </w:pPr>
      <w:bookmarkStart w:id="6" w:name="_Toc26300209"/>
      <w:r>
        <w:t xml:space="preserve">1.4 </w:t>
      </w:r>
      <w:bookmarkEnd w:id="6"/>
      <w:r w:rsidR="001F6B66">
        <w:t>Conclusión</w:t>
      </w:r>
    </w:p>
    <w:p w:rsidR="001F6B66" w:rsidRPr="001F6B66" w:rsidRDefault="001F6B66" w:rsidP="001F6B66">
      <w:r>
        <w:t>** Conclusión de la parte 1</w:t>
      </w:r>
    </w:p>
    <w:p w:rsidR="00657DAB" w:rsidRDefault="00657DAB"/>
    <w:p w:rsidR="0011731B" w:rsidRDefault="00657DAB" w:rsidP="00657DAB">
      <w:pPr>
        <w:pStyle w:val="Ttulo2"/>
      </w:pPr>
      <w:bookmarkStart w:id="7" w:name="_Toc26300210"/>
      <w:r>
        <w:t>Parte 2</w:t>
      </w:r>
      <w:r w:rsidR="00E37566">
        <w:t xml:space="preserve"> – Canal Encubierto</w:t>
      </w:r>
      <w:bookmarkEnd w:id="7"/>
    </w:p>
    <w:p w:rsidR="00657DAB" w:rsidRDefault="004952B1" w:rsidP="00657DAB">
      <w:pPr>
        <w:pStyle w:val="Ttulo3"/>
      </w:pPr>
      <w:bookmarkStart w:id="8" w:name="_Toc26300211"/>
      <w:r>
        <w:t xml:space="preserve">2.1 </w:t>
      </w:r>
      <w:r w:rsidR="00657DAB">
        <w:t>Desarrollo</w:t>
      </w:r>
      <w:bookmarkEnd w:id="8"/>
    </w:p>
    <w:p w:rsidR="001F6B66" w:rsidRPr="001F6B66" w:rsidRDefault="001F6B66" w:rsidP="001F6B66">
      <w:r>
        <w:t>** Detalle del desarrollo con fotos del código y explicación</w:t>
      </w:r>
    </w:p>
    <w:p w:rsidR="00657DAB" w:rsidRDefault="004952B1" w:rsidP="00657DAB">
      <w:pPr>
        <w:pStyle w:val="Ttulo3"/>
      </w:pPr>
      <w:bookmarkStart w:id="9" w:name="_Toc26300212"/>
      <w:r>
        <w:t xml:space="preserve">2.2 </w:t>
      </w:r>
      <w:r w:rsidR="00657DAB">
        <w:t>Instalación</w:t>
      </w:r>
      <w:bookmarkEnd w:id="9"/>
    </w:p>
    <w:p w:rsidR="001F6B66" w:rsidRPr="001F6B66" w:rsidRDefault="001F6B66" w:rsidP="001F6B66">
      <w:r>
        <w:t>** Como instalar la app en una carpeta y probarla</w:t>
      </w:r>
    </w:p>
    <w:p w:rsidR="00657DAB" w:rsidRDefault="004952B1" w:rsidP="00657DAB">
      <w:pPr>
        <w:pStyle w:val="Ttulo3"/>
      </w:pPr>
      <w:bookmarkStart w:id="10" w:name="_Toc26300213"/>
      <w:r>
        <w:t xml:space="preserve">2.3 </w:t>
      </w:r>
      <w:r w:rsidR="00657DAB">
        <w:t>Prueba</w:t>
      </w:r>
      <w:bookmarkEnd w:id="10"/>
    </w:p>
    <w:p w:rsidR="001F6B66" w:rsidRPr="001F6B66" w:rsidRDefault="001F6B66" w:rsidP="001F6B66">
      <w:r>
        <w:t>** como hacer una prueba y mostrar fotos de una prueba realizada</w:t>
      </w:r>
    </w:p>
    <w:p w:rsidR="00657DAB" w:rsidRDefault="000D563A" w:rsidP="000D563A">
      <w:pPr>
        <w:pStyle w:val="Ttulo3"/>
      </w:pPr>
      <w:bookmarkStart w:id="11" w:name="_Toc26300214"/>
      <w:r>
        <w:t xml:space="preserve">2.4 </w:t>
      </w:r>
      <w:bookmarkEnd w:id="11"/>
      <w:r w:rsidR="001F6B66">
        <w:t>Conclusión</w:t>
      </w:r>
    </w:p>
    <w:p w:rsidR="001F6B66" w:rsidRPr="001F6B66" w:rsidRDefault="001F6B66" w:rsidP="001F6B66">
      <w:r>
        <w:t>** Conclusión de la parte 2</w:t>
      </w:r>
    </w:p>
    <w:p w:rsidR="001F6B66" w:rsidRDefault="001F6B66" w:rsidP="001F6B66"/>
    <w:p w:rsidR="001F6B66" w:rsidRDefault="001F6B66" w:rsidP="001F6B66">
      <w:pPr>
        <w:pStyle w:val="Ttulo2"/>
      </w:pPr>
      <w:r>
        <w:t>Conclusión Final</w:t>
      </w:r>
    </w:p>
    <w:p w:rsidR="001F6B66" w:rsidRPr="001F6B66" w:rsidRDefault="001F6B66" w:rsidP="001F6B66">
      <w:r>
        <w:t>** Conclusión del trabajo obligatorio completo</w:t>
      </w:r>
    </w:p>
    <w:sectPr w:rsidR="001F6B66"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D563A"/>
    <w:rsid w:val="0011731B"/>
    <w:rsid w:val="001C4B25"/>
    <w:rsid w:val="001F6B66"/>
    <w:rsid w:val="00286F67"/>
    <w:rsid w:val="003C464F"/>
    <w:rsid w:val="003F60C0"/>
    <w:rsid w:val="004952B1"/>
    <w:rsid w:val="005B00AF"/>
    <w:rsid w:val="00657DAB"/>
    <w:rsid w:val="00690AF9"/>
    <w:rsid w:val="007F60B1"/>
    <w:rsid w:val="0086211C"/>
    <w:rsid w:val="00970A83"/>
    <w:rsid w:val="00AF587B"/>
    <w:rsid w:val="00B06478"/>
    <w:rsid w:val="00D15734"/>
    <w:rsid w:val="00D67DA8"/>
    <w:rsid w:val="00E37566"/>
    <w:rsid w:val="00F72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3021-E70C-420D-B728-EA1E9DCAF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562</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18</cp:revision>
  <dcterms:created xsi:type="dcterms:W3CDTF">2019-12-04T00:01:00Z</dcterms:created>
  <dcterms:modified xsi:type="dcterms:W3CDTF">2019-12-04T05:41:00Z</dcterms:modified>
</cp:coreProperties>
</file>