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B9C" w:rsidRPr="0028056A" w:rsidRDefault="006D4B9C">
      <w:pPr>
        <w:rPr>
          <w:lang w:val="es-UY"/>
        </w:rPr>
      </w:pPr>
    </w:p>
    <w:p w:rsidR="006D4B9C" w:rsidRPr="0028056A" w:rsidRDefault="006D4B9C">
      <w:pPr>
        <w:rPr>
          <w:lang w:val="es-UY"/>
        </w:rPr>
      </w:pPr>
    </w:p>
    <w:p w:rsidR="006D4B9C" w:rsidRPr="0028056A" w:rsidRDefault="0028056A">
      <w:pPr>
        <w:spacing w:line="240" w:lineRule="auto"/>
        <w:jc w:val="center"/>
        <w:rPr>
          <w:b/>
          <w:sz w:val="28"/>
          <w:szCs w:val="28"/>
          <w:lang w:val="es-UY"/>
        </w:rPr>
      </w:pPr>
      <w:r w:rsidRPr="0028056A">
        <w:rPr>
          <w:b/>
          <w:sz w:val="28"/>
          <w:szCs w:val="28"/>
          <w:lang w:val="es-UY"/>
        </w:rPr>
        <w:t>Universidad ORT Uruguay</w:t>
      </w:r>
    </w:p>
    <w:p w:rsidR="006D4B9C" w:rsidRPr="0028056A" w:rsidRDefault="0028056A">
      <w:pPr>
        <w:spacing w:line="240" w:lineRule="auto"/>
        <w:jc w:val="center"/>
        <w:rPr>
          <w:b/>
          <w:sz w:val="28"/>
          <w:szCs w:val="28"/>
          <w:lang w:val="es-UY"/>
        </w:rPr>
      </w:pPr>
      <w:r w:rsidRPr="0028056A">
        <w:rPr>
          <w:b/>
          <w:sz w:val="28"/>
          <w:szCs w:val="28"/>
          <w:lang w:val="es-UY"/>
        </w:rPr>
        <w:t>Facultad de Ingeniería</w:t>
      </w:r>
    </w:p>
    <w:p w:rsidR="006D4B9C" w:rsidRPr="0028056A" w:rsidRDefault="006D4B9C">
      <w:pPr>
        <w:spacing w:line="240" w:lineRule="auto"/>
        <w:jc w:val="center"/>
        <w:rPr>
          <w:sz w:val="24"/>
          <w:szCs w:val="24"/>
          <w:lang w:val="es-UY"/>
        </w:rPr>
      </w:pPr>
    </w:p>
    <w:p w:rsidR="006D4B9C" w:rsidRPr="0028056A" w:rsidRDefault="006D4B9C" w:rsidP="0028056A">
      <w:pPr>
        <w:spacing w:line="240" w:lineRule="auto"/>
        <w:rPr>
          <w:sz w:val="36"/>
          <w:szCs w:val="36"/>
          <w:lang w:val="es-UY"/>
        </w:rPr>
      </w:pPr>
    </w:p>
    <w:p w:rsidR="006D4B9C" w:rsidRPr="0028056A" w:rsidRDefault="0028056A">
      <w:pPr>
        <w:spacing w:line="240" w:lineRule="auto"/>
        <w:jc w:val="center"/>
        <w:rPr>
          <w:sz w:val="36"/>
          <w:szCs w:val="36"/>
          <w:lang w:val="es-UY"/>
        </w:rPr>
      </w:pPr>
      <w:r w:rsidRPr="0028056A">
        <w:rPr>
          <w:sz w:val="28"/>
          <w:szCs w:val="28"/>
          <w:lang w:val="es-UY"/>
        </w:rPr>
        <w:t>TePagoYa</w:t>
      </w:r>
    </w:p>
    <w:p w:rsidR="006D4B9C" w:rsidRPr="0028056A" w:rsidRDefault="0028056A">
      <w:pPr>
        <w:spacing w:line="240" w:lineRule="auto"/>
        <w:jc w:val="center"/>
        <w:rPr>
          <w:sz w:val="28"/>
          <w:szCs w:val="28"/>
          <w:lang w:val="es-UY"/>
        </w:rPr>
      </w:pPr>
      <w:r w:rsidRPr="0028056A">
        <w:rPr>
          <w:sz w:val="28"/>
          <w:szCs w:val="28"/>
          <w:lang w:val="es-UY"/>
        </w:rPr>
        <w:t xml:space="preserve">Arquitectura de Software - Obligatorio </w:t>
      </w:r>
    </w:p>
    <w:p w:rsidR="006D4B9C" w:rsidRPr="0028056A" w:rsidRDefault="0028056A">
      <w:pPr>
        <w:spacing w:line="240" w:lineRule="auto"/>
        <w:jc w:val="center"/>
        <w:rPr>
          <w:sz w:val="24"/>
          <w:szCs w:val="24"/>
          <w:lang w:val="es-UY"/>
        </w:rPr>
      </w:pPr>
      <w:r w:rsidRPr="0028056A">
        <w:rPr>
          <w:sz w:val="24"/>
          <w:szCs w:val="24"/>
          <w:lang w:val="es-UY"/>
        </w:rPr>
        <w:t>Entregado como requisito para la obtención del crédito Arquitectura de Software</w:t>
      </w:r>
    </w:p>
    <w:p w:rsidR="006D4B9C" w:rsidRPr="0028056A" w:rsidRDefault="006D4B9C">
      <w:pPr>
        <w:spacing w:line="240" w:lineRule="auto"/>
        <w:jc w:val="both"/>
        <w:rPr>
          <w:sz w:val="24"/>
          <w:szCs w:val="24"/>
          <w:lang w:val="es-UY"/>
        </w:rPr>
      </w:pPr>
    </w:p>
    <w:p w:rsidR="006D4B9C" w:rsidRPr="0028056A" w:rsidRDefault="006D4B9C">
      <w:pPr>
        <w:spacing w:line="240" w:lineRule="auto"/>
        <w:jc w:val="both"/>
        <w:rPr>
          <w:sz w:val="24"/>
          <w:szCs w:val="24"/>
          <w:lang w:val="es-UY"/>
        </w:rPr>
      </w:pPr>
    </w:p>
    <w:p w:rsidR="006D4B9C" w:rsidRPr="0028056A" w:rsidRDefault="006D4B9C">
      <w:pPr>
        <w:spacing w:line="240" w:lineRule="auto"/>
        <w:jc w:val="both"/>
        <w:rPr>
          <w:sz w:val="24"/>
          <w:szCs w:val="24"/>
          <w:lang w:val="es-UY"/>
        </w:rPr>
      </w:pPr>
    </w:p>
    <w:p w:rsidR="006D4B9C" w:rsidRPr="0028056A" w:rsidRDefault="006D4B9C">
      <w:pPr>
        <w:spacing w:line="240" w:lineRule="auto"/>
        <w:jc w:val="both"/>
        <w:rPr>
          <w:sz w:val="24"/>
          <w:szCs w:val="24"/>
          <w:lang w:val="es-UY"/>
        </w:rPr>
      </w:pPr>
    </w:p>
    <w:p w:rsidR="006D4B9C" w:rsidRPr="0028056A" w:rsidRDefault="006D4B9C">
      <w:pPr>
        <w:spacing w:line="240" w:lineRule="auto"/>
        <w:jc w:val="both"/>
        <w:rPr>
          <w:sz w:val="24"/>
          <w:szCs w:val="24"/>
          <w:lang w:val="es-UY"/>
        </w:rPr>
      </w:pPr>
    </w:p>
    <w:p w:rsidR="006D4B9C" w:rsidRPr="0028056A" w:rsidRDefault="0028056A">
      <w:pPr>
        <w:tabs>
          <w:tab w:val="left" w:pos="8102"/>
        </w:tabs>
        <w:spacing w:line="240" w:lineRule="auto"/>
        <w:jc w:val="both"/>
        <w:rPr>
          <w:sz w:val="24"/>
          <w:szCs w:val="24"/>
          <w:lang w:val="es-UY"/>
        </w:rPr>
      </w:pPr>
      <w:r w:rsidRPr="0028056A">
        <w:rPr>
          <w:color w:val="0000FF"/>
          <w:sz w:val="24"/>
          <w:szCs w:val="24"/>
          <w:lang w:val="es-UY"/>
        </w:rPr>
        <w:tab/>
      </w:r>
    </w:p>
    <w:p w:rsidR="006D4B9C" w:rsidRPr="0028056A" w:rsidRDefault="006D4B9C">
      <w:pPr>
        <w:spacing w:line="240" w:lineRule="auto"/>
        <w:jc w:val="both"/>
        <w:rPr>
          <w:sz w:val="24"/>
          <w:szCs w:val="24"/>
          <w:lang w:val="es-UY"/>
        </w:rPr>
      </w:pPr>
    </w:p>
    <w:p w:rsidR="006D4B9C" w:rsidRPr="0028056A" w:rsidRDefault="0028056A">
      <w:pPr>
        <w:spacing w:line="240" w:lineRule="auto"/>
        <w:jc w:val="both"/>
        <w:rPr>
          <w:sz w:val="24"/>
          <w:szCs w:val="24"/>
          <w:lang w:val="es-UY"/>
        </w:rPr>
      </w:pPr>
      <w:r w:rsidRPr="0028056A">
        <w:rPr>
          <w:sz w:val="24"/>
          <w:szCs w:val="24"/>
          <w:lang w:val="es-UY"/>
        </w:rPr>
        <w:t xml:space="preserve">                  </w:t>
      </w:r>
    </w:p>
    <w:p w:rsidR="006D4B9C" w:rsidRPr="0028056A" w:rsidRDefault="0028056A">
      <w:pPr>
        <w:spacing w:line="240" w:lineRule="auto"/>
        <w:jc w:val="both"/>
        <w:rPr>
          <w:sz w:val="24"/>
          <w:szCs w:val="24"/>
          <w:lang w:val="es-UY"/>
        </w:rPr>
      </w:pPr>
      <w:r w:rsidRPr="0028056A">
        <w:rPr>
          <w:sz w:val="24"/>
          <w:szCs w:val="24"/>
          <w:lang w:val="es-UY"/>
        </w:rPr>
        <w:t xml:space="preserve">                                                Mariana Gonzalez - 156143</w:t>
      </w:r>
    </w:p>
    <w:p w:rsidR="006D4B9C" w:rsidRPr="0028056A" w:rsidRDefault="0028056A">
      <w:pPr>
        <w:rPr>
          <w:sz w:val="24"/>
          <w:szCs w:val="24"/>
          <w:lang w:val="es-UY"/>
        </w:rPr>
      </w:pPr>
      <w:r w:rsidRPr="0028056A">
        <w:rPr>
          <w:sz w:val="24"/>
          <w:szCs w:val="24"/>
          <w:lang w:val="es-UY"/>
        </w:rPr>
        <w:t xml:space="preserve">                                                    Mauricio Zito - 111725</w:t>
      </w:r>
    </w:p>
    <w:p w:rsidR="006D4B9C" w:rsidRPr="0028056A" w:rsidRDefault="006D4B9C">
      <w:pPr>
        <w:spacing w:line="240" w:lineRule="auto"/>
        <w:jc w:val="center"/>
        <w:rPr>
          <w:sz w:val="24"/>
          <w:szCs w:val="24"/>
          <w:lang w:val="es-UY"/>
        </w:rPr>
      </w:pPr>
    </w:p>
    <w:p w:rsidR="006D4B9C" w:rsidRPr="0028056A" w:rsidRDefault="006D4B9C">
      <w:pPr>
        <w:spacing w:line="240" w:lineRule="auto"/>
        <w:jc w:val="center"/>
        <w:rPr>
          <w:sz w:val="24"/>
          <w:szCs w:val="24"/>
          <w:lang w:val="es-UY"/>
        </w:rPr>
      </w:pPr>
    </w:p>
    <w:p w:rsidR="006D4B9C" w:rsidRPr="0028056A" w:rsidRDefault="006D4B9C">
      <w:pPr>
        <w:spacing w:line="240" w:lineRule="auto"/>
        <w:jc w:val="center"/>
        <w:rPr>
          <w:sz w:val="24"/>
          <w:szCs w:val="24"/>
          <w:lang w:val="es-UY"/>
        </w:rPr>
      </w:pPr>
    </w:p>
    <w:p w:rsidR="006D4B9C" w:rsidRPr="0028056A" w:rsidRDefault="006D4B9C">
      <w:pPr>
        <w:spacing w:line="240" w:lineRule="auto"/>
        <w:jc w:val="center"/>
        <w:rPr>
          <w:sz w:val="24"/>
          <w:szCs w:val="24"/>
          <w:lang w:val="es-UY"/>
        </w:rPr>
      </w:pPr>
    </w:p>
    <w:p w:rsidR="006D4B9C" w:rsidRPr="0028056A" w:rsidRDefault="006D4B9C">
      <w:pPr>
        <w:spacing w:line="240" w:lineRule="auto"/>
        <w:jc w:val="center"/>
        <w:rPr>
          <w:sz w:val="24"/>
          <w:szCs w:val="24"/>
          <w:lang w:val="es-UY"/>
        </w:rPr>
      </w:pPr>
    </w:p>
    <w:p w:rsidR="006D4B9C" w:rsidRPr="0028056A" w:rsidRDefault="0028056A">
      <w:pPr>
        <w:spacing w:line="240" w:lineRule="auto"/>
        <w:jc w:val="center"/>
        <w:rPr>
          <w:sz w:val="24"/>
          <w:szCs w:val="24"/>
          <w:lang w:val="es-UY"/>
        </w:rPr>
      </w:pPr>
      <w:r w:rsidRPr="0028056A">
        <w:rPr>
          <w:sz w:val="24"/>
          <w:szCs w:val="24"/>
          <w:lang w:val="es-UY"/>
        </w:rPr>
        <w:t>Grupo N7A</w:t>
      </w:r>
    </w:p>
    <w:p w:rsidR="006D4B9C" w:rsidRPr="0028056A" w:rsidRDefault="0028056A">
      <w:pPr>
        <w:spacing w:line="240" w:lineRule="auto"/>
        <w:jc w:val="center"/>
        <w:rPr>
          <w:sz w:val="24"/>
          <w:szCs w:val="24"/>
          <w:lang w:val="es-UY"/>
        </w:rPr>
      </w:pPr>
      <w:r w:rsidRPr="0028056A">
        <w:rPr>
          <w:sz w:val="24"/>
          <w:szCs w:val="24"/>
          <w:lang w:val="es-UY"/>
        </w:rPr>
        <w:t>Docentes: Andrés Calviño, Mathias Fonseca</w:t>
      </w:r>
    </w:p>
    <w:p w:rsidR="006D4B9C" w:rsidRPr="0028056A" w:rsidRDefault="006D4B9C">
      <w:pPr>
        <w:tabs>
          <w:tab w:val="left" w:pos="660"/>
          <w:tab w:val="right" w:pos="9771"/>
        </w:tabs>
        <w:spacing w:after="100"/>
        <w:jc w:val="both"/>
        <w:rPr>
          <w:sz w:val="24"/>
          <w:szCs w:val="24"/>
          <w:lang w:val="es-UY"/>
        </w:rPr>
      </w:pPr>
    </w:p>
    <w:p w:rsidR="006D4B9C" w:rsidRPr="0028056A" w:rsidRDefault="006D4B9C">
      <w:pPr>
        <w:tabs>
          <w:tab w:val="left" w:pos="660"/>
          <w:tab w:val="right" w:pos="9771"/>
        </w:tabs>
        <w:spacing w:after="100"/>
        <w:jc w:val="both"/>
        <w:rPr>
          <w:sz w:val="24"/>
          <w:szCs w:val="24"/>
          <w:lang w:val="es-UY"/>
        </w:rPr>
      </w:pPr>
    </w:p>
    <w:p w:rsidR="006D4B9C" w:rsidRPr="0028056A" w:rsidRDefault="006D4B9C">
      <w:pPr>
        <w:tabs>
          <w:tab w:val="left" w:pos="660"/>
          <w:tab w:val="right" w:pos="9771"/>
        </w:tabs>
        <w:spacing w:after="100"/>
        <w:jc w:val="both"/>
        <w:rPr>
          <w:sz w:val="24"/>
          <w:szCs w:val="24"/>
          <w:lang w:val="es-UY"/>
        </w:rPr>
      </w:pPr>
    </w:p>
    <w:p w:rsidR="006D4B9C" w:rsidRPr="0028056A" w:rsidRDefault="006D4B9C">
      <w:pPr>
        <w:tabs>
          <w:tab w:val="left" w:pos="660"/>
          <w:tab w:val="right" w:pos="9771"/>
        </w:tabs>
        <w:spacing w:after="100"/>
        <w:jc w:val="both"/>
        <w:rPr>
          <w:sz w:val="24"/>
          <w:szCs w:val="24"/>
          <w:lang w:val="es-UY"/>
        </w:rPr>
      </w:pPr>
    </w:p>
    <w:p w:rsidR="006D4B9C" w:rsidRPr="0028056A" w:rsidRDefault="006D4B9C">
      <w:pPr>
        <w:tabs>
          <w:tab w:val="left" w:pos="660"/>
          <w:tab w:val="right" w:pos="9771"/>
        </w:tabs>
        <w:spacing w:after="100"/>
        <w:jc w:val="both"/>
        <w:rPr>
          <w:sz w:val="24"/>
          <w:szCs w:val="24"/>
          <w:lang w:val="es-UY"/>
        </w:rPr>
      </w:pPr>
    </w:p>
    <w:p w:rsidR="006D4B9C" w:rsidRPr="0028056A" w:rsidRDefault="006D4B9C">
      <w:pPr>
        <w:tabs>
          <w:tab w:val="left" w:pos="660"/>
          <w:tab w:val="right" w:pos="9771"/>
        </w:tabs>
        <w:spacing w:after="100"/>
        <w:jc w:val="center"/>
        <w:rPr>
          <w:sz w:val="24"/>
          <w:szCs w:val="24"/>
          <w:lang w:val="es-UY"/>
        </w:rPr>
      </w:pPr>
    </w:p>
    <w:p w:rsidR="006D4B9C" w:rsidRPr="0028056A" w:rsidRDefault="0028056A">
      <w:pPr>
        <w:tabs>
          <w:tab w:val="left" w:pos="660"/>
          <w:tab w:val="right" w:pos="9771"/>
        </w:tabs>
        <w:spacing w:after="100"/>
        <w:jc w:val="center"/>
        <w:rPr>
          <w:lang w:val="es-UY"/>
        </w:rPr>
      </w:pPr>
      <w:r w:rsidRPr="0028056A">
        <w:rPr>
          <w:sz w:val="24"/>
          <w:szCs w:val="24"/>
          <w:lang w:val="es-UY"/>
        </w:rPr>
        <w:t>2018</w:t>
      </w:r>
    </w:p>
    <w:p w:rsidR="006D4B9C" w:rsidRPr="0028056A" w:rsidRDefault="0028056A">
      <w:pPr>
        <w:pStyle w:val="Ttulo1"/>
        <w:rPr>
          <w:lang w:val="es-UY"/>
        </w:rPr>
      </w:pPr>
      <w:bookmarkStart w:id="0" w:name="_Toc530857737"/>
      <w:r w:rsidRPr="0028056A">
        <w:rPr>
          <w:lang w:val="es-UY"/>
        </w:rPr>
        <w:t>Índice</w:t>
      </w:r>
      <w:bookmarkEnd w:id="0"/>
    </w:p>
    <w:p w:rsidR="006D4B9C" w:rsidRPr="0028056A" w:rsidRDefault="006D4B9C">
      <w:pPr>
        <w:rPr>
          <w:lang w:val="es-UY"/>
        </w:rPr>
      </w:pPr>
    </w:p>
    <w:sdt>
      <w:sdtPr>
        <w:rPr>
          <w:lang w:val="es-UY"/>
        </w:rPr>
        <w:id w:val="-1096786657"/>
        <w:docPartObj>
          <w:docPartGallery w:val="Table of Contents"/>
          <w:docPartUnique/>
        </w:docPartObj>
      </w:sdtPr>
      <w:sdtContent>
        <w:p w:rsidR="00DE3478" w:rsidRDefault="0028056A">
          <w:pPr>
            <w:pStyle w:val="TDC1"/>
            <w:tabs>
              <w:tab w:val="right" w:pos="9019"/>
            </w:tabs>
            <w:rPr>
              <w:noProof/>
            </w:rPr>
          </w:pPr>
          <w:r w:rsidRPr="0028056A">
            <w:rPr>
              <w:lang w:val="es-UY"/>
            </w:rPr>
            <w:fldChar w:fldCharType="begin"/>
          </w:r>
          <w:r w:rsidRPr="0028056A">
            <w:rPr>
              <w:lang w:val="es-UY"/>
            </w:rPr>
            <w:instrText xml:space="preserve"> TOC \h \u \z </w:instrText>
          </w:r>
          <w:r w:rsidRPr="0028056A">
            <w:rPr>
              <w:lang w:val="es-UY"/>
            </w:rPr>
            <w:fldChar w:fldCharType="separate"/>
          </w:r>
          <w:hyperlink w:anchor="_Toc530857737" w:history="1">
            <w:r w:rsidR="00DE3478" w:rsidRPr="00250808">
              <w:rPr>
                <w:rStyle w:val="Hipervnculo"/>
                <w:noProof/>
                <w:lang w:val="es-UY"/>
              </w:rPr>
              <w:t>Índice</w:t>
            </w:r>
            <w:r w:rsidR="00DE3478">
              <w:rPr>
                <w:noProof/>
                <w:webHidden/>
              </w:rPr>
              <w:tab/>
            </w:r>
            <w:r w:rsidR="00DE3478">
              <w:rPr>
                <w:noProof/>
                <w:webHidden/>
              </w:rPr>
              <w:fldChar w:fldCharType="begin"/>
            </w:r>
            <w:r w:rsidR="00DE3478">
              <w:rPr>
                <w:noProof/>
                <w:webHidden/>
              </w:rPr>
              <w:instrText xml:space="preserve"> PAGEREF _Toc530857737 \h </w:instrText>
            </w:r>
            <w:r w:rsidR="00DE3478">
              <w:rPr>
                <w:noProof/>
                <w:webHidden/>
              </w:rPr>
            </w:r>
            <w:r w:rsidR="00DE3478">
              <w:rPr>
                <w:noProof/>
                <w:webHidden/>
              </w:rPr>
              <w:fldChar w:fldCharType="separate"/>
            </w:r>
            <w:r w:rsidR="00DE3478">
              <w:rPr>
                <w:noProof/>
                <w:webHidden/>
              </w:rPr>
              <w:t>2</w:t>
            </w:r>
            <w:r w:rsidR="00DE3478">
              <w:rPr>
                <w:noProof/>
                <w:webHidden/>
              </w:rPr>
              <w:fldChar w:fldCharType="end"/>
            </w:r>
          </w:hyperlink>
        </w:p>
        <w:p w:rsidR="00DE3478" w:rsidRDefault="00DE3478">
          <w:pPr>
            <w:pStyle w:val="TDC1"/>
            <w:tabs>
              <w:tab w:val="left" w:pos="440"/>
              <w:tab w:val="right" w:pos="9019"/>
            </w:tabs>
            <w:rPr>
              <w:noProof/>
            </w:rPr>
          </w:pPr>
          <w:hyperlink w:anchor="_Toc530857738" w:history="1">
            <w:r w:rsidRPr="00250808">
              <w:rPr>
                <w:rStyle w:val="Hipervnculo"/>
                <w:noProof/>
                <w:lang w:val="es-UY"/>
              </w:rPr>
              <w:t>1.</w:t>
            </w:r>
            <w:r>
              <w:rPr>
                <w:noProof/>
              </w:rPr>
              <w:tab/>
            </w:r>
            <w:r w:rsidRPr="00250808">
              <w:rPr>
                <w:rStyle w:val="Hipervnculo"/>
                <w:noProof/>
                <w:lang w:val="es-UY"/>
              </w:rPr>
              <w:t>Introducción</w:t>
            </w:r>
            <w:r>
              <w:rPr>
                <w:noProof/>
                <w:webHidden/>
              </w:rPr>
              <w:tab/>
            </w:r>
            <w:r>
              <w:rPr>
                <w:noProof/>
                <w:webHidden/>
              </w:rPr>
              <w:fldChar w:fldCharType="begin"/>
            </w:r>
            <w:r>
              <w:rPr>
                <w:noProof/>
                <w:webHidden/>
              </w:rPr>
              <w:instrText xml:space="preserve"> PAGEREF _Toc530857738 \h </w:instrText>
            </w:r>
            <w:r>
              <w:rPr>
                <w:noProof/>
                <w:webHidden/>
              </w:rPr>
            </w:r>
            <w:r>
              <w:rPr>
                <w:noProof/>
                <w:webHidden/>
              </w:rPr>
              <w:fldChar w:fldCharType="separate"/>
            </w:r>
            <w:r>
              <w:rPr>
                <w:noProof/>
                <w:webHidden/>
              </w:rPr>
              <w:t>4</w:t>
            </w:r>
            <w:r>
              <w:rPr>
                <w:noProof/>
                <w:webHidden/>
              </w:rPr>
              <w:fldChar w:fldCharType="end"/>
            </w:r>
          </w:hyperlink>
        </w:p>
        <w:p w:rsidR="00DE3478" w:rsidRDefault="00DE3478">
          <w:pPr>
            <w:pStyle w:val="TDC1"/>
            <w:tabs>
              <w:tab w:val="left" w:pos="440"/>
              <w:tab w:val="right" w:pos="9019"/>
            </w:tabs>
            <w:rPr>
              <w:noProof/>
            </w:rPr>
          </w:pPr>
          <w:hyperlink w:anchor="_Toc530857739" w:history="1">
            <w:r w:rsidRPr="00250808">
              <w:rPr>
                <w:rStyle w:val="Hipervnculo"/>
                <w:noProof/>
                <w:lang w:val="es-UY"/>
              </w:rPr>
              <w:t>2.</w:t>
            </w:r>
            <w:r>
              <w:rPr>
                <w:noProof/>
              </w:rPr>
              <w:tab/>
            </w:r>
            <w:r w:rsidRPr="00250808">
              <w:rPr>
                <w:rStyle w:val="Hipervnculo"/>
                <w:noProof/>
                <w:lang w:val="es-UY"/>
              </w:rPr>
              <w:t>Propósito</w:t>
            </w:r>
            <w:r>
              <w:rPr>
                <w:noProof/>
                <w:webHidden/>
              </w:rPr>
              <w:tab/>
            </w:r>
            <w:r>
              <w:rPr>
                <w:noProof/>
                <w:webHidden/>
              </w:rPr>
              <w:fldChar w:fldCharType="begin"/>
            </w:r>
            <w:r>
              <w:rPr>
                <w:noProof/>
                <w:webHidden/>
              </w:rPr>
              <w:instrText xml:space="preserve"> PAGEREF _Toc530857739 \h </w:instrText>
            </w:r>
            <w:r>
              <w:rPr>
                <w:noProof/>
                <w:webHidden/>
              </w:rPr>
            </w:r>
            <w:r>
              <w:rPr>
                <w:noProof/>
                <w:webHidden/>
              </w:rPr>
              <w:fldChar w:fldCharType="separate"/>
            </w:r>
            <w:r>
              <w:rPr>
                <w:noProof/>
                <w:webHidden/>
              </w:rPr>
              <w:t>4</w:t>
            </w:r>
            <w:r>
              <w:rPr>
                <w:noProof/>
                <w:webHidden/>
              </w:rPr>
              <w:fldChar w:fldCharType="end"/>
            </w:r>
          </w:hyperlink>
        </w:p>
        <w:p w:rsidR="00DE3478" w:rsidRDefault="00DE3478">
          <w:pPr>
            <w:pStyle w:val="TDC1"/>
            <w:tabs>
              <w:tab w:val="left" w:pos="440"/>
              <w:tab w:val="right" w:pos="9019"/>
            </w:tabs>
            <w:rPr>
              <w:noProof/>
            </w:rPr>
          </w:pPr>
          <w:hyperlink w:anchor="_Toc530857740" w:history="1">
            <w:r w:rsidRPr="00250808">
              <w:rPr>
                <w:rStyle w:val="Hipervnculo"/>
                <w:noProof/>
                <w:lang w:val="es-UY"/>
              </w:rPr>
              <w:t>3.</w:t>
            </w:r>
            <w:r>
              <w:rPr>
                <w:noProof/>
              </w:rPr>
              <w:tab/>
            </w:r>
            <w:r w:rsidRPr="00250808">
              <w:rPr>
                <w:rStyle w:val="Hipervnculo"/>
                <w:noProof/>
                <w:lang w:val="es-UY"/>
              </w:rPr>
              <w:t>Antecedentes</w:t>
            </w:r>
            <w:r>
              <w:rPr>
                <w:noProof/>
                <w:webHidden/>
              </w:rPr>
              <w:tab/>
            </w:r>
            <w:r>
              <w:rPr>
                <w:noProof/>
                <w:webHidden/>
              </w:rPr>
              <w:fldChar w:fldCharType="begin"/>
            </w:r>
            <w:r>
              <w:rPr>
                <w:noProof/>
                <w:webHidden/>
              </w:rPr>
              <w:instrText xml:space="preserve"> PAGEREF _Toc530857740 \h </w:instrText>
            </w:r>
            <w:r>
              <w:rPr>
                <w:noProof/>
                <w:webHidden/>
              </w:rPr>
            </w:r>
            <w:r>
              <w:rPr>
                <w:noProof/>
                <w:webHidden/>
              </w:rPr>
              <w:fldChar w:fldCharType="separate"/>
            </w:r>
            <w:r>
              <w:rPr>
                <w:noProof/>
                <w:webHidden/>
              </w:rPr>
              <w:t>4</w:t>
            </w:r>
            <w:r>
              <w:rPr>
                <w:noProof/>
                <w:webHidden/>
              </w:rPr>
              <w:fldChar w:fldCharType="end"/>
            </w:r>
          </w:hyperlink>
        </w:p>
        <w:p w:rsidR="00DE3478" w:rsidRDefault="00DE3478">
          <w:pPr>
            <w:pStyle w:val="TDC2"/>
            <w:tabs>
              <w:tab w:val="left" w:pos="880"/>
              <w:tab w:val="right" w:pos="9019"/>
            </w:tabs>
            <w:rPr>
              <w:noProof/>
            </w:rPr>
          </w:pPr>
          <w:hyperlink w:anchor="_Toc530857741" w:history="1">
            <w:r w:rsidRPr="00250808">
              <w:rPr>
                <w:rStyle w:val="Hipervnculo"/>
                <w:noProof/>
                <w:lang w:val="es-UY"/>
              </w:rPr>
              <w:t>3.1.</w:t>
            </w:r>
            <w:r>
              <w:rPr>
                <w:noProof/>
              </w:rPr>
              <w:tab/>
            </w:r>
            <w:r w:rsidRPr="00250808">
              <w:rPr>
                <w:rStyle w:val="Hipervnculo"/>
                <w:noProof/>
                <w:lang w:val="es-UY"/>
              </w:rPr>
              <w:t>Propósito del sistema</w:t>
            </w:r>
            <w:r>
              <w:rPr>
                <w:noProof/>
                <w:webHidden/>
              </w:rPr>
              <w:tab/>
            </w:r>
            <w:r>
              <w:rPr>
                <w:noProof/>
                <w:webHidden/>
              </w:rPr>
              <w:fldChar w:fldCharType="begin"/>
            </w:r>
            <w:r>
              <w:rPr>
                <w:noProof/>
                <w:webHidden/>
              </w:rPr>
              <w:instrText xml:space="preserve"> PAGEREF _Toc530857741 \h </w:instrText>
            </w:r>
            <w:r>
              <w:rPr>
                <w:noProof/>
                <w:webHidden/>
              </w:rPr>
            </w:r>
            <w:r>
              <w:rPr>
                <w:noProof/>
                <w:webHidden/>
              </w:rPr>
              <w:fldChar w:fldCharType="separate"/>
            </w:r>
            <w:r>
              <w:rPr>
                <w:noProof/>
                <w:webHidden/>
              </w:rPr>
              <w:t>4</w:t>
            </w:r>
            <w:r>
              <w:rPr>
                <w:noProof/>
                <w:webHidden/>
              </w:rPr>
              <w:fldChar w:fldCharType="end"/>
            </w:r>
          </w:hyperlink>
        </w:p>
        <w:p w:rsidR="00DE3478" w:rsidRDefault="00DE3478">
          <w:pPr>
            <w:pStyle w:val="TDC2"/>
            <w:tabs>
              <w:tab w:val="left" w:pos="880"/>
              <w:tab w:val="right" w:pos="9019"/>
            </w:tabs>
            <w:rPr>
              <w:noProof/>
            </w:rPr>
          </w:pPr>
          <w:hyperlink w:anchor="_Toc530857742" w:history="1">
            <w:r w:rsidRPr="00250808">
              <w:rPr>
                <w:rStyle w:val="Hipervnculo"/>
                <w:noProof/>
                <w:lang w:val="es-UY"/>
              </w:rPr>
              <w:t>3.2.</w:t>
            </w:r>
            <w:r>
              <w:rPr>
                <w:noProof/>
              </w:rPr>
              <w:tab/>
            </w:r>
            <w:r w:rsidRPr="00250808">
              <w:rPr>
                <w:rStyle w:val="Hipervnculo"/>
                <w:noProof/>
                <w:lang w:val="es-UY"/>
              </w:rPr>
              <w:t>Objetivos de Arquitectura</w:t>
            </w:r>
            <w:r>
              <w:rPr>
                <w:noProof/>
                <w:webHidden/>
              </w:rPr>
              <w:tab/>
            </w:r>
            <w:r>
              <w:rPr>
                <w:noProof/>
                <w:webHidden/>
              </w:rPr>
              <w:fldChar w:fldCharType="begin"/>
            </w:r>
            <w:r>
              <w:rPr>
                <w:noProof/>
                <w:webHidden/>
              </w:rPr>
              <w:instrText xml:space="preserve"> PAGEREF _Toc530857742 \h </w:instrText>
            </w:r>
            <w:r>
              <w:rPr>
                <w:noProof/>
                <w:webHidden/>
              </w:rPr>
            </w:r>
            <w:r>
              <w:rPr>
                <w:noProof/>
                <w:webHidden/>
              </w:rPr>
              <w:fldChar w:fldCharType="separate"/>
            </w:r>
            <w:r>
              <w:rPr>
                <w:noProof/>
                <w:webHidden/>
              </w:rPr>
              <w:t>4</w:t>
            </w:r>
            <w:r>
              <w:rPr>
                <w:noProof/>
                <w:webHidden/>
              </w:rPr>
              <w:fldChar w:fldCharType="end"/>
            </w:r>
          </w:hyperlink>
        </w:p>
        <w:p w:rsidR="00DE3478" w:rsidRDefault="00DE3478">
          <w:pPr>
            <w:pStyle w:val="TDC3"/>
            <w:tabs>
              <w:tab w:val="left" w:pos="1320"/>
              <w:tab w:val="right" w:pos="9019"/>
            </w:tabs>
            <w:rPr>
              <w:noProof/>
            </w:rPr>
          </w:pPr>
          <w:hyperlink w:anchor="_Toc530857743" w:history="1">
            <w:r w:rsidRPr="00250808">
              <w:rPr>
                <w:rStyle w:val="Hipervnculo"/>
                <w:noProof/>
                <w:lang w:val="es-UY"/>
              </w:rPr>
              <w:t>3.2.1.</w:t>
            </w:r>
            <w:r>
              <w:rPr>
                <w:noProof/>
              </w:rPr>
              <w:tab/>
            </w:r>
            <w:r w:rsidRPr="00250808">
              <w:rPr>
                <w:rStyle w:val="Hipervnculo"/>
                <w:noProof/>
                <w:lang w:val="es-UY"/>
              </w:rPr>
              <w:t>Requerimientos Funcionales</w:t>
            </w:r>
            <w:r>
              <w:rPr>
                <w:noProof/>
                <w:webHidden/>
              </w:rPr>
              <w:tab/>
            </w:r>
            <w:r>
              <w:rPr>
                <w:noProof/>
                <w:webHidden/>
              </w:rPr>
              <w:fldChar w:fldCharType="begin"/>
            </w:r>
            <w:r>
              <w:rPr>
                <w:noProof/>
                <w:webHidden/>
              </w:rPr>
              <w:instrText xml:space="preserve"> PAGEREF _Toc530857743 \h </w:instrText>
            </w:r>
            <w:r>
              <w:rPr>
                <w:noProof/>
                <w:webHidden/>
              </w:rPr>
            </w:r>
            <w:r>
              <w:rPr>
                <w:noProof/>
                <w:webHidden/>
              </w:rPr>
              <w:fldChar w:fldCharType="separate"/>
            </w:r>
            <w:r>
              <w:rPr>
                <w:noProof/>
                <w:webHidden/>
              </w:rPr>
              <w:t>4</w:t>
            </w:r>
            <w:r>
              <w:rPr>
                <w:noProof/>
                <w:webHidden/>
              </w:rPr>
              <w:fldChar w:fldCharType="end"/>
            </w:r>
          </w:hyperlink>
        </w:p>
        <w:p w:rsidR="00DE3478" w:rsidRDefault="00DE3478">
          <w:pPr>
            <w:pStyle w:val="TDC3"/>
            <w:tabs>
              <w:tab w:val="left" w:pos="1320"/>
              <w:tab w:val="right" w:pos="9019"/>
            </w:tabs>
            <w:rPr>
              <w:noProof/>
            </w:rPr>
          </w:pPr>
          <w:hyperlink w:anchor="_Toc530857744" w:history="1">
            <w:r w:rsidRPr="00250808">
              <w:rPr>
                <w:rStyle w:val="Hipervnculo"/>
                <w:noProof/>
                <w:lang w:val="es-UY"/>
              </w:rPr>
              <w:t>3.2.2.</w:t>
            </w:r>
            <w:r>
              <w:rPr>
                <w:noProof/>
              </w:rPr>
              <w:tab/>
            </w:r>
            <w:r w:rsidRPr="00250808">
              <w:rPr>
                <w:rStyle w:val="Hipervnculo"/>
                <w:noProof/>
                <w:lang w:val="es-UY"/>
              </w:rPr>
              <w:t>Resumen de requerimientos no funcionales</w:t>
            </w:r>
            <w:r>
              <w:rPr>
                <w:noProof/>
                <w:webHidden/>
              </w:rPr>
              <w:tab/>
            </w:r>
            <w:r>
              <w:rPr>
                <w:noProof/>
                <w:webHidden/>
              </w:rPr>
              <w:fldChar w:fldCharType="begin"/>
            </w:r>
            <w:r>
              <w:rPr>
                <w:noProof/>
                <w:webHidden/>
              </w:rPr>
              <w:instrText xml:space="preserve"> PAGEREF _Toc530857744 \h </w:instrText>
            </w:r>
            <w:r>
              <w:rPr>
                <w:noProof/>
                <w:webHidden/>
              </w:rPr>
            </w:r>
            <w:r>
              <w:rPr>
                <w:noProof/>
                <w:webHidden/>
              </w:rPr>
              <w:fldChar w:fldCharType="separate"/>
            </w:r>
            <w:r>
              <w:rPr>
                <w:noProof/>
                <w:webHidden/>
              </w:rPr>
              <w:t>8</w:t>
            </w:r>
            <w:r>
              <w:rPr>
                <w:noProof/>
                <w:webHidden/>
              </w:rPr>
              <w:fldChar w:fldCharType="end"/>
            </w:r>
          </w:hyperlink>
        </w:p>
        <w:p w:rsidR="00DE3478" w:rsidRDefault="00DE3478">
          <w:pPr>
            <w:pStyle w:val="TDC3"/>
            <w:tabs>
              <w:tab w:val="left" w:pos="1320"/>
              <w:tab w:val="right" w:pos="9019"/>
            </w:tabs>
            <w:rPr>
              <w:noProof/>
            </w:rPr>
          </w:pPr>
          <w:hyperlink w:anchor="_Toc530857745" w:history="1">
            <w:r w:rsidRPr="00250808">
              <w:rPr>
                <w:rStyle w:val="Hipervnculo"/>
                <w:noProof/>
                <w:lang w:val="es-UY"/>
              </w:rPr>
              <w:t>3.2.3.</w:t>
            </w:r>
            <w:r>
              <w:rPr>
                <w:noProof/>
              </w:rPr>
              <w:tab/>
            </w:r>
            <w:r w:rsidRPr="00250808">
              <w:rPr>
                <w:rStyle w:val="Hipervnculo"/>
                <w:noProof/>
                <w:lang w:val="es-UY"/>
              </w:rPr>
              <w:t>Restricciones</w:t>
            </w:r>
            <w:r>
              <w:rPr>
                <w:noProof/>
                <w:webHidden/>
              </w:rPr>
              <w:tab/>
            </w:r>
            <w:r>
              <w:rPr>
                <w:noProof/>
                <w:webHidden/>
              </w:rPr>
              <w:fldChar w:fldCharType="begin"/>
            </w:r>
            <w:r>
              <w:rPr>
                <w:noProof/>
                <w:webHidden/>
              </w:rPr>
              <w:instrText xml:space="preserve"> PAGEREF _Toc530857745 \h </w:instrText>
            </w:r>
            <w:r>
              <w:rPr>
                <w:noProof/>
                <w:webHidden/>
              </w:rPr>
            </w:r>
            <w:r>
              <w:rPr>
                <w:noProof/>
                <w:webHidden/>
              </w:rPr>
              <w:fldChar w:fldCharType="separate"/>
            </w:r>
            <w:r>
              <w:rPr>
                <w:noProof/>
                <w:webHidden/>
              </w:rPr>
              <w:t>9</w:t>
            </w:r>
            <w:r>
              <w:rPr>
                <w:noProof/>
                <w:webHidden/>
              </w:rPr>
              <w:fldChar w:fldCharType="end"/>
            </w:r>
          </w:hyperlink>
        </w:p>
        <w:p w:rsidR="00DE3478" w:rsidRDefault="00DE3478">
          <w:pPr>
            <w:pStyle w:val="TDC1"/>
            <w:tabs>
              <w:tab w:val="left" w:pos="440"/>
              <w:tab w:val="right" w:pos="9019"/>
            </w:tabs>
            <w:rPr>
              <w:noProof/>
            </w:rPr>
          </w:pPr>
          <w:hyperlink w:anchor="_Toc530857746" w:history="1">
            <w:r w:rsidRPr="00250808">
              <w:rPr>
                <w:rStyle w:val="Hipervnculo"/>
                <w:noProof/>
                <w:lang w:val="es-UY"/>
              </w:rPr>
              <w:t>4.</w:t>
            </w:r>
            <w:r>
              <w:rPr>
                <w:noProof/>
              </w:rPr>
              <w:tab/>
            </w:r>
            <w:r w:rsidRPr="00250808">
              <w:rPr>
                <w:rStyle w:val="Hipervnculo"/>
                <w:noProof/>
                <w:lang w:val="es-UY"/>
              </w:rPr>
              <w:t>Documentación de Arquitectura</w:t>
            </w:r>
            <w:r>
              <w:rPr>
                <w:noProof/>
                <w:webHidden/>
              </w:rPr>
              <w:tab/>
            </w:r>
            <w:r>
              <w:rPr>
                <w:noProof/>
                <w:webHidden/>
              </w:rPr>
              <w:fldChar w:fldCharType="begin"/>
            </w:r>
            <w:r>
              <w:rPr>
                <w:noProof/>
                <w:webHidden/>
              </w:rPr>
              <w:instrText xml:space="preserve"> PAGEREF _Toc530857746 \h </w:instrText>
            </w:r>
            <w:r>
              <w:rPr>
                <w:noProof/>
                <w:webHidden/>
              </w:rPr>
            </w:r>
            <w:r>
              <w:rPr>
                <w:noProof/>
                <w:webHidden/>
              </w:rPr>
              <w:fldChar w:fldCharType="separate"/>
            </w:r>
            <w:r>
              <w:rPr>
                <w:noProof/>
                <w:webHidden/>
              </w:rPr>
              <w:t>10</w:t>
            </w:r>
            <w:r>
              <w:rPr>
                <w:noProof/>
                <w:webHidden/>
              </w:rPr>
              <w:fldChar w:fldCharType="end"/>
            </w:r>
          </w:hyperlink>
        </w:p>
        <w:p w:rsidR="00DE3478" w:rsidRDefault="00DE3478">
          <w:pPr>
            <w:pStyle w:val="TDC2"/>
            <w:tabs>
              <w:tab w:val="right" w:pos="9019"/>
            </w:tabs>
            <w:rPr>
              <w:noProof/>
            </w:rPr>
          </w:pPr>
          <w:hyperlink w:anchor="_Toc530857747" w:history="1">
            <w:r w:rsidRPr="00250808">
              <w:rPr>
                <w:rStyle w:val="Hipervnculo"/>
                <w:noProof/>
                <w:lang w:val="es-UY"/>
              </w:rPr>
              <w:t>Vista de Módulos del sistema:</w:t>
            </w:r>
            <w:r>
              <w:rPr>
                <w:noProof/>
                <w:webHidden/>
              </w:rPr>
              <w:tab/>
            </w:r>
            <w:r>
              <w:rPr>
                <w:noProof/>
                <w:webHidden/>
              </w:rPr>
              <w:fldChar w:fldCharType="begin"/>
            </w:r>
            <w:r>
              <w:rPr>
                <w:noProof/>
                <w:webHidden/>
              </w:rPr>
              <w:instrText xml:space="preserve"> PAGEREF _Toc530857747 \h </w:instrText>
            </w:r>
            <w:r>
              <w:rPr>
                <w:noProof/>
                <w:webHidden/>
              </w:rPr>
            </w:r>
            <w:r>
              <w:rPr>
                <w:noProof/>
                <w:webHidden/>
              </w:rPr>
              <w:fldChar w:fldCharType="separate"/>
            </w:r>
            <w:r>
              <w:rPr>
                <w:noProof/>
                <w:webHidden/>
              </w:rPr>
              <w:t>10</w:t>
            </w:r>
            <w:r>
              <w:rPr>
                <w:noProof/>
                <w:webHidden/>
              </w:rPr>
              <w:fldChar w:fldCharType="end"/>
            </w:r>
          </w:hyperlink>
        </w:p>
        <w:p w:rsidR="00DE3478" w:rsidRDefault="00DE3478">
          <w:pPr>
            <w:pStyle w:val="TDC3"/>
            <w:tabs>
              <w:tab w:val="right" w:pos="9019"/>
            </w:tabs>
            <w:rPr>
              <w:noProof/>
            </w:rPr>
          </w:pPr>
          <w:hyperlink w:anchor="_Toc530857748" w:history="1">
            <w:r w:rsidRPr="00250808">
              <w:rPr>
                <w:rStyle w:val="Hipervnculo"/>
                <w:noProof/>
                <w:lang w:val="es-UY"/>
              </w:rPr>
              <w:t>Presentación primaria:</w:t>
            </w:r>
            <w:r>
              <w:rPr>
                <w:noProof/>
                <w:webHidden/>
              </w:rPr>
              <w:tab/>
            </w:r>
            <w:r>
              <w:rPr>
                <w:noProof/>
                <w:webHidden/>
              </w:rPr>
              <w:fldChar w:fldCharType="begin"/>
            </w:r>
            <w:r>
              <w:rPr>
                <w:noProof/>
                <w:webHidden/>
              </w:rPr>
              <w:instrText xml:space="preserve"> PAGEREF _Toc530857748 \h </w:instrText>
            </w:r>
            <w:r>
              <w:rPr>
                <w:noProof/>
                <w:webHidden/>
              </w:rPr>
            </w:r>
            <w:r>
              <w:rPr>
                <w:noProof/>
                <w:webHidden/>
              </w:rPr>
              <w:fldChar w:fldCharType="separate"/>
            </w:r>
            <w:r>
              <w:rPr>
                <w:noProof/>
                <w:webHidden/>
              </w:rPr>
              <w:t>10</w:t>
            </w:r>
            <w:r>
              <w:rPr>
                <w:noProof/>
                <w:webHidden/>
              </w:rPr>
              <w:fldChar w:fldCharType="end"/>
            </w:r>
          </w:hyperlink>
        </w:p>
        <w:p w:rsidR="00DE3478" w:rsidRDefault="00DE3478">
          <w:pPr>
            <w:pStyle w:val="TDC3"/>
            <w:tabs>
              <w:tab w:val="right" w:pos="9019"/>
            </w:tabs>
            <w:rPr>
              <w:noProof/>
            </w:rPr>
          </w:pPr>
          <w:hyperlink w:anchor="_Toc530857749" w:history="1">
            <w:r w:rsidRPr="00250808">
              <w:rPr>
                <w:rStyle w:val="Hipervnculo"/>
                <w:noProof/>
                <w:lang w:val="es-UY"/>
              </w:rPr>
              <w:t>Catálogo de elementos:</w:t>
            </w:r>
            <w:r>
              <w:rPr>
                <w:noProof/>
                <w:webHidden/>
              </w:rPr>
              <w:tab/>
            </w:r>
            <w:r>
              <w:rPr>
                <w:noProof/>
                <w:webHidden/>
              </w:rPr>
              <w:fldChar w:fldCharType="begin"/>
            </w:r>
            <w:r>
              <w:rPr>
                <w:noProof/>
                <w:webHidden/>
              </w:rPr>
              <w:instrText xml:space="preserve"> PAGEREF _Toc530857749 \h </w:instrText>
            </w:r>
            <w:r>
              <w:rPr>
                <w:noProof/>
                <w:webHidden/>
              </w:rPr>
            </w:r>
            <w:r>
              <w:rPr>
                <w:noProof/>
                <w:webHidden/>
              </w:rPr>
              <w:fldChar w:fldCharType="separate"/>
            </w:r>
            <w:r>
              <w:rPr>
                <w:noProof/>
                <w:webHidden/>
              </w:rPr>
              <w:t>11</w:t>
            </w:r>
            <w:r>
              <w:rPr>
                <w:noProof/>
                <w:webHidden/>
              </w:rPr>
              <w:fldChar w:fldCharType="end"/>
            </w:r>
          </w:hyperlink>
        </w:p>
        <w:p w:rsidR="00DE3478" w:rsidRDefault="00DE3478">
          <w:pPr>
            <w:pStyle w:val="TDC3"/>
            <w:tabs>
              <w:tab w:val="right" w:pos="9019"/>
            </w:tabs>
            <w:rPr>
              <w:noProof/>
            </w:rPr>
          </w:pPr>
          <w:hyperlink w:anchor="_Toc530857750" w:history="1">
            <w:r w:rsidRPr="00250808">
              <w:rPr>
                <w:rStyle w:val="Hipervnculo"/>
                <w:noProof/>
                <w:lang w:val="es-UY"/>
              </w:rPr>
              <w:t>Justificación de diseño</w:t>
            </w:r>
            <w:r>
              <w:rPr>
                <w:noProof/>
                <w:webHidden/>
              </w:rPr>
              <w:tab/>
            </w:r>
            <w:r>
              <w:rPr>
                <w:noProof/>
                <w:webHidden/>
              </w:rPr>
              <w:fldChar w:fldCharType="begin"/>
            </w:r>
            <w:r>
              <w:rPr>
                <w:noProof/>
                <w:webHidden/>
              </w:rPr>
              <w:instrText xml:space="preserve"> PAGEREF _Toc530857750 \h </w:instrText>
            </w:r>
            <w:r>
              <w:rPr>
                <w:noProof/>
                <w:webHidden/>
              </w:rPr>
            </w:r>
            <w:r>
              <w:rPr>
                <w:noProof/>
                <w:webHidden/>
              </w:rPr>
              <w:fldChar w:fldCharType="separate"/>
            </w:r>
            <w:r>
              <w:rPr>
                <w:noProof/>
                <w:webHidden/>
              </w:rPr>
              <w:t>12</w:t>
            </w:r>
            <w:r>
              <w:rPr>
                <w:noProof/>
                <w:webHidden/>
              </w:rPr>
              <w:fldChar w:fldCharType="end"/>
            </w:r>
          </w:hyperlink>
        </w:p>
        <w:p w:rsidR="00DE3478" w:rsidRDefault="00DE3478">
          <w:pPr>
            <w:pStyle w:val="TDC2"/>
            <w:tabs>
              <w:tab w:val="right" w:pos="9019"/>
            </w:tabs>
            <w:rPr>
              <w:noProof/>
            </w:rPr>
          </w:pPr>
          <w:hyperlink w:anchor="_Toc530857751" w:history="1">
            <w:r w:rsidRPr="00250808">
              <w:rPr>
                <w:rStyle w:val="Hipervnculo"/>
                <w:noProof/>
                <w:lang w:val="es-UY"/>
              </w:rPr>
              <w:t>Vista de usos (con librerías de clase)</w:t>
            </w:r>
            <w:r>
              <w:rPr>
                <w:noProof/>
                <w:webHidden/>
              </w:rPr>
              <w:tab/>
            </w:r>
            <w:r>
              <w:rPr>
                <w:noProof/>
                <w:webHidden/>
              </w:rPr>
              <w:fldChar w:fldCharType="begin"/>
            </w:r>
            <w:r>
              <w:rPr>
                <w:noProof/>
                <w:webHidden/>
              </w:rPr>
              <w:instrText xml:space="preserve"> PAGEREF _Toc530857751 \h </w:instrText>
            </w:r>
            <w:r>
              <w:rPr>
                <w:noProof/>
                <w:webHidden/>
              </w:rPr>
            </w:r>
            <w:r>
              <w:rPr>
                <w:noProof/>
                <w:webHidden/>
              </w:rPr>
              <w:fldChar w:fldCharType="separate"/>
            </w:r>
            <w:r>
              <w:rPr>
                <w:noProof/>
                <w:webHidden/>
              </w:rPr>
              <w:t>13</w:t>
            </w:r>
            <w:r>
              <w:rPr>
                <w:noProof/>
                <w:webHidden/>
              </w:rPr>
              <w:fldChar w:fldCharType="end"/>
            </w:r>
          </w:hyperlink>
        </w:p>
        <w:p w:rsidR="00DE3478" w:rsidRDefault="00DE3478">
          <w:pPr>
            <w:pStyle w:val="TDC3"/>
            <w:tabs>
              <w:tab w:val="right" w:pos="9019"/>
            </w:tabs>
            <w:rPr>
              <w:noProof/>
            </w:rPr>
          </w:pPr>
          <w:hyperlink w:anchor="_Toc530857752" w:history="1">
            <w:r w:rsidRPr="00250808">
              <w:rPr>
                <w:rStyle w:val="Hipervnculo"/>
                <w:noProof/>
                <w:lang w:val="es-UY"/>
              </w:rPr>
              <w:t>Representación primaria</w:t>
            </w:r>
            <w:r>
              <w:rPr>
                <w:noProof/>
                <w:webHidden/>
              </w:rPr>
              <w:tab/>
            </w:r>
            <w:r>
              <w:rPr>
                <w:noProof/>
                <w:webHidden/>
              </w:rPr>
              <w:fldChar w:fldCharType="begin"/>
            </w:r>
            <w:r>
              <w:rPr>
                <w:noProof/>
                <w:webHidden/>
              </w:rPr>
              <w:instrText xml:space="preserve"> PAGEREF _Toc530857752 \h </w:instrText>
            </w:r>
            <w:r>
              <w:rPr>
                <w:noProof/>
                <w:webHidden/>
              </w:rPr>
            </w:r>
            <w:r>
              <w:rPr>
                <w:noProof/>
                <w:webHidden/>
              </w:rPr>
              <w:fldChar w:fldCharType="separate"/>
            </w:r>
            <w:r>
              <w:rPr>
                <w:noProof/>
                <w:webHidden/>
              </w:rPr>
              <w:t>13</w:t>
            </w:r>
            <w:r>
              <w:rPr>
                <w:noProof/>
                <w:webHidden/>
              </w:rPr>
              <w:fldChar w:fldCharType="end"/>
            </w:r>
          </w:hyperlink>
        </w:p>
        <w:p w:rsidR="00DE3478" w:rsidRDefault="00DE3478">
          <w:pPr>
            <w:pStyle w:val="TDC3"/>
            <w:tabs>
              <w:tab w:val="right" w:pos="9019"/>
            </w:tabs>
            <w:rPr>
              <w:noProof/>
            </w:rPr>
          </w:pPr>
          <w:hyperlink w:anchor="_Toc530857753" w:history="1">
            <w:r w:rsidRPr="00250808">
              <w:rPr>
                <w:rStyle w:val="Hipervnculo"/>
                <w:noProof/>
                <w:lang w:val="es-UY"/>
              </w:rPr>
              <w:t>Catálogo de elementos</w:t>
            </w:r>
            <w:r>
              <w:rPr>
                <w:noProof/>
                <w:webHidden/>
              </w:rPr>
              <w:tab/>
            </w:r>
            <w:r>
              <w:rPr>
                <w:noProof/>
                <w:webHidden/>
              </w:rPr>
              <w:fldChar w:fldCharType="begin"/>
            </w:r>
            <w:r>
              <w:rPr>
                <w:noProof/>
                <w:webHidden/>
              </w:rPr>
              <w:instrText xml:space="preserve"> PAGEREF _Toc530857753 \h </w:instrText>
            </w:r>
            <w:r>
              <w:rPr>
                <w:noProof/>
                <w:webHidden/>
              </w:rPr>
            </w:r>
            <w:r>
              <w:rPr>
                <w:noProof/>
                <w:webHidden/>
              </w:rPr>
              <w:fldChar w:fldCharType="separate"/>
            </w:r>
            <w:r>
              <w:rPr>
                <w:noProof/>
                <w:webHidden/>
              </w:rPr>
              <w:t>13</w:t>
            </w:r>
            <w:r>
              <w:rPr>
                <w:noProof/>
                <w:webHidden/>
              </w:rPr>
              <w:fldChar w:fldCharType="end"/>
            </w:r>
          </w:hyperlink>
        </w:p>
        <w:p w:rsidR="00DE3478" w:rsidRDefault="00DE3478">
          <w:pPr>
            <w:pStyle w:val="TDC3"/>
            <w:tabs>
              <w:tab w:val="right" w:pos="9019"/>
            </w:tabs>
            <w:rPr>
              <w:noProof/>
            </w:rPr>
          </w:pPr>
          <w:hyperlink w:anchor="_Toc530857754" w:history="1">
            <w:r w:rsidRPr="00250808">
              <w:rPr>
                <w:rStyle w:val="Hipervnculo"/>
                <w:noProof/>
                <w:lang w:val="es-UY"/>
              </w:rPr>
              <w:t>Comportamiento</w:t>
            </w:r>
            <w:r>
              <w:rPr>
                <w:noProof/>
                <w:webHidden/>
              </w:rPr>
              <w:tab/>
            </w:r>
            <w:r>
              <w:rPr>
                <w:noProof/>
                <w:webHidden/>
              </w:rPr>
              <w:fldChar w:fldCharType="begin"/>
            </w:r>
            <w:r>
              <w:rPr>
                <w:noProof/>
                <w:webHidden/>
              </w:rPr>
              <w:instrText xml:space="preserve"> PAGEREF _Toc530857754 \h </w:instrText>
            </w:r>
            <w:r>
              <w:rPr>
                <w:noProof/>
                <w:webHidden/>
              </w:rPr>
            </w:r>
            <w:r>
              <w:rPr>
                <w:noProof/>
                <w:webHidden/>
              </w:rPr>
              <w:fldChar w:fldCharType="separate"/>
            </w:r>
            <w:r>
              <w:rPr>
                <w:noProof/>
                <w:webHidden/>
              </w:rPr>
              <w:t>13</w:t>
            </w:r>
            <w:r>
              <w:rPr>
                <w:noProof/>
                <w:webHidden/>
              </w:rPr>
              <w:fldChar w:fldCharType="end"/>
            </w:r>
          </w:hyperlink>
        </w:p>
        <w:p w:rsidR="00DE3478" w:rsidRDefault="00DE3478">
          <w:pPr>
            <w:pStyle w:val="TDC3"/>
            <w:tabs>
              <w:tab w:val="right" w:pos="9019"/>
            </w:tabs>
            <w:rPr>
              <w:noProof/>
            </w:rPr>
          </w:pPr>
          <w:hyperlink w:anchor="_Toc530857755" w:history="1">
            <w:r w:rsidRPr="00250808">
              <w:rPr>
                <w:rStyle w:val="Hipervnculo"/>
                <w:noProof/>
                <w:lang w:val="es-UY"/>
              </w:rPr>
              <w:t>Justificación de diseño</w:t>
            </w:r>
            <w:r>
              <w:rPr>
                <w:noProof/>
                <w:webHidden/>
              </w:rPr>
              <w:tab/>
            </w:r>
            <w:r>
              <w:rPr>
                <w:noProof/>
                <w:webHidden/>
              </w:rPr>
              <w:fldChar w:fldCharType="begin"/>
            </w:r>
            <w:r>
              <w:rPr>
                <w:noProof/>
                <w:webHidden/>
              </w:rPr>
              <w:instrText xml:space="preserve"> PAGEREF _Toc530857755 \h </w:instrText>
            </w:r>
            <w:r>
              <w:rPr>
                <w:noProof/>
                <w:webHidden/>
              </w:rPr>
            </w:r>
            <w:r>
              <w:rPr>
                <w:noProof/>
                <w:webHidden/>
              </w:rPr>
              <w:fldChar w:fldCharType="separate"/>
            </w:r>
            <w:r>
              <w:rPr>
                <w:noProof/>
                <w:webHidden/>
              </w:rPr>
              <w:t>13</w:t>
            </w:r>
            <w:r>
              <w:rPr>
                <w:noProof/>
                <w:webHidden/>
              </w:rPr>
              <w:fldChar w:fldCharType="end"/>
            </w:r>
          </w:hyperlink>
        </w:p>
        <w:p w:rsidR="00DE3478" w:rsidRDefault="00DE3478">
          <w:pPr>
            <w:pStyle w:val="TDC2"/>
            <w:tabs>
              <w:tab w:val="right" w:pos="9019"/>
            </w:tabs>
            <w:rPr>
              <w:noProof/>
            </w:rPr>
          </w:pPr>
          <w:hyperlink w:anchor="_Toc530857756" w:history="1">
            <w:r w:rsidRPr="00250808">
              <w:rPr>
                <w:rStyle w:val="Hipervnculo"/>
                <w:noProof/>
                <w:lang w:val="es-UY"/>
              </w:rPr>
              <w:t>Vita de usos (TePagoYa y aplicaciones)</w:t>
            </w:r>
            <w:r>
              <w:rPr>
                <w:noProof/>
                <w:webHidden/>
              </w:rPr>
              <w:tab/>
            </w:r>
            <w:r>
              <w:rPr>
                <w:noProof/>
                <w:webHidden/>
              </w:rPr>
              <w:fldChar w:fldCharType="begin"/>
            </w:r>
            <w:r>
              <w:rPr>
                <w:noProof/>
                <w:webHidden/>
              </w:rPr>
              <w:instrText xml:space="preserve"> PAGEREF _Toc530857756 \h </w:instrText>
            </w:r>
            <w:r>
              <w:rPr>
                <w:noProof/>
                <w:webHidden/>
              </w:rPr>
            </w:r>
            <w:r>
              <w:rPr>
                <w:noProof/>
                <w:webHidden/>
              </w:rPr>
              <w:fldChar w:fldCharType="separate"/>
            </w:r>
            <w:r>
              <w:rPr>
                <w:noProof/>
                <w:webHidden/>
              </w:rPr>
              <w:t>13</w:t>
            </w:r>
            <w:r>
              <w:rPr>
                <w:noProof/>
                <w:webHidden/>
              </w:rPr>
              <w:fldChar w:fldCharType="end"/>
            </w:r>
          </w:hyperlink>
        </w:p>
        <w:p w:rsidR="00DE3478" w:rsidRDefault="00DE3478">
          <w:pPr>
            <w:pStyle w:val="TDC3"/>
            <w:tabs>
              <w:tab w:val="right" w:pos="9019"/>
            </w:tabs>
            <w:rPr>
              <w:noProof/>
            </w:rPr>
          </w:pPr>
          <w:hyperlink w:anchor="_Toc530857757" w:history="1">
            <w:r w:rsidRPr="00250808">
              <w:rPr>
                <w:rStyle w:val="Hipervnculo"/>
                <w:noProof/>
                <w:lang w:val="es-UY"/>
              </w:rPr>
              <w:t>Representación primaria</w:t>
            </w:r>
            <w:r>
              <w:rPr>
                <w:noProof/>
                <w:webHidden/>
              </w:rPr>
              <w:tab/>
            </w:r>
            <w:r>
              <w:rPr>
                <w:noProof/>
                <w:webHidden/>
              </w:rPr>
              <w:fldChar w:fldCharType="begin"/>
            </w:r>
            <w:r>
              <w:rPr>
                <w:noProof/>
                <w:webHidden/>
              </w:rPr>
              <w:instrText xml:space="preserve"> PAGEREF _Toc530857757 \h </w:instrText>
            </w:r>
            <w:r>
              <w:rPr>
                <w:noProof/>
                <w:webHidden/>
              </w:rPr>
            </w:r>
            <w:r>
              <w:rPr>
                <w:noProof/>
                <w:webHidden/>
              </w:rPr>
              <w:fldChar w:fldCharType="separate"/>
            </w:r>
            <w:r>
              <w:rPr>
                <w:noProof/>
                <w:webHidden/>
              </w:rPr>
              <w:t>13</w:t>
            </w:r>
            <w:r>
              <w:rPr>
                <w:noProof/>
                <w:webHidden/>
              </w:rPr>
              <w:fldChar w:fldCharType="end"/>
            </w:r>
          </w:hyperlink>
        </w:p>
        <w:p w:rsidR="00DE3478" w:rsidRDefault="00DE3478">
          <w:pPr>
            <w:pStyle w:val="TDC3"/>
            <w:tabs>
              <w:tab w:val="right" w:pos="9019"/>
            </w:tabs>
            <w:rPr>
              <w:noProof/>
            </w:rPr>
          </w:pPr>
          <w:hyperlink w:anchor="_Toc530857758" w:history="1">
            <w:r w:rsidRPr="00250808">
              <w:rPr>
                <w:rStyle w:val="Hipervnculo"/>
                <w:noProof/>
                <w:lang w:val="es-UY"/>
              </w:rPr>
              <w:t>Catálogo de elementos</w:t>
            </w:r>
            <w:r>
              <w:rPr>
                <w:noProof/>
                <w:webHidden/>
              </w:rPr>
              <w:tab/>
            </w:r>
            <w:r>
              <w:rPr>
                <w:noProof/>
                <w:webHidden/>
              </w:rPr>
              <w:fldChar w:fldCharType="begin"/>
            </w:r>
            <w:r>
              <w:rPr>
                <w:noProof/>
                <w:webHidden/>
              </w:rPr>
              <w:instrText xml:space="preserve"> PAGEREF _Toc530857758 \h </w:instrText>
            </w:r>
            <w:r>
              <w:rPr>
                <w:noProof/>
                <w:webHidden/>
              </w:rPr>
            </w:r>
            <w:r>
              <w:rPr>
                <w:noProof/>
                <w:webHidden/>
              </w:rPr>
              <w:fldChar w:fldCharType="separate"/>
            </w:r>
            <w:r>
              <w:rPr>
                <w:noProof/>
                <w:webHidden/>
              </w:rPr>
              <w:t>13</w:t>
            </w:r>
            <w:r>
              <w:rPr>
                <w:noProof/>
                <w:webHidden/>
              </w:rPr>
              <w:fldChar w:fldCharType="end"/>
            </w:r>
          </w:hyperlink>
        </w:p>
        <w:p w:rsidR="00DE3478" w:rsidRDefault="00DE3478">
          <w:pPr>
            <w:pStyle w:val="TDC3"/>
            <w:tabs>
              <w:tab w:val="right" w:pos="9019"/>
            </w:tabs>
            <w:rPr>
              <w:noProof/>
            </w:rPr>
          </w:pPr>
          <w:hyperlink w:anchor="_Toc530857759" w:history="1">
            <w:r w:rsidRPr="00250808">
              <w:rPr>
                <w:rStyle w:val="Hipervnculo"/>
                <w:noProof/>
                <w:lang w:val="es-UY"/>
              </w:rPr>
              <w:t>Justificación de diseño</w:t>
            </w:r>
            <w:r>
              <w:rPr>
                <w:noProof/>
                <w:webHidden/>
              </w:rPr>
              <w:tab/>
            </w:r>
            <w:r>
              <w:rPr>
                <w:noProof/>
                <w:webHidden/>
              </w:rPr>
              <w:fldChar w:fldCharType="begin"/>
            </w:r>
            <w:r>
              <w:rPr>
                <w:noProof/>
                <w:webHidden/>
              </w:rPr>
              <w:instrText xml:space="preserve"> PAGEREF _Toc530857759 \h </w:instrText>
            </w:r>
            <w:r>
              <w:rPr>
                <w:noProof/>
                <w:webHidden/>
              </w:rPr>
            </w:r>
            <w:r>
              <w:rPr>
                <w:noProof/>
                <w:webHidden/>
              </w:rPr>
              <w:fldChar w:fldCharType="separate"/>
            </w:r>
            <w:r>
              <w:rPr>
                <w:noProof/>
                <w:webHidden/>
              </w:rPr>
              <w:t>13</w:t>
            </w:r>
            <w:r>
              <w:rPr>
                <w:noProof/>
                <w:webHidden/>
              </w:rPr>
              <w:fldChar w:fldCharType="end"/>
            </w:r>
          </w:hyperlink>
        </w:p>
        <w:p w:rsidR="00DE3478" w:rsidRDefault="00DE3478">
          <w:pPr>
            <w:pStyle w:val="TDC2"/>
            <w:tabs>
              <w:tab w:val="right" w:pos="9019"/>
            </w:tabs>
            <w:rPr>
              <w:noProof/>
            </w:rPr>
          </w:pPr>
          <w:hyperlink w:anchor="_Toc530857760" w:history="1">
            <w:r w:rsidRPr="00250808">
              <w:rPr>
                <w:rStyle w:val="Hipervnculo"/>
                <w:noProof/>
                <w:lang w:val="es-UY"/>
              </w:rPr>
              <w:t>Vista de componentes y conectores</w:t>
            </w:r>
            <w:r>
              <w:rPr>
                <w:noProof/>
                <w:webHidden/>
              </w:rPr>
              <w:tab/>
            </w:r>
            <w:r>
              <w:rPr>
                <w:noProof/>
                <w:webHidden/>
              </w:rPr>
              <w:fldChar w:fldCharType="begin"/>
            </w:r>
            <w:r>
              <w:rPr>
                <w:noProof/>
                <w:webHidden/>
              </w:rPr>
              <w:instrText xml:space="preserve"> PAGEREF _Toc530857760 \h </w:instrText>
            </w:r>
            <w:r>
              <w:rPr>
                <w:noProof/>
                <w:webHidden/>
              </w:rPr>
            </w:r>
            <w:r>
              <w:rPr>
                <w:noProof/>
                <w:webHidden/>
              </w:rPr>
              <w:fldChar w:fldCharType="separate"/>
            </w:r>
            <w:r>
              <w:rPr>
                <w:noProof/>
                <w:webHidden/>
              </w:rPr>
              <w:t>13</w:t>
            </w:r>
            <w:r>
              <w:rPr>
                <w:noProof/>
                <w:webHidden/>
              </w:rPr>
              <w:fldChar w:fldCharType="end"/>
            </w:r>
          </w:hyperlink>
        </w:p>
        <w:p w:rsidR="00DE3478" w:rsidRDefault="00DE3478">
          <w:pPr>
            <w:pStyle w:val="TDC3"/>
            <w:tabs>
              <w:tab w:val="right" w:pos="9019"/>
            </w:tabs>
            <w:rPr>
              <w:noProof/>
            </w:rPr>
          </w:pPr>
          <w:hyperlink w:anchor="_Toc530857761" w:history="1">
            <w:r w:rsidRPr="00250808">
              <w:rPr>
                <w:rStyle w:val="Hipervnculo"/>
                <w:noProof/>
                <w:lang w:val="es-UY"/>
              </w:rPr>
              <w:t>Vista de Arquitectura de alto nivel</w:t>
            </w:r>
            <w:r>
              <w:rPr>
                <w:noProof/>
                <w:webHidden/>
              </w:rPr>
              <w:tab/>
            </w:r>
            <w:r>
              <w:rPr>
                <w:noProof/>
                <w:webHidden/>
              </w:rPr>
              <w:fldChar w:fldCharType="begin"/>
            </w:r>
            <w:r>
              <w:rPr>
                <w:noProof/>
                <w:webHidden/>
              </w:rPr>
              <w:instrText xml:space="preserve"> PAGEREF _Toc530857761 \h </w:instrText>
            </w:r>
            <w:r>
              <w:rPr>
                <w:noProof/>
                <w:webHidden/>
              </w:rPr>
            </w:r>
            <w:r>
              <w:rPr>
                <w:noProof/>
                <w:webHidden/>
              </w:rPr>
              <w:fldChar w:fldCharType="separate"/>
            </w:r>
            <w:r>
              <w:rPr>
                <w:noProof/>
                <w:webHidden/>
              </w:rPr>
              <w:t>13</w:t>
            </w:r>
            <w:r>
              <w:rPr>
                <w:noProof/>
                <w:webHidden/>
              </w:rPr>
              <w:fldChar w:fldCharType="end"/>
            </w:r>
          </w:hyperlink>
        </w:p>
        <w:p w:rsidR="00DE3478" w:rsidRDefault="00DE3478">
          <w:pPr>
            <w:pStyle w:val="TDC4"/>
            <w:tabs>
              <w:tab w:val="right" w:pos="9019"/>
            </w:tabs>
            <w:rPr>
              <w:noProof/>
            </w:rPr>
          </w:pPr>
          <w:hyperlink w:anchor="_Toc530857762" w:history="1">
            <w:r w:rsidRPr="00250808">
              <w:rPr>
                <w:rStyle w:val="Hipervnculo"/>
                <w:noProof/>
                <w:lang w:val="es-UY"/>
              </w:rPr>
              <w:t>Representación primaria</w:t>
            </w:r>
            <w:r>
              <w:rPr>
                <w:noProof/>
                <w:webHidden/>
              </w:rPr>
              <w:tab/>
            </w:r>
            <w:r>
              <w:rPr>
                <w:noProof/>
                <w:webHidden/>
              </w:rPr>
              <w:fldChar w:fldCharType="begin"/>
            </w:r>
            <w:r>
              <w:rPr>
                <w:noProof/>
                <w:webHidden/>
              </w:rPr>
              <w:instrText xml:space="preserve"> PAGEREF _Toc530857762 \h </w:instrText>
            </w:r>
            <w:r>
              <w:rPr>
                <w:noProof/>
                <w:webHidden/>
              </w:rPr>
            </w:r>
            <w:r>
              <w:rPr>
                <w:noProof/>
                <w:webHidden/>
              </w:rPr>
              <w:fldChar w:fldCharType="separate"/>
            </w:r>
            <w:r>
              <w:rPr>
                <w:noProof/>
                <w:webHidden/>
              </w:rPr>
              <w:t>13</w:t>
            </w:r>
            <w:r>
              <w:rPr>
                <w:noProof/>
                <w:webHidden/>
              </w:rPr>
              <w:fldChar w:fldCharType="end"/>
            </w:r>
          </w:hyperlink>
        </w:p>
        <w:p w:rsidR="00DE3478" w:rsidRDefault="00DE3478">
          <w:pPr>
            <w:pStyle w:val="TDC4"/>
            <w:tabs>
              <w:tab w:val="right" w:pos="9019"/>
            </w:tabs>
            <w:rPr>
              <w:noProof/>
            </w:rPr>
          </w:pPr>
          <w:hyperlink w:anchor="_Toc530857763" w:history="1">
            <w:r w:rsidRPr="00250808">
              <w:rPr>
                <w:rStyle w:val="Hipervnculo"/>
                <w:noProof/>
                <w:lang w:val="es-UY"/>
              </w:rPr>
              <w:t>Catálogo de elementos</w:t>
            </w:r>
            <w:r>
              <w:rPr>
                <w:noProof/>
                <w:webHidden/>
              </w:rPr>
              <w:tab/>
            </w:r>
            <w:r>
              <w:rPr>
                <w:noProof/>
                <w:webHidden/>
              </w:rPr>
              <w:fldChar w:fldCharType="begin"/>
            </w:r>
            <w:r>
              <w:rPr>
                <w:noProof/>
                <w:webHidden/>
              </w:rPr>
              <w:instrText xml:space="preserve"> PAGEREF _Toc530857763 \h </w:instrText>
            </w:r>
            <w:r>
              <w:rPr>
                <w:noProof/>
                <w:webHidden/>
              </w:rPr>
            </w:r>
            <w:r>
              <w:rPr>
                <w:noProof/>
                <w:webHidden/>
              </w:rPr>
              <w:fldChar w:fldCharType="separate"/>
            </w:r>
            <w:r>
              <w:rPr>
                <w:noProof/>
                <w:webHidden/>
              </w:rPr>
              <w:t>13</w:t>
            </w:r>
            <w:r>
              <w:rPr>
                <w:noProof/>
                <w:webHidden/>
              </w:rPr>
              <w:fldChar w:fldCharType="end"/>
            </w:r>
          </w:hyperlink>
        </w:p>
        <w:p w:rsidR="00DE3478" w:rsidRDefault="00DE3478">
          <w:pPr>
            <w:pStyle w:val="TDC4"/>
            <w:tabs>
              <w:tab w:val="right" w:pos="9019"/>
            </w:tabs>
            <w:rPr>
              <w:noProof/>
            </w:rPr>
          </w:pPr>
          <w:hyperlink w:anchor="_Toc530857764" w:history="1">
            <w:r w:rsidRPr="00250808">
              <w:rPr>
                <w:rStyle w:val="Hipervnculo"/>
                <w:noProof/>
                <w:lang w:val="es-UY"/>
              </w:rPr>
              <w:t>Justificación de diseño</w:t>
            </w:r>
            <w:r>
              <w:rPr>
                <w:noProof/>
                <w:webHidden/>
              </w:rPr>
              <w:tab/>
            </w:r>
            <w:r>
              <w:rPr>
                <w:noProof/>
                <w:webHidden/>
              </w:rPr>
              <w:fldChar w:fldCharType="begin"/>
            </w:r>
            <w:r>
              <w:rPr>
                <w:noProof/>
                <w:webHidden/>
              </w:rPr>
              <w:instrText xml:space="preserve"> PAGEREF _Toc530857764 \h </w:instrText>
            </w:r>
            <w:r>
              <w:rPr>
                <w:noProof/>
                <w:webHidden/>
              </w:rPr>
            </w:r>
            <w:r>
              <w:rPr>
                <w:noProof/>
                <w:webHidden/>
              </w:rPr>
              <w:fldChar w:fldCharType="separate"/>
            </w:r>
            <w:r>
              <w:rPr>
                <w:noProof/>
                <w:webHidden/>
              </w:rPr>
              <w:t>13</w:t>
            </w:r>
            <w:r>
              <w:rPr>
                <w:noProof/>
                <w:webHidden/>
              </w:rPr>
              <w:fldChar w:fldCharType="end"/>
            </w:r>
          </w:hyperlink>
        </w:p>
        <w:p w:rsidR="00DE3478" w:rsidRDefault="00DE3478">
          <w:pPr>
            <w:pStyle w:val="TDC2"/>
            <w:tabs>
              <w:tab w:val="right" w:pos="9019"/>
            </w:tabs>
            <w:rPr>
              <w:noProof/>
            </w:rPr>
          </w:pPr>
          <w:hyperlink w:anchor="_Toc530857765" w:history="1">
            <w:r w:rsidRPr="00250808">
              <w:rPr>
                <w:rStyle w:val="Hipervnculo"/>
                <w:noProof/>
                <w:lang w:val="es-UY"/>
              </w:rPr>
              <w:t>Vista de arquitectura de Comercio</w:t>
            </w:r>
            <w:r>
              <w:rPr>
                <w:noProof/>
                <w:webHidden/>
              </w:rPr>
              <w:tab/>
            </w:r>
            <w:r>
              <w:rPr>
                <w:noProof/>
                <w:webHidden/>
              </w:rPr>
              <w:fldChar w:fldCharType="begin"/>
            </w:r>
            <w:r>
              <w:rPr>
                <w:noProof/>
                <w:webHidden/>
              </w:rPr>
              <w:instrText xml:space="preserve"> PAGEREF _Toc530857765 \h </w:instrText>
            </w:r>
            <w:r>
              <w:rPr>
                <w:noProof/>
                <w:webHidden/>
              </w:rPr>
            </w:r>
            <w:r>
              <w:rPr>
                <w:noProof/>
                <w:webHidden/>
              </w:rPr>
              <w:fldChar w:fldCharType="separate"/>
            </w:r>
            <w:r>
              <w:rPr>
                <w:noProof/>
                <w:webHidden/>
              </w:rPr>
              <w:t>13</w:t>
            </w:r>
            <w:r>
              <w:rPr>
                <w:noProof/>
                <w:webHidden/>
              </w:rPr>
              <w:fldChar w:fldCharType="end"/>
            </w:r>
          </w:hyperlink>
        </w:p>
        <w:p w:rsidR="00DE3478" w:rsidRDefault="00DE3478">
          <w:pPr>
            <w:pStyle w:val="TDC1"/>
            <w:tabs>
              <w:tab w:val="left" w:pos="440"/>
              <w:tab w:val="right" w:pos="9019"/>
            </w:tabs>
            <w:rPr>
              <w:noProof/>
            </w:rPr>
          </w:pPr>
          <w:hyperlink w:anchor="_Toc530857766" w:history="1">
            <w:r w:rsidRPr="00250808">
              <w:rPr>
                <w:rStyle w:val="Hipervnculo"/>
                <w:noProof/>
                <w:lang w:val="es-UY"/>
              </w:rPr>
              <w:t>5.</w:t>
            </w:r>
            <w:r>
              <w:rPr>
                <w:noProof/>
              </w:rPr>
              <w:tab/>
            </w:r>
            <w:r w:rsidRPr="00250808">
              <w:rPr>
                <w:rStyle w:val="Hipervnculo"/>
                <w:noProof/>
                <w:lang w:val="es-UY"/>
              </w:rPr>
              <w:t>Decisiones de diseño</w:t>
            </w:r>
            <w:r>
              <w:rPr>
                <w:noProof/>
                <w:webHidden/>
              </w:rPr>
              <w:tab/>
            </w:r>
            <w:r>
              <w:rPr>
                <w:noProof/>
                <w:webHidden/>
              </w:rPr>
              <w:fldChar w:fldCharType="begin"/>
            </w:r>
            <w:r>
              <w:rPr>
                <w:noProof/>
                <w:webHidden/>
              </w:rPr>
              <w:instrText xml:space="preserve"> PAGEREF _Toc530857766 \h </w:instrText>
            </w:r>
            <w:r>
              <w:rPr>
                <w:noProof/>
                <w:webHidden/>
              </w:rPr>
            </w:r>
            <w:r>
              <w:rPr>
                <w:noProof/>
                <w:webHidden/>
              </w:rPr>
              <w:fldChar w:fldCharType="separate"/>
            </w:r>
            <w:r>
              <w:rPr>
                <w:noProof/>
                <w:webHidden/>
              </w:rPr>
              <w:t>14</w:t>
            </w:r>
            <w:r>
              <w:rPr>
                <w:noProof/>
                <w:webHidden/>
              </w:rPr>
              <w:fldChar w:fldCharType="end"/>
            </w:r>
          </w:hyperlink>
        </w:p>
        <w:p w:rsidR="00DE3478" w:rsidRDefault="00DE3478">
          <w:pPr>
            <w:pStyle w:val="TDC1"/>
            <w:tabs>
              <w:tab w:val="left" w:pos="440"/>
              <w:tab w:val="right" w:pos="9019"/>
            </w:tabs>
            <w:rPr>
              <w:noProof/>
            </w:rPr>
          </w:pPr>
          <w:hyperlink w:anchor="_Toc530857767" w:history="1">
            <w:r w:rsidRPr="00250808">
              <w:rPr>
                <w:rStyle w:val="Hipervnculo"/>
                <w:noProof/>
                <w:lang w:val="es-UY"/>
              </w:rPr>
              <w:t>6.</w:t>
            </w:r>
            <w:r>
              <w:rPr>
                <w:noProof/>
              </w:rPr>
              <w:tab/>
            </w:r>
            <w:r w:rsidRPr="00250808">
              <w:rPr>
                <w:rStyle w:val="Hipervnculo"/>
                <w:noProof/>
                <w:lang w:val="es-UY"/>
              </w:rPr>
              <w:t>Aseguramiento de Calidad</w:t>
            </w:r>
            <w:r>
              <w:rPr>
                <w:noProof/>
                <w:webHidden/>
              </w:rPr>
              <w:tab/>
            </w:r>
            <w:r>
              <w:rPr>
                <w:noProof/>
                <w:webHidden/>
              </w:rPr>
              <w:fldChar w:fldCharType="begin"/>
            </w:r>
            <w:r>
              <w:rPr>
                <w:noProof/>
                <w:webHidden/>
              </w:rPr>
              <w:instrText xml:space="preserve"> PAGEREF _Toc530857767 \h </w:instrText>
            </w:r>
            <w:r>
              <w:rPr>
                <w:noProof/>
                <w:webHidden/>
              </w:rPr>
            </w:r>
            <w:r>
              <w:rPr>
                <w:noProof/>
                <w:webHidden/>
              </w:rPr>
              <w:fldChar w:fldCharType="separate"/>
            </w:r>
            <w:r>
              <w:rPr>
                <w:noProof/>
                <w:webHidden/>
              </w:rPr>
              <w:t>14</w:t>
            </w:r>
            <w:r>
              <w:rPr>
                <w:noProof/>
                <w:webHidden/>
              </w:rPr>
              <w:fldChar w:fldCharType="end"/>
            </w:r>
          </w:hyperlink>
        </w:p>
        <w:p w:rsidR="00DE3478" w:rsidRDefault="00DE3478">
          <w:pPr>
            <w:pStyle w:val="TDC1"/>
            <w:tabs>
              <w:tab w:val="left" w:pos="440"/>
              <w:tab w:val="right" w:pos="9019"/>
            </w:tabs>
            <w:rPr>
              <w:noProof/>
            </w:rPr>
          </w:pPr>
          <w:hyperlink w:anchor="_Toc530857768" w:history="1">
            <w:r w:rsidRPr="00250808">
              <w:rPr>
                <w:rStyle w:val="Hipervnculo"/>
                <w:noProof/>
                <w:lang w:val="es-UY"/>
              </w:rPr>
              <w:t>7.</w:t>
            </w:r>
            <w:r>
              <w:rPr>
                <w:noProof/>
              </w:rPr>
              <w:tab/>
            </w:r>
            <w:r w:rsidRPr="00250808">
              <w:rPr>
                <w:rStyle w:val="Hipervnculo"/>
                <w:noProof/>
                <w:lang w:val="es-UY"/>
              </w:rPr>
              <w:t>Anexo</w:t>
            </w:r>
            <w:r>
              <w:rPr>
                <w:noProof/>
                <w:webHidden/>
              </w:rPr>
              <w:tab/>
            </w:r>
            <w:r>
              <w:rPr>
                <w:noProof/>
                <w:webHidden/>
              </w:rPr>
              <w:fldChar w:fldCharType="begin"/>
            </w:r>
            <w:r>
              <w:rPr>
                <w:noProof/>
                <w:webHidden/>
              </w:rPr>
              <w:instrText xml:space="preserve"> PAGEREF _Toc530857768 \h </w:instrText>
            </w:r>
            <w:r>
              <w:rPr>
                <w:noProof/>
                <w:webHidden/>
              </w:rPr>
            </w:r>
            <w:r>
              <w:rPr>
                <w:noProof/>
                <w:webHidden/>
              </w:rPr>
              <w:fldChar w:fldCharType="separate"/>
            </w:r>
            <w:r>
              <w:rPr>
                <w:noProof/>
                <w:webHidden/>
              </w:rPr>
              <w:t>15</w:t>
            </w:r>
            <w:r>
              <w:rPr>
                <w:noProof/>
                <w:webHidden/>
              </w:rPr>
              <w:fldChar w:fldCharType="end"/>
            </w:r>
          </w:hyperlink>
        </w:p>
        <w:p w:rsidR="00DE3478" w:rsidRDefault="00DE3478">
          <w:pPr>
            <w:pStyle w:val="TDC2"/>
            <w:tabs>
              <w:tab w:val="left" w:pos="880"/>
              <w:tab w:val="right" w:pos="9019"/>
            </w:tabs>
            <w:rPr>
              <w:noProof/>
            </w:rPr>
          </w:pPr>
          <w:hyperlink w:anchor="_Toc530857769" w:history="1">
            <w:r w:rsidRPr="00250808">
              <w:rPr>
                <w:rStyle w:val="Hipervnculo"/>
                <w:noProof/>
                <w:lang w:val="es-UY"/>
              </w:rPr>
              <w:t>7.1.</w:t>
            </w:r>
            <w:r>
              <w:rPr>
                <w:noProof/>
              </w:rPr>
              <w:tab/>
            </w:r>
            <w:r w:rsidRPr="00250808">
              <w:rPr>
                <w:rStyle w:val="Hipervnculo"/>
                <w:noProof/>
                <w:lang w:val="es-UY"/>
              </w:rPr>
              <w:t>End Points</w:t>
            </w:r>
            <w:r>
              <w:rPr>
                <w:noProof/>
                <w:webHidden/>
              </w:rPr>
              <w:tab/>
            </w:r>
            <w:r>
              <w:rPr>
                <w:noProof/>
                <w:webHidden/>
              </w:rPr>
              <w:fldChar w:fldCharType="begin"/>
            </w:r>
            <w:r>
              <w:rPr>
                <w:noProof/>
                <w:webHidden/>
              </w:rPr>
              <w:instrText xml:space="preserve"> PAGEREF _Toc530857769 \h </w:instrText>
            </w:r>
            <w:r>
              <w:rPr>
                <w:noProof/>
                <w:webHidden/>
              </w:rPr>
            </w:r>
            <w:r>
              <w:rPr>
                <w:noProof/>
                <w:webHidden/>
              </w:rPr>
              <w:fldChar w:fldCharType="separate"/>
            </w:r>
            <w:r>
              <w:rPr>
                <w:noProof/>
                <w:webHidden/>
              </w:rPr>
              <w:t>15</w:t>
            </w:r>
            <w:r>
              <w:rPr>
                <w:noProof/>
                <w:webHidden/>
              </w:rPr>
              <w:fldChar w:fldCharType="end"/>
            </w:r>
          </w:hyperlink>
        </w:p>
        <w:p w:rsidR="00DE3478" w:rsidRDefault="00DE3478">
          <w:pPr>
            <w:pStyle w:val="TDC2"/>
            <w:tabs>
              <w:tab w:val="left" w:pos="880"/>
              <w:tab w:val="right" w:pos="9019"/>
            </w:tabs>
            <w:rPr>
              <w:noProof/>
            </w:rPr>
          </w:pPr>
          <w:hyperlink w:anchor="_Toc530857770" w:history="1">
            <w:r w:rsidRPr="00250808">
              <w:rPr>
                <w:rStyle w:val="Hipervnculo"/>
                <w:noProof/>
                <w:lang w:val="es-UY"/>
              </w:rPr>
              <w:t>7.2.</w:t>
            </w:r>
            <w:r>
              <w:rPr>
                <w:noProof/>
              </w:rPr>
              <w:tab/>
            </w:r>
            <w:r w:rsidRPr="00250808">
              <w:rPr>
                <w:rStyle w:val="Hipervnculo"/>
                <w:noProof/>
                <w:lang w:val="es-UY"/>
              </w:rPr>
              <w:t>Manual de Configuración</w:t>
            </w:r>
            <w:r>
              <w:rPr>
                <w:noProof/>
                <w:webHidden/>
              </w:rPr>
              <w:tab/>
            </w:r>
            <w:r>
              <w:rPr>
                <w:noProof/>
                <w:webHidden/>
              </w:rPr>
              <w:fldChar w:fldCharType="begin"/>
            </w:r>
            <w:r>
              <w:rPr>
                <w:noProof/>
                <w:webHidden/>
              </w:rPr>
              <w:instrText xml:space="preserve"> PAGEREF _Toc530857770 \h </w:instrText>
            </w:r>
            <w:r>
              <w:rPr>
                <w:noProof/>
                <w:webHidden/>
              </w:rPr>
            </w:r>
            <w:r>
              <w:rPr>
                <w:noProof/>
                <w:webHidden/>
              </w:rPr>
              <w:fldChar w:fldCharType="separate"/>
            </w:r>
            <w:r>
              <w:rPr>
                <w:noProof/>
                <w:webHidden/>
              </w:rPr>
              <w:t>16</w:t>
            </w:r>
            <w:r>
              <w:rPr>
                <w:noProof/>
                <w:webHidden/>
              </w:rPr>
              <w:fldChar w:fldCharType="end"/>
            </w:r>
          </w:hyperlink>
        </w:p>
        <w:p w:rsidR="00DE3478" w:rsidRDefault="00DE3478">
          <w:pPr>
            <w:pStyle w:val="TDC3"/>
            <w:tabs>
              <w:tab w:val="left" w:pos="1320"/>
              <w:tab w:val="right" w:pos="9019"/>
            </w:tabs>
            <w:rPr>
              <w:noProof/>
            </w:rPr>
          </w:pPr>
          <w:hyperlink w:anchor="_Toc530857771" w:history="1">
            <w:r w:rsidRPr="00250808">
              <w:rPr>
                <w:rStyle w:val="Hipervnculo"/>
                <w:noProof/>
                <w:lang w:val="es-UY"/>
              </w:rPr>
              <w:t>7.2.1.</w:t>
            </w:r>
            <w:r>
              <w:rPr>
                <w:noProof/>
              </w:rPr>
              <w:tab/>
            </w:r>
            <w:r w:rsidRPr="00250808">
              <w:rPr>
                <w:rStyle w:val="Hipervnculo"/>
                <w:noProof/>
                <w:lang w:val="es-UY"/>
              </w:rPr>
              <w:t>Creación de Base de datos</w:t>
            </w:r>
            <w:r>
              <w:rPr>
                <w:noProof/>
                <w:webHidden/>
              </w:rPr>
              <w:tab/>
            </w:r>
            <w:r>
              <w:rPr>
                <w:noProof/>
                <w:webHidden/>
              </w:rPr>
              <w:fldChar w:fldCharType="begin"/>
            </w:r>
            <w:r>
              <w:rPr>
                <w:noProof/>
                <w:webHidden/>
              </w:rPr>
              <w:instrText xml:space="preserve"> PAGEREF _Toc530857771 \h </w:instrText>
            </w:r>
            <w:r>
              <w:rPr>
                <w:noProof/>
                <w:webHidden/>
              </w:rPr>
            </w:r>
            <w:r>
              <w:rPr>
                <w:noProof/>
                <w:webHidden/>
              </w:rPr>
              <w:fldChar w:fldCharType="separate"/>
            </w:r>
            <w:r>
              <w:rPr>
                <w:noProof/>
                <w:webHidden/>
              </w:rPr>
              <w:t>16</w:t>
            </w:r>
            <w:r>
              <w:rPr>
                <w:noProof/>
                <w:webHidden/>
              </w:rPr>
              <w:fldChar w:fldCharType="end"/>
            </w:r>
          </w:hyperlink>
        </w:p>
        <w:p w:rsidR="00DE3478" w:rsidRDefault="00DE3478">
          <w:pPr>
            <w:pStyle w:val="TDC3"/>
            <w:tabs>
              <w:tab w:val="left" w:pos="1320"/>
              <w:tab w:val="right" w:pos="9019"/>
            </w:tabs>
            <w:rPr>
              <w:noProof/>
            </w:rPr>
          </w:pPr>
          <w:hyperlink w:anchor="_Toc530857772" w:history="1">
            <w:r w:rsidRPr="00250808">
              <w:rPr>
                <w:rStyle w:val="Hipervnculo"/>
                <w:noProof/>
                <w:lang w:val="es-UY"/>
              </w:rPr>
              <w:t>7.2.2.</w:t>
            </w:r>
            <w:r>
              <w:rPr>
                <w:noProof/>
              </w:rPr>
              <w:tab/>
            </w:r>
            <w:r w:rsidRPr="00250808">
              <w:rPr>
                <w:rStyle w:val="Hipervnculo"/>
                <w:noProof/>
                <w:lang w:val="es-UY"/>
              </w:rPr>
              <w:t>Scripts en la Base de Datos</w:t>
            </w:r>
            <w:r>
              <w:rPr>
                <w:noProof/>
                <w:webHidden/>
              </w:rPr>
              <w:tab/>
            </w:r>
            <w:r>
              <w:rPr>
                <w:noProof/>
                <w:webHidden/>
              </w:rPr>
              <w:fldChar w:fldCharType="begin"/>
            </w:r>
            <w:r>
              <w:rPr>
                <w:noProof/>
                <w:webHidden/>
              </w:rPr>
              <w:instrText xml:space="preserve"> PAGEREF _Toc530857772 \h </w:instrText>
            </w:r>
            <w:r>
              <w:rPr>
                <w:noProof/>
                <w:webHidden/>
              </w:rPr>
            </w:r>
            <w:r>
              <w:rPr>
                <w:noProof/>
                <w:webHidden/>
              </w:rPr>
              <w:fldChar w:fldCharType="separate"/>
            </w:r>
            <w:r>
              <w:rPr>
                <w:noProof/>
                <w:webHidden/>
              </w:rPr>
              <w:t>17</w:t>
            </w:r>
            <w:r>
              <w:rPr>
                <w:noProof/>
                <w:webHidden/>
              </w:rPr>
              <w:fldChar w:fldCharType="end"/>
            </w:r>
          </w:hyperlink>
        </w:p>
        <w:p w:rsidR="006D4B9C" w:rsidRPr="0028056A" w:rsidRDefault="0028056A">
          <w:pPr>
            <w:tabs>
              <w:tab w:val="right" w:pos="9025"/>
            </w:tabs>
            <w:spacing w:before="60" w:after="80" w:line="240" w:lineRule="auto"/>
            <w:ind w:left="720"/>
            <w:rPr>
              <w:lang w:val="es-UY"/>
            </w:rPr>
          </w:pPr>
          <w:r w:rsidRPr="0028056A">
            <w:rPr>
              <w:lang w:val="es-UY"/>
            </w:rPr>
            <w:fldChar w:fldCharType="end"/>
          </w:r>
        </w:p>
      </w:sdtContent>
    </w:sdt>
    <w:p w:rsidR="006D4B9C" w:rsidRPr="0028056A" w:rsidRDefault="006D4B9C">
      <w:pPr>
        <w:rPr>
          <w:lang w:val="es-UY"/>
        </w:rPr>
      </w:pPr>
    </w:p>
    <w:p w:rsidR="006D4B9C" w:rsidRPr="0028056A" w:rsidRDefault="006D4B9C">
      <w:pPr>
        <w:rPr>
          <w:lang w:val="es-UY"/>
        </w:rPr>
      </w:pPr>
    </w:p>
    <w:p w:rsidR="006D4B9C" w:rsidRPr="0028056A" w:rsidRDefault="0028056A">
      <w:pPr>
        <w:rPr>
          <w:lang w:val="es-UY"/>
        </w:rPr>
      </w:pPr>
      <w:r w:rsidRPr="0028056A">
        <w:rPr>
          <w:lang w:val="es-UY"/>
        </w:rPr>
        <w:br w:type="page"/>
      </w:r>
    </w:p>
    <w:p w:rsidR="006D4B9C" w:rsidRPr="0028056A" w:rsidRDefault="0028056A">
      <w:pPr>
        <w:pStyle w:val="Ttulo1"/>
        <w:numPr>
          <w:ilvl w:val="0"/>
          <w:numId w:val="2"/>
        </w:numPr>
        <w:rPr>
          <w:lang w:val="es-UY"/>
        </w:rPr>
      </w:pPr>
      <w:r w:rsidRPr="0028056A">
        <w:rPr>
          <w:lang w:val="es-UY"/>
        </w:rPr>
        <w:lastRenderedPageBreak/>
        <w:t xml:space="preserve"> </w:t>
      </w:r>
      <w:bookmarkStart w:id="1" w:name="_Toc530857738"/>
      <w:r w:rsidRPr="0028056A">
        <w:rPr>
          <w:lang w:val="es-UY"/>
        </w:rPr>
        <w:t>Introducción</w:t>
      </w:r>
      <w:bookmarkEnd w:id="1"/>
    </w:p>
    <w:p w:rsidR="006D4B9C" w:rsidRPr="0028056A" w:rsidRDefault="0028056A" w:rsidP="0028056A">
      <w:pPr>
        <w:ind w:left="360"/>
        <w:rPr>
          <w:sz w:val="24"/>
          <w:szCs w:val="24"/>
          <w:lang w:val="es-UY"/>
        </w:rPr>
      </w:pPr>
      <w:r w:rsidRPr="0028056A">
        <w:rPr>
          <w:sz w:val="24"/>
          <w:szCs w:val="24"/>
          <w:lang w:val="es-UY"/>
        </w:rPr>
        <w:t>El siguiente documento tiene como propósito describir la arquitectura planificada para el sistema desarrollado para TePagoYa. Se identificarán requerimientos funcionales y no funcionales del sistema que servirán como conductores de la arquitectura y se especificará la arquitectura del sistema implementado siguiendo el modelo Views&amp;Beyond.</w:t>
      </w:r>
    </w:p>
    <w:p w:rsidR="006D4B9C" w:rsidRPr="0028056A" w:rsidRDefault="0028056A">
      <w:pPr>
        <w:pStyle w:val="Ttulo1"/>
        <w:numPr>
          <w:ilvl w:val="0"/>
          <w:numId w:val="2"/>
        </w:numPr>
        <w:rPr>
          <w:lang w:val="es-UY"/>
        </w:rPr>
      </w:pPr>
      <w:r w:rsidRPr="0028056A">
        <w:rPr>
          <w:lang w:val="es-UY"/>
        </w:rPr>
        <w:t xml:space="preserve"> </w:t>
      </w:r>
      <w:bookmarkStart w:id="2" w:name="_Toc530857739"/>
      <w:r w:rsidRPr="0028056A">
        <w:rPr>
          <w:lang w:val="es-UY"/>
        </w:rPr>
        <w:t>Propósito</w:t>
      </w:r>
      <w:bookmarkEnd w:id="2"/>
    </w:p>
    <w:p w:rsidR="006D4B9C" w:rsidRPr="0028056A" w:rsidRDefault="0028056A">
      <w:pPr>
        <w:rPr>
          <w:sz w:val="24"/>
          <w:szCs w:val="24"/>
          <w:lang w:val="es-UY"/>
        </w:rPr>
      </w:pPr>
      <w:r w:rsidRPr="0028056A">
        <w:rPr>
          <w:sz w:val="24"/>
          <w:szCs w:val="24"/>
          <w:lang w:val="es-UY"/>
        </w:rPr>
        <w:t>En el presente documento se da una visión global y comprensible de la arquitectura del sistema de TePagoYa. En él se va encontrar detalles de implementación, las principales decisiones de diseño tomadas y sus correspondientes justificaciones.</w:t>
      </w:r>
    </w:p>
    <w:p w:rsidR="006D4B9C" w:rsidRPr="0028056A" w:rsidRDefault="0028056A">
      <w:pPr>
        <w:pStyle w:val="Ttulo1"/>
        <w:numPr>
          <w:ilvl w:val="0"/>
          <w:numId w:val="2"/>
        </w:numPr>
        <w:rPr>
          <w:lang w:val="es-UY"/>
        </w:rPr>
      </w:pPr>
      <w:r w:rsidRPr="0028056A">
        <w:rPr>
          <w:lang w:val="es-UY"/>
        </w:rPr>
        <w:t xml:space="preserve"> </w:t>
      </w:r>
      <w:bookmarkStart w:id="3" w:name="_Toc530857740"/>
      <w:r w:rsidRPr="0028056A">
        <w:rPr>
          <w:lang w:val="es-UY"/>
        </w:rPr>
        <w:t>Antecedentes</w:t>
      </w:r>
      <w:bookmarkEnd w:id="3"/>
    </w:p>
    <w:p w:rsidR="006D4B9C" w:rsidRPr="0028056A" w:rsidRDefault="0028056A">
      <w:pPr>
        <w:pStyle w:val="Ttulo2"/>
        <w:numPr>
          <w:ilvl w:val="1"/>
          <w:numId w:val="2"/>
        </w:numPr>
        <w:rPr>
          <w:lang w:val="es-UY"/>
        </w:rPr>
      </w:pPr>
      <w:bookmarkStart w:id="4" w:name="_Toc530857741"/>
      <w:r w:rsidRPr="0028056A">
        <w:rPr>
          <w:lang w:val="es-UY"/>
        </w:rPr>
        <w:t>Propósito del sistema</w:t>
      </w:r>
      <w:bookmarkEnd w:id="4"/>
    </w:p>
    <w:p w:rsidR="006D4B9C" w:rsidRPr="0028056A" w:rsidRDefault="0028056A">
      <w:pPr>
        <w:rPr>
          <w:lang w:val="es-UY"/>
        </w:rPr>
      </w:pPr>
      <w:r w:rsidRPr="0028056A">
        <w:rPr>
          <w:lang w:val="es-UY"/>
        </w:rPr>
        <w:t xml:space="preserve">El sistema de TePagoYa tiene como propósito simplificar lo más posible la integración de los distintos sistemas de forma de facilitar los </w:t>
      </w:r>
      <w:proofErr w:type="gramStart"/>
      <w:r w:rsidRPr="0028056A">
        <w:rPr>
          <w:lang w:val="es-UY"/>
        </w:rPr>
        <w:t>pagos.Se</w:t>
      </w:r>
      <w:proofErr w:type="gramEnd"/>
      <w:r w:rsidRPr="0028056A">
        <w:rPr>
          <w:lang w:val="es-UY"/>
        </w:rPr>
        <w:t xml:space="preserve"> trata de una herramienta que provee</w:t>
      </w:r>
    </w:p>
    <w:p w:rsidR="006D4B9C" w:rsidRPr="0028056A" w:rsidRDefault="0028056A">
      <w:pPr>
        <w:rPr>
          <w:lang w:val="es-UY"/>
        </w:rPr>
      </w:pPr>
      <w:r w:rsidRPr="0028056A">
        <w:rPr>
          <w:lang w:val="es-UY"/>
        </w:rPr>
        <w:t>la funcionalidad de actuar de intermediario entre los cuatro diferentes actores (comercio, gateway, red y emisor), resolviendo la mayor parte de los desafíos de integración como pueden ser los diferentes formatos de fechas y números, campos obligatorios y opcionales, formatos de representación de datos, etc.</w:t>
      </w:r>
    </w:p>
    <w:p w:rsidR="006D4B9C" w:rsidRPr="0028056A" w:rsidRDefault="006D4B9C">
      <w:pPr>
        <w:rPr>
          <w:lang w:val="es-UY"/>
        </w:rPr>
      </w:pPr>
    </w:p>
    <w:p w:rsidR="006D4B9C" w:rsidRPr="0028056A" w:rsidRDefault="0028056A">
      <w:pPr>
        <w:pStyle w:val="Ttulo2"/>
        <w:numPr>
          <w:ilvl w:val="1"/>
          <w:numId w:val="2"/>
        </w:numPr>
        <w:rPr>
          <w:lang w:val="es-UY"/>
        </w:rPr>
      </w:pPr>
      <w:bookmarkStart w:id="5" w:name="_Toc530857742"/>
      <w:r w:rsidRPr="0028056A">
        <w:rPr>
          <w:lang w:val="es-UY"/>
        </w:rPr>
        <w:t>Objetivos de Arquitectura</w:t>
      </w:r>
      <w:bookmarkEnd w:id="5"/>
    </w:p>
    <w:p w:rsidR="006D4B9C" w:rsidRPr="0028056A" w:rsidRDefault="0028056A">
      <w:pPr>
        <w:pStyle w:val="Ttulo3"/>
        <w:numPr>
          <w:ilvl w:val="2"/>
          <w:numId w:val="2"/>
        </w:numPr>
        <w:rPr>
          <w:lang w:val="es-UY"/>
        </w:rPr>
      </w:pPr>
      <w:bookmarkStart w:id="6" w:name="_Toc530857743"/>
      <w:r w:rsidRPr="0028056A">
        <w:rPr>
          <w:lang w:val="es-UY"/>
        </w:rPr>
        <w:t>Requerimientos Funcionales</w:t>
      </w:r>
      <w:bookmarkEnd w:id="6"/>
    </w:p>
    <w:p w:rsidR="006D4B9C" w:rsidRPr="0028056A" w:rsidRDefault="006D4B9C">
      <w:pPr>
        <w:rPr>
          <w:lang w:val="es-UY"/>
        </w:rPr>
      </w:pPr>
    </w:p>
    <w:p w:rsidR="006D4B9C" w:rsidRPr="0028056A" w:rsidRDefault="0028056A">
      <w:pPr>
        <w:numPr>
          <w:ilvl w:val="0"/>
          <w:numId w:val="1"/>
        </w:numPr>
        <w:rPr>
          <w:b/>
          <w:sz w:val="24"/>
          <w:szCs w:val="24"/>
          <w:lang w:val="es-UY"/>
        </w:rPr>
      </w:pPr>
      <w:r w:rsidRPr="0028056A">
        <w:rPr>
          <w:b/>
          <w:sz w:val="24"/>
          <w:szCs w:val="24"/>
          <w:lang w:val="es-UY"/>
        </w:rPr>
        <w:t>RF1 – Compra en Comercio</w:t>
      </w:r>
    </w:p>
    <w:p w:rsidR="006D4B9C" w:rsidRPr="0028056A" w:rsidRDefault="0028056A">
      <w:pPr>
        <w:pBdr>
          <w:top w:val="nil"/>
          <w:left w:val="nil"/>
          <w:bottom w:val="nil"/>
          <w:right w:val="nil"/>
          <w:between w:val="nil"/>
        </w:pBdr>
        <w:ind w:left="720"/>
        <w:rPr>
          <w:sz w:val="24"/>
          <w:szCs w:val="24"/>
          <w:lang w:val="es-UY"/>
        </w:rPr>
      </w:pPr>
      <w:r w:rsidRPr="0028056A">
        <w:rPr>
          <w:sz w:val="24"/>
          <w:szCs w:val="24"/>
          <w:lang w:val="es-UY"/>
        </w:rPr>
        <w:t>Un consumidor puede realizar una transacción de compra en un comercio, informando los siguientes datos:</w:t>
      </w:r>
    </w:p>
    <w:p w:rsidR="006D4B9C" w:rsidRPr="0028056A" w:rsidRDefault="0028056A">
      <w:pPr>
        <w:pBdr>
          <w:top w:val="nil"/>
          <w:left w:val="nil"/>
          <w:bottom w:val="nil"/>
          <w:right w:val="nil"/>
          <w:between w:val="nil"/>
        </w:pBdr>
        <w:ind w:left="720"/>
        <w:rPr>
          <w:sz w:val="24"/>
          <w:szCs w:val="24"/>
          <w:lang w:val="es-UY"/>
        </w:rPr>
      </w:pPr>
      <w:r w:rsidRPr="0028056A">
        <w:rPr>
          <w:sz w:val="24"/>
          <w:szCs w:val="24"/>
          <w:lang w:val="es-UY"/>
        </w:rPr>
        <w:t>● Tarjeta</w:t>
      </w:r>
    </w:p>
    <w:p w:rsidR="006D4B9C" w:rsidRPr="0028056A" w:rsidRDefault="0028056A">
      <w:pPr>
        <w:pBdr>
          <w:top w:val="nil"/>
          <w:left w:val="nil"/>
          <w:bottom w:val="nil"/>
          <w:right w:val="nil"/>
          <w:between w:val="nil"/>
        </w:pBdr>
        <w:ind w:left="1440"/>
        <w:rPr>
          <w:sz w:val="24"/>
          <w:szCs w:val="24"/>
          <w:lang w:val="es-UY"/>
        </w:rPr>
      </w:pPr>
      <w:r w:rsidRPr="0028056A">
        <w:rPr>
          <w:sz w:val="24"/>
          <w:szCs w:val="24"/>
          <w:lang w:val="es-UY"/>
        </w:rPr>
        <w:t>○ Número</w:t>
      </w:r>
    </w:p>
    <w:p w:rsidR="006D4B9C" w:rsidRPr="0028056A" w:rsidRDefault="0028056A">
      <w:pPr>
        <w:pBdr>
          <w:top w:val="nil"/>
          <w:left w:val="nil"/>
          <w:bottom w:val="nil"/>
          <w:right w:val="nil"/>
          <w:between w:val="nil"/>
        </w:pBdr>
        <w:ind w:left="1440"/>
        <w:rPr>
          <w:sz w:val="24"/>
          <w:szCs w:val="24"/>
          <w:lang w:val="es-UY"/>
        </w:rPr>
      </w:pPr>
      <w:r w:rsidRPr="0028056A">
        <w:rPr>
          <w:sz w:val="24"/>
          <w:szCs w:val="24"/>
          <w:lang w:val="es-UY"/>
        </w:rPr>
        <w:t>○ Vencimiento</w:t>
      </w:r>
    </w:p>
    <w:p w:rsidR="006D4B9C" w:rsidRPr="0028056A" w:rsidRDefault="0028056A">
      <w:pPr>
        <w:pBdr>
          <w:top w:val="nil"/>
          <w:left w:val="nil"/>
          <w:bottom w:val="nil"/>
          <w:right w:val="nil"/>
          <w:between w:val="nil"/>
        </w:pBdr>
        <w:ind w:left="1440"/>
        <w:rPr>
          <w:sz w:val="24"/>
          <w:szCs w:val="24"/>
          <w:lang w:val="es-UY"/>
        </w:rPr>
      </w:pPr>
      <w:r w:rsidRPr="0028056A">
        <w:rPr>
          <w:sz w:val="24"/>
          <w:szCs w:val="24"/>
          <w:lang w:val="es-UY"/>
        </w:rPr>
        <w:t>○ Nombre de titular</w:t>
      </w:r>
    </w:p>
    <w:p w:rsidR="006D4B9C" w:rsidRPr="0028056A" w:rsidRDefault="0028056A">
      <w:pPr>
        <w:pBdr>
          <w:top w:val="nil"/>
          <w:left w:val="nil"/>
          <w:bottom w:val="nil"/>
          <w:right w:val="nil"/>
          <w:between w:val="nil"/>
        </w:pBdr>
        <w:ind w:left="1440"/>
        <w:rPr>
          <w:sz w:val="24"/>
          <w:szCs w:val="24"/>
          <w:lang w:val="es-UY"/>
        </w:rPr>
      </w:pPr>
      <w:r w:rsidRPr="0028056A">
        <w:rPr>
          <w:sz w:val="24"/>
          <w:szCs w:val="24"/>
          <w:lang w:val="es-UY"/>
        </w:rPr>
        <w:t>○ Código de seguridad</w:t>
      </w:r>
    </w:p>
    <w:p w:rsidR="006D4B9C" w:rsidRPr="0028056A" w:rsidRDefault="0028056A">
      <w:pPr>
        <w:pBdr>
          <w:top w:val="nil"/>
          <w:left w:val="nil"/>
          <w:bottom w:val="nil"/>
          <w:right w:val="nil"/>
          <w:between w:val="nil"/>
        </w:pBdr>
        <w:ind w:left="720"/>
        <w:rPr>
          <w:sz w:val="24"/>
          <w:szCs w:val="24"/>
          <w:lang w:val="es-UY"/>
        </w:rPr>
      </w:pPr>
      <w:r w:rsidRPr="0028056A">
        <w:rPr>
          <w:sz w:val="24"/>
          <w:szCs w:val="24"/>
          <w:lang w:val="es-UY"/>
        </w:rPr>
        <w:t>● Dirección de Envío</w:t>
      </w:r>
    </w:p>
    <w:p w:rsidR="006D4B9C" w:rsidRPr="0028056A" w:rsidRDefault="0028056A">
      <w:pPr>
        <w:pBdr>
          <w:top w:val="nil"/>
          <w:left w:val="nil"/>
          <w:bottom w:val="nil"/>
          <w:right w:val="nil"/>
          <w:between w:val="nil"/>
        </w:pBdr>
        <w:ind w:left="1440"/>
        <w:rPr>
          <w:sz w:val="24"/>
          <w:szCs w:val="24"/>
          <w:lang w:val="es-UY"/>
        </w:rPr>
      </w:pPr>
      <w:r w:rsidRPr="0028056A">
        <w:rPr>
          <w:sz w:val="24"/>
          <w:szCs w:val="24"/>
          <w:lang w:val="es-UY"/>
        </w:rPr>
        <w:t>○ Calle</w:t>
      </w:r>
    </w:p>
    <w:p w:rsidR="006D4B9C" w:rsidRPr="0028056A" w:rsidRDefault="0028056A">
      <w:pPr>
        <w:pBdr>
          <w:top w:val="nil"/>
          <w:left w:val="nil"/>
          <w:bottom w:val="nil"/>
          <w:right w:val="nil"/>
          <w:between w:val="nil"/>
        </w:pBdr>
        <w:ind w:left="720" w:firstLine="720"/>
        <w:rPr>
          <w:lang w:val="es-UY"/>
        </w:rPr>
      </w:pPr>
      <w:r w:rsidRPr="0028056A">
        <w:rPr>
          <w:sz w:val="24"/>
          <w:szCs w:val="24"/>
          <w:lang w:val="es-UY"/>
        </w:rPr>
        <w:t>○ Número de puerta</w:t>
      </w:r>
    </w:p>
    <w:p w:rsidR="006D4B9C" w:rsidRPr="0028056A" w:rsidRDefault="0028056A">
      <w:pPr>
        <w:pBdr>
          <w:top w:val="nil"/>
          <w:left w:val="nil"/>
          <w:bottom w:val="nil"/>
          <w:right w:val="nil"/>
          <w:between w:val="nil"/>
        </w:pBdr>
        <w:ind w:left="1440"/>
        <w:rPr>
          <w:lang w:val="es-UY"/>
        </w:rPr>
      </w:pPr>
      <w:r w:rsidRPr="0028056A">
        <w:rPr>
          <w:lang w:val="es-UY"/>
        </w:rPr>
        <w:t>○ Ciudad</w:t>
      </w:r>
    </w:p>
    <w:p w:rsidR="006D4B9C" w:rsidRPr="0028056A" w:rsidRDefault="0028056A">
      <w:pPr>
        <w:pBdr>
          <w:top w:val="nil"/>
          <w:left w:val="nil"/>
          <w:bottom w:val="nil"/>
          <w:right w:val="nil"/>
          <w:between w:val="nil"/>
        </w:pBdr>
        <w:ind w:left="1440"/>
        <w:rPr>
          <w:lang w:val="es-UY"/>
        </w:rPr>
      </w:pPr>
      <w:r w:rsidRPr="0028056A">
        <w:rPr>
          <w:lang w:val="es-UY"/>
        </w:rPr>
        <w:lastRenderedPageBreak/>
        <w:t>○ País</w:t>
      </w:r>
    </w:p>
    <w:p w:rsidR="006D4B9C" w:rsidRPr="0028056A" w:rsidRDefault="0028056A">
      <w:pPr>
        <w:pBdr>
          <w:top w:val="nil"/>
          <w:left w:val="nil"/>
          <w:bottom w:val="nil"/>
          <w:right w:val="nil"/>
          <w:between w:val="nil"/>
        </w:pBdr>
        <w:ind w:left="1440"/>
        <w:rPr>
          <w:lang w:val="es-UY"/>
        </w:rPr>
      </w:pPr>
      <w:r w:rsidRPr="0028056A">
        <w:rPr>
          <w:lang w:val="es-UY"/>
        </w:rPr>
        <w:t>○ Código postal</w:t>
      </w:r>
    </w:p>
    <w:p w:rsidR="006D4B9C" w:rsidRPr="0028056A" w:rsidRDefault="0028056A">
      <w:pPr>
        <w:pBdr>
          <w:top w:val="nil"/>
          <w:left w:val="nil"/>
          <w:bottom w:val="nil"/>
          <w:right w:val="nil"/>
          <w:between w:val="nil"/>
        </w:pBdr>
        <w:ind w:left="720"/>
        <w:rPr>
          <w:lang w:val="es-UY"/>
        </w:rPr>
      </w:pPr>
      <w:r w:rsidRPr="0028056A">
        <w:rPr>
          <w:lang w:val="es-UY"/>
        </w:rPr>
        <w:t>● Dirección de Facturación (mismos datos que la de Envío)</w:t>
      </w:r>
    </w:p>
    <w:p w:rsidR="006D4B9C" w:rsidRPr="0028056A" w:rsidRDefault="0028056A">
      <w:pPr>
        <w:pBdr>
          <w:top w:val="nil"/>
          <w:left w:val="nil"/>
          <w:bottom w:val="nil"/>
          <w:right w:val="nil"/>
          <w:between w:val="nil"/>
        </w:pBdr>
        <w:ind w:left="720"/>
        <w:rPr>
          <w:lang w:val="es-UY"/>
        </w:rPr>
      </w:pPr>
      <w:r w:rsidRPr="0028056A">
        <w:rPr>
          <w:lang w:val="es-UY"/>
        </w:rPr>
        <w:t>● Monto de transacción</w:t>
      </w:r>
    </w:p>
    <w:p w:rsidR="006D4B9C" w:rsidRPr="0028056A" w:rsidRDefault="0028056A">
      <w:pPr>
        <w:pBdr>
          <w:top w:val="nil"/>
          <w:left w:val="nil"/>
          <w:bottom w:val="nil"/>
          <w:right w:val="nil"/>
          <w:between w:val="nil"/>
        </w:pBdr>
        <w:ind w:left="720"/>
        <w:rPr>
          <w:lang w:val="es-UY"/>
        </w:rPr>
      </w:pPr>
      <w:r w:rsidRPr="0028056A">
        <w:rPr>
          <w:lang w:val="es-UY"/>
        </w:rPr>
        <w:t>● Fecha de transacción</w:t>
      </w:r>
    </w:p>
    <w:p w:rsidR="006D4B9C" w:rsidRPr="0028056A" w:rsidRDefault="0028056A">
      <w:pPr>
        <w:pBdr>
          <w:top w:val="nil"/>
          <w:left w:val="nil"/>
          <w:bottom w:val="nil"/>
          <w:right w:val="nil"/>
          <w:between w:val="nil"/>
        </w:pBdr>
        <w:ind w:firstLine="720"/>
        <w:rPr>
          <w:lang w:val="es-UY"/>
        </w:rPr>
      </w:pPr>
      <w:r w:rsidRPr="0028056A">
        <w:rPr>
          <w:lang w:val="es-UY"/>
        </w:rPr>
        <w:t>● Producto a comprar</w:t>
      </w:r>
    </w:p>
    <w:p w:rsidR="006D4B9C" w:rsidRPr="0028056A" w:rsidRDefault="0028056A">
      <w:pPr>
        <w:pBdr>
          <w:top w:val="nil"/>
          <w:left w:val="nil"/>
          <w:bottom w:val="nil"/>
          <w:right w:val="nil"/>
          <w:between w:val="nil"/>
        </w:pBdr>
        <w:ind w:left="1440"/>
        <w:rPr>
          <w:lang w:val="es-UY"/>
        </w:rPr>
      </w:pPr>
      <w:r w:rsidRPr="0028056A">
        <w:rPr>
          <w:lang w:val="es-UY"/>
        </w:rPr>
        <w:t>○ Cantidad</w:t>
      </w:r>
    </w:p>
    <w:p w:rsidR="006D4B9C" w:rsidRPr="0028056A" w:rsidRDefault="0028056A">
      <w:pPr>
        <w:pBdr>
          <w:top w:val="nil"/>
          <w:left w:val="nil"/>
          <w:bottom w:val="nil"/>
          <w:right w:val="nil"/>
          <w:between w:val="nil"/>
        </w:pBdr>
        <w:ind w:left="1440"/>
        <w:rPr>
          <w:lang w:val="es-UY"/>
        </w:rPr>
      </w:pPr>
      <w:r w:rsidRPr="0028056A">
        <w:rPr>
          <w:lang w:val="es-UY"/>
        </w:rPr>
        <w:t>○ Nombre</w:t>
      </w:r>
    </w:p>
    <w:p w:rsidR="006D4B9C" w:rsidRPr="0028056A" w:rsidRDefault="0028056A">
      <w:pPr>
        <w:pBdr>
          <w:top w:val="nil"/>
          <w:left w:val="nil"/>
          <w:bottom w:val="nil"/>
          <w:right w:val="nil"/>
          <w:between w:val="nil"/>
        </w:pBdr>
        <w:ind w:left="1440"/>
        <w:rPr>
          <w:lang w:val="es-UY"/>
        </w:rPr>
      </w:pPr>
      <w:r w:rsidRPr="0028056A">
        <w:rPr>
          <w:lang w:val="es-UY"/>
        </w:rPr>
        <w:t>○ Categoría</w:t>
      </w:r>
    </w:p>
    <w:p w:rsidR="006D4B9C" w:rsidRPr="0028056A" w:rsidRDefault="0028056A">
      <w:pPr>
        <w:pBdr>
          <w:top w:val="nil"/>
          <w:left w:val="nil"/>
          <w:bottom w:val="nil"/>
          <w:right w:val="nil"/>
          <w:between w:val="nil"/>
        </w:pBdr>
        <w:ind w:left="720"/>
        <w:rPr>
          <w:sz w:val="24"/>
          <w:szCs w:val="24"/>
          <w:lang w:val="es-UY"/>
        </w:rPr>
      </w:pPr>
      <w:r w:rsidRPr="0028056A">
        <w:rPr>
          <w:sz w:val="24"/>
          <w:szCs w:val="24"/>
          <w:lang w:val="es-UY"/>
        </w:rPr>
        <w:t>En función de la categoría del producto a comprar, el comercio deberá seleccionar el gateway que procesa la compra y enviarle la solicitud. Por ejemplo, los electrodomésticos pueden ser procesados por el Gateway A y los alimentos por el Gateway B. Esto debe ser configurable sin necesidad de modificar el código de los comercios.</w:t>
      </w:r>
    </w:p>
    <w:p w:rsidR="006D4B9C" w:rsidRPr="0028056A" w:rsidRDefault="0028056A">
      <w:pPr>
        <w:pBdr>
          <w:top w:val="nil"/>
          <w:left w:val="nil"/>
          <w:bottom w:val="nil"/>
          <w:right w:val="nil"/>
          <w:between w:val="nil"/>
        </w:pBdr>
        <w:ind w:left="720"/>
        <w:rPr>
          <w:sz w:val="24"/>
          <w:szCs w:val="24"/>
          <w:lang w:val="es-UY"/>
        </w:rPr>
      </w:pPr>
      <w:r w:rsidRPr="0028056A">
        <w:rPr>
          <w:sz w:val="24"/>
          <w:szCs w:val="24"/>
          <w:lang w:val="es-UY"/>
        </w:rPr>
        <w:t>La respuesta hacia el consumidor debe informar si la transacción fue exitosa o no y un código de transacción en caso de necesitar devolverla eventualmente.</w:t>
      </w:r>
    </w:p>
    <w:p w:rsidR="006D4B9C" w:rsidRPr="0028056A" w:rsidRDefault="006D4B9C">
      <w:pPr>
        <w:rPr>
          <w:b/>
          <w:sz w:val="24"/>
          <w:szCs w:val="24"/>
          <w:lang w:val="es-UY"/>
        </w:rPr>
      </w:pPr>
    </w:p>
    <w:p w:rsidR="006D4B9C" w:rsidRPr="0028056A" w:rsidRDefault="0028056A">
      <w:pPr>
        <w:numPr>
          <w:ilvl w:val="0"/>
          <w:numId w:val="1"/>
        </w:numPr>
        <w:rPr>
          <w:b/>
          <w:sz w:val="24"/>
          <w:szCs w:val="24"/>
          <w:lang w:val="es-UY"/>
        </w:rPr>
      </w:pPr>
      <w:r w:rsidRPr="0028056A">
        <w:rPr>
          <w:b/>
          <w:sz w:val="24"/>
          <w:szCs w:val="24"/>
          <w:lang w:val="es-UY"/>
        </w:rPr>
        <w:t>RF2 – Compra en Gateway</w:t>
      </w:r>
    </w:p>
    <w:p w:rsidR="006D4B9C" w:rsidRPr="0028056A" w:rsidRDefault="0028056A">
      <w:pPr>
        <w:ind w:left="720"/>
        <w:rPr>
          <w:sz w:val="24"/>
          <w:szCs w:val="24"/>
          <w:lang w:val="es-UY"/>
        </w:rPr>
      </w:pPr>
      <w:r w:rsidRPr="0028056A">
        <w:rPr>
          <w:sz w:val="24"/>
          <w:szCs w:val="24"/>
          <w:lang w:val="es-UY"/>
        </w:rPr>
        <w:t xml:space="preserve"> Cuando un comercio envía la información pertinente para que el gateway procese un pago, este debe decidir a qué red enviar el pago según a cuál de ellas pertenece la tarjeta. La identificación de la red debe realizarse en tiempos menores a 10 ms en promedio bajo cargas de 1000 solicitudes por minuto.</w:t>
      </w:r>
    </w:p>
    <w:p w:rsidR="006D4B9C" w:rsidRPr="0028056A" w:rsidRDefault="006D4B9C">
      <w:pPr>
        <w:rPr>
          <w:sz w:val="24"/>
          <w:szCs w:val="24"/>
          <w:lang w:val="es-UY"/>
        </w:rPr>
      </w:pPr>
    </w:p>
    <w:p w:rsidR="006D4B9C" w:rsidRPr="0028056A" w:rsidRDefault="0028056A">
      <w:pPr>
        <w:numPr>
          <w:ilvl w:val="0"/>
          <w:numId w:val="1"/>
        </w:numPr>
        <w:rPr>
          <w:b/>
          <w:sz w:val="24"/>
          <w:szCs w:val="24"/>
          <w:lang w:val="es-UY"/>
        </w:rPr>
      </w:pPr>
      <w:r w:rsidRPr="0028056A">
        <w:rPr>
          <w:b/>
          <w:sz w:val="24"/>
          <w:szCs w:val="24"/>
          <w:lang w:val="es-UY"/>
        </w:rPr>
        <w:t>RF3 - Compra en red</w:t>
      </w:r>
    </w:p>
    <w:p w:rsidR="006D4B9C" w:rsidRPr="0028056A" w:rsidRDefault="0028056A">
      <w:pPr>
        <w:ind w:left="720"/>
        <w:rPr>
          <w:sz w:val="24"/>
          <w:szCs w:val="24"/>
          <w:lang w:val="es-UY"/>
        </w:rPr>
      </w:pPr>
      <w:r w:rsidRPr="0028056A">
        <w:rPr>
          <w:sz w:val="24"/>
          <w:szCs w:val="24"/>
          <w:lang w:val="es-UY"/>
        </w:rPr>
        <w:t xml:space="preserve">Cuando un gateway envía una transacción a la </w:t>
      </w:r>
      <w:proofErr w:type="gramStart"/>
      <w:r w:rsidRPr="0028056A">
        <w:rPr>
          <w:sz w:val="24"/>
          <w:szCs w:val="24"/>
          <w:lang w:val="es-UY"/>
        </w:rPr>
        <w:t>red ,</w:t>
      </w:r>
      <w:proofErr w:type="gramEnd"/>
      <w:r w:rsidRPr="0028056A">
        <w:rPr>
          <w:sz w:val="24"/>
          <w:szCs w:val="24"/>
          <w:lang w:val="es-UY"/>
        </w:rPr>
        <w:t xml:space="preserve"> esta realiza los controles de prevención de fraude y en caso de que pase, la envía al emisor para el paso final de aprobación. Para el análisis de fraude, se revisa la cantidad de transacciones que hizo esa tarjeta en las últimas 72 horas y si supera un límite determinado, la transacción se rechaza. Este límite debe poder ser alterado en tiempo de ejecución sin necesidad de interrumpir la operación de la red.</w:t>
      </w:r>
    </w:p>
    <w:p w:rsidR="006D4B9C" w:rsidRPr="0028056A" w:rsidRDefault="0028056A">
      <w:pPr>
        <w:ind w:left="720"/>
        <w:rPr>
          <w:b/>
          <w:sz w:val="24"/>
          <w:szCs w:val="24"/>
          <w:lang w:val="es-UY"/>
        </w:rPr>
      </w:pPr>
      <w:r w:rsidRPr="0028056A">
        <w:rPr>
          <w:sz w:val="24"/>
          <w:szCs w:val="24"/>
          <w:lang w:val="es-UY"/>
        </w:rPr>
        <w:t>La identificación del emisor de la tarjeta debe cumplir con las mismas condiciones que para la identificación de la red.</w:t>
      </w:r>
    </w:p>
    <w:p w:rsidR="006D4B9C" w:rsidRPr="0028056A" w:rsidRDefault="006D4B9C">
      <w:pPr>
        <w:ind w:left="720"/>
        <w:rPr>
          <w:b/>
          <w:sz w:val="24"/>
          <w:szCs w:val="24"/>
          <w:lang w:val="es-UY"/>
        </w:rPr>
      </w:pPr>
    </w:p>
    <w:p w:rsidR="006D4B9C" w:rsidRPr="0028056A" w:rsidRDefault="0028056A">
      <w:pPr>
        <w:numPr>
          <w:ilvl w:val="0"/>
          <w:numId w:val="1"/>
        </w:numPr>
        <w:rPr>
          <w:b/>
          <w:sz w:val="24"/>
          <w:szCs w:val="24"/>
          <w:lang w:val="es-UY"/>
        </w:rPr>
      </w:pPr>
      <w:r w:rsidRPr="0028056A">
        <w:rPr>
          <w:b/>
          <w:sz w:val="24"/>
          <w:szCs w:val="24"/>
          <w:lang w:val="es-UY"/>
        </w:rPr>
        <w:t>RF4 – Compra en Emisor</w:t>
      </w:r>
      <w:r w:rsidRPr="0028056A">
        <w:rPr>
          <w:sz w:val="24"/>
          <w:szCs w:val="24"/>
          <w:lang w:val="es-UY"/>
        </w:rPr>
        <w:br/>
        <w:t xml:space="preserve">Cuando la red envía una transacción a ser aprobada en el emisor, éste debe confirmar que la tarjeta sea válida y el saldo de la cuenta del titular sea suficiente </w:t>
      </w:r>
      <w:r w:rsidRPr="0028056A">
        <w:rPr>
          <w:sz w:val="24"/>
          <w:szCs w:val="24"/>
          <w:lang w:val="es-UY"/>
        </w:rPr>
        <w:lastRenderedPageBreak/>
        <w:t>para el monto a aprobar. Para que una tarjeta sea válida, debe haber sido emitida por el emisor, pasar el algoritmo de Luhn, no estar vencida, ni bloqueada (por falta de pago), ni denunciada (por robo o pérdida).</w:t>
      </w:r>
    </w:p>
    <w:p w:rsidR="006D4B9C" w:rsidRPr="0028056A" w:rsidRDefault="006D4B9C">
      <w:pPr>
        <w:ind w:left="720"/>
        <w:rPr>
          <w:sz w:val="24"/>
          <w:szCs w:val="24"/>
          <w:lang w:val="es-UY"/>
        </w:rPr>
      </w:pPr>
    </w:p>
    <w:p w:rsidR="006D4B9C" w:rsidRPr="0028056A" w:rsidRDefault="006D4B9C">
      <w:pPr>
        <w:rPr>
          <w:sz w:val="24"/>
          <w:szCs w:val="24"/>
          <w:lang w:val="es-UY"/>
        </w:rPr>
      </w:pPr>
    </w:p>
    <w:p w:rsidR="006D4B9C" w:rsidRPr="0028056A" w:rsidRDefault="0028056A">
      <w:pPr>
        <w:numPr>
          <w:ilvl w:val="0"/>
          <w:numId w:val="1"/>
        </w:numPr>
        <w:rPr>
          <w:b/>
          <w:sz w:val="24"/>
          <w:szCs w:val="24"/>
          <w:lang w:val="es-UY"/>
        </w:rPr>
      </w:pPr>
      <w:r w:rsidRPr="0028056A">
        <w:rPr>
          <w:b/>
          <w:sz w:val="24"/>
          <w:szCs w:val="24"/>
          <w:lang w:val="es-UY"/>
        </w:rPr>
        <w:t>RF5 – Devolución</w:t>
      </w:r>
      <w:r w:rsidRPr="0028056A">
        <w:rPr>
          <w:sz w:val="24"/>
          <w:szCs w:val="24"/>
          <w:lang w:val="es-UY"/>
        </w:rPr>
        <w:br/>
        <w:t>Deberá ser posible realizar la devolución de cualquier compra realizada previamente que no haya superado el límite de días definido en el emisor . Realizando todos los controles pertinentes, notificando y asegurando la consistencia de todas las aplicaciones involucradas.</w:t>
      </w:r>
    </w:p>
    <w:p w:rsidR="006D4B9C" w:rsidRPr="0028056A" w:rsidRDefault="006D4B9C">
      <w:pPr>
        <w:ind w:left="720"/>
        <w:rPr>
          <w:sz w:val="24"/>
          <w:szCs w:val="24"/>
          <w:lang w:val="es-UY"/>
        </w:rPr>
      </w:pPr>
    </w:p>
    <w:p w:rsidR="006D4B9C" w:rsidRPr="0028056A" w:rsidRDefault="0028056A">
      <w:pPr>
        <w:numPr>
          <w:ilvl w:val="0"/>
          <w:numId w:val="1"/>
        </w:numPr>
        <w:rPr>
          <w:sz w:val="24"/>
          <w:szCs w:val="24"/>
          <w:lang w:val="es-UY"/>
        </w:rPr>
      </w:pPr>
      <w:r w:rsidRPr="0028056A">
        <w:rPr>
          <w:b/>
          <w:sz w:val="24"/>
          <w:szCs w:val="24"/>
          <w:lang w:val="es-UY"/>
        </w:rPr>
        <w:t>RF6 – Chargeback</w:t>
      </w:r>
    </w:p>
    <w:p w:rsidR="006D4B9C" w:rsidRPr="0028056A" w:rsidRDefault="0028056A">
      <w:pPr>
        <w:ind w:left="720"/>
        <w:rPr>
          <w:sz w:val="24"/>
          <w:szCs w:val="24"/>
          <w:lang w:val="es-UY"/>
        </w:rPr>
      </w:pPr>
      <w:r w:rsidRPr="0028056A">
        <w:rPr>
          <w:sz w:val="24"/>
          <w:szCs w:val="24"/>
          <w:lang w:val="es-UY"/>
        </w:rPr>
        <w:t xml:space="preserve">El usuario puede realizar un desconocimiento de compra en su </w:t>
      </w:r>
      <w:proofErr w:type="gramStart"/>
      <w:r w:rsidRPr="0028056A">
        <w:rPr>
          <w:sz w:val="24"/>
          <w:szCs w:val="24"/>
          <w:lang w:val="es-UY"/>
        </w:rPr>
        <w:t>emisor .</w:t>
      </w:r>
      <w:proofErr w:type="gramEnd"/>
      <w:r w:rsidRPr="0028056A">
        <w:rPr>
          <w:sz w:val="24"/>
          <w:szCs w:val="24"/>
          <w:lang w:val="es-UY"/>
        </w:rPr>
        <w:t xml:space="preserve"> El emisor deberá informar al comercio de este evento para que ejecute las acciones administrativas pertinentes. Se debe tener en cuenta que el comercio puede llegar a demorar un tiempo significativo en encontrar la transacción original ya que se puede hacer un chargeback de hasta 6 meses atrás.</w:t>
      </w:r>
    </w:p>
    <w:p w:rsidR="006D4B9C" w:rsidRPr="0028056A" w:rsidRDefault="006D4B9C">
      <w:pPr>
        <w:ind w:left="720"/>
        <w:rPr>
          <w:sz w:val="24"/>
          <w:szCs w:val="24"/>
          <w:lang w:val="es-UY"/>
        </w:rPr>
      </w:pPr>
    </w:p>
    <w:p w:rsidR="006D4B9C" w:rsidRPr="0028056A" w:rsidRDefault="0028056A">
      <w:pPr>
        <w:numPr>
          <w:ilvl w:val="0"/>
          <w:numId w:val="1"/>
        </w:numPr>
        <w:rPr>
          <w:sz w:val="24"/>
          <w:szCs w:val="24"/>
          <w:lang w:val="es-UY"/>
        </w:rPr>
      </w:pPr>
      <w:r w:rsidRPr="0028056A">
        <w:rPr>
          <w:b/>
          <w:sz w:val="24"/>
          <w:szCs w:val="24"/>
          <w:lang w:val="es-UY"/>
        </w:rPr>
        <w:t>RF7 – Cierre de lotes</w:t>
      </w:r>
    </w:p>
    <w:p w:rsidR="006D4B9C" w:rsidRPr="0028056A" w:rsidRDefault="0028056A">
      <w:pPr>
        <w:ind w:left="720"/>
        <w:rPr>
          <w:sz w:val="24"/>
          <w:szCs w:val="24"/>
          <w:lang w:val="es-UY"/>
        </w:rPr>
      </w:pPr>
      <w:r w:rsidRPr="0028056A">
        <w:rPr>
          <w:sz w:val="24"/>
          <w:szCs w:val="24"/>
          <w:lang w:val="es-UY"/>
        </w:rPr>
        <w:t>El comercio le solicita diariamente al gateway la transacción de cierre de lotes, en donde se informa al máximo detalle los movimientos de dinero que hubo en su cuenta en ese día (cerrando a determinada hora acordada). Esta transacción debe responder en un tiempo promedio menor a 50 ms bajo cargas de 5000 rpm.</w:t>
      </w:r>
    </w:p>
    <w:p w:rsidR="006D4B9C" w:rsidRPr="0028056A" w:rsidRDefault="006D4B9C">
      <w:pPr>
        <w:ind w:left="720"/>
        <w:rPr>
          <w:b/>
          <w:sz w:val="24"/>
          <w:szCs w:val="24"/>
          <w:lang w:val="es-UY"/>
        </w:rPr>
      </w:pPr>
    </w:p>
    <w:p w:rsidR="006D4B9C" w:rsidRPr="0028056A" w:rsidRDefault="0028056A">
      <w:pPr>
        <w:numPr>
          <w:ilvl w:val="0"/>
          <w:numId w:val="1"/>
        </w:numPr>
        <w:rPr>
          <w:sz w:val="24"/>
          <w:szCs w:val="24"/>
          <w:lang w:val="es-UY"/>
        </w:rPr>
      </w:pPr>
      <w:r w:rsidRPr="0028056A">
        <w:rPr>
          <w:b/>
          <w:sz w:val="24"/>
          <w:szCs w:val="24"/>
          <w:lang w:val="es-UY"/>
        </w:rPr>
        <w:t>RF8 – Cumplimiento de PCI</w:t>
      </w:r>
    </w:p>
    <w:p w:rsidR="006D4B9C" w:rsidRPr="0028056A" w:rsidRDefault="0028056A">
      <w:pPr>
        <w:ind w:left="720"/>
        <w:rPr>
          <w:sz w:val="24"/>
          <w:szCs w:val="24"/>
          <w:lang w:val="es-UY"/>
        </w:rPr>
      </w:pPr>
      <w:r w:rsidRPr="0028056A">
        <w:rPr>
          <w:sz w:val="24"/>
          <w:szCs w:val="24"/>
          <w:lang w:val="es-UY"/>
        </w:rPr>
        <w:t>Toda aplicación debe cumplir con los estándares de seguridad de PCI al máximo nivel posible, pudiendo demostrar y justificar a cada momento el nivel de cumplimiento.</w:t>
      </w:r>
    </w:p>
    <w:p w:rsidR="006D4B9C" w:rsidRPr="002251F9" w:rsidRDefault="002251F9">
      <w:pPr>
        <w:ind w:left="720"/>
        <w:rPr>
          <w:sz w:val="24"/>
          <w:szCs w:val="24"/>
          <w:lang w:val="es-UY"/>
        </w:rPr>
      </w:pPr>
      <w:r w:rsidRPr="002251F9">
        <w:rPr>
          <w:sz w:val="24"/>
          <w:szCs w:val="24"/>
          <w:lang w:val="es-UY"/>
        </w:rPr>
        <w:t>Ver</w:t>
      </w:r>
      <w:hyperlink w:anchor="_Análisis_para_cumplimiento" w:history="1">
        <w:r w:rsidRPr="002251F9">
          <w:rPr>
            <w:rStyle w:val="Hipervnculo"/>
            <w:sz w:val="24"/>
            <w:szCs w:val="24"/>
            <w:lang w:val="es-UY"/>
          </w:rPr>
          <w:t xml:space="preserve"> An</w:t>
        </w:r>
        <w:r w:rsidRPr="002251F9">
          <w:rPr>
            <w:rStyle w:val="Hipervnculo"/>
            <w:sz w:val="24"/>
            <w:szCs w:val="24"/>
            <w:lang w:val="es-UY"/>
          </w:rPr>
          <w:t>e</w:t>
        </w:r>
        <w:r w:rsidRPr="002251F9">
          <w:rPr>
            <w:rStyle w:val="Hipervnculo"/>
            <w:sz w:val="24"/>
            <w:szCs w:val="24"/>
            <w:lang w:val="es-UY"/>
          </w:rPr>
          <w:t>xo</w:t>
        </w:r>
      </w:hyperlink>
    </w:p>
    <w:p w:rsidR="006D4B9C" w:rsidRPr="0028056A" w:rsidRDefault="0028056A">
      <w:pPr>
        <w:numPr>
          <w:ilvl w:val="0"/>
          <w:numId w:val="1"/>
        </w:numPr>
        <w:rPr>
          <w:sz w:val="24"/>
          <w:szCs w:val="24"/>
          <w:lang w:val="es-UY"/>
        </w:rPr>
      </w:pPr>
      <w:r w:rsidRPr="0028056A">
        <w:rPr>
          <w:b/>
          <w:sz w:val="24"/>
          <w:szCs w:val="24"/>
          <w:lang w:val="es-UY"/>
        </w:rPr>
        <w:t>RF9 – Mecanismo de integración de aplicaciones (TePagoYa)</w:t>
      </w:r>
    </w:p>
    <w:p w:rsidR="006D4B9C" w:rsidRPr="0028056A" w:rsidRDefault="0028056A">
      <w:pPr>
        <w:ind w:left="720"/>
        <w:rPr>
          <w:sz w:val="24"/>
          <w:szCs w:val="24"/>
          <w:lang w:val="es-UY"/>
        </w:rPr>
      </w:pPr>
      <w:r w:rsidRPr="0028056A">
        <w:rPr>
          <w:sz w:val="24"/>
          <w:szCs w:val="24"/>
          <w:lang w:val="es-UY"/>
        </w:rPr>
        <w:t>Desarrollar la aplicación TePagoYa para resolver la integración e interoperabilidad de las aplicaciones</w:t>
      </w:r>
    </w:p>
    <w:p w:rsidR="006D4B9C" w:rsidRPr="0028056A" w:rsidRDefault="0028056A">
      <w:pPr>
        <w:ind w:left="720"/>
        <w:rPr>
          <w:sz w:val="24"/>
          <w:szCs w:val="24"/>
          <w:lang w:val="es-UY"/>
        </w:rPr>
      </w:pPr>
      <w:r w:rsidRPr="0028056A">
        <w:rPr>
          <w:sz w:val="24"/>
          <w:szCs w:val="24"/>
          <w:lang w:val="es-UY"/>
        </w:rPr>
        <w:t>actuales y futuras. Toda aplicación que se registra en TePagoYa puede actuar como prestador de servicios y/o consumidor de servicios.</w:t>
      </w:r>
    </w:p>
    <w:p w:rsidR="006D4B9C" w:rsidRPr="0028056A" w:rsidRDefault="006D4B9C">
      <w:pPr>
        <w:ind w:left="720"/>
        <w:rPr>
          <w:sz w:val="24"/>
          <w:szCs w:val="24"/>
          <w:lang w:val="es-UY"/>
        </w:rPr>
      </w:pPr>
    </w:p>
    <w:p w:rsidR="006D4B9C" w:rsidRPr="0028056A" w:rsidRDefault="0028056A">
      <w:pPr>
        <w:ind w:left="720"/>
        <w:rPr>
          <w:sz w:val="24"/>
          <w:szCs w:val="24"/>
          <w:lang w:val="es-UY"/>
        </w:rPr>
      </w:pPr>
      <w:r w:rsidRPr="0028056A">
        <w:rPr>
          <w:sz w:val="24"/>
          <w:szCs w:val="24"/>
          <w:lang w:val="es-UY"/>
        </w:rPr>
        <w:t>Para cada prestador de servicios se debe poder:</w:t>
      </w:r>
    </w:p>
    <w:p w:rsidR="006D4B9C" w:rsidRPr="0028056A" w:rsidRDefault="0028056A">
      <w:pPr>
        <w:ind w:left="720"/>
        <w:rPr>
          <w:sz w:val="24"/>
          <w:szCs w:val="24"/>
          <w:lang w:val="es-UY"/>
        </w:rPr>
      </w:pPr>
      <w:r w:rsidRPr="0028056A">
        <w:rPr>
          <w:sz w:val="24"/>
          <w:szCs w:val="24"/>
          <w:lang w:val="es-UY"/>
        </w:rPr>
        <w:lastRenderedPageBreak/>
        <w:t>● Registrar una “interfaz de servicio” que permita acceder a su funcionalidad.</w:t>
      </w:r>
    </w:p>
    <w:p w:rsidR="006D4B9C" w:rsidRPr="0028056A" w:rsidRDefault="0028056A">
      <w:pPr>
        <w:ind w:left="720"/>
        <w:rPr>
          <w:sz w:val="24"/>
          <w:szCs w:val="24"/>
          <w:lang w:val="es-UY"/>
        </w:rPr>
      </w:pPr>
      <w:r w:rsidRPr="0028056A">
        <w:rPr>
          <w:sz w:val="24"/>
          <w:szCs w:val="24"/>
          <w:lang w:val="es-UY"/>
        </w:rPr>
        <w:t>● Especificar propiedades sobre la forma de usar cada interfaz (por ejemplo, el formato de las estructuras de datos que se intercambian por la interfaz, o el tipo de comunicación).</w:t>
      </w:r>
    </w:p>
    <w:p w:rsidR="006D4B9C" w:rsidRPr="0028056A" w:rsidRDefault="006D4B9C">
      <w:pPr>
        <w:ind w:left="720"/>
        <w:rPr>
          <w:sz w:val="24"/>
          <w:szCs w:val="24"/>
          <w:lang w:val="es-UY"/>
        </w:rPr>
      </w:pPr>
    </w:p>
    <w:p w:rsidR="006D4B9C" w:rsidRPr="0028056A" w:rsidRDefault="0028056A">
      <w:pPr>
        <w:ind w:left="720"/>
        <w:rPr>
          <w:sz w:val="24"/>
          <w:szCs w:val="24"/>
          <w:lang w:val="es-UY"/>
        </w:rPr>
      </w:pPr>
      <w:r w:rsidRPr="0028056A">
        <w:rPr>
          <w:sz w:val="24"/>
          <w:szCs w:val="24"/>
          <w:lang w:val="es-UY"/>
        </w:rPr>
        <w:t>Para cualquier consumidor de servicios de debe poder:</w:t>
      </w:r>
    </w:p>
    <w:p w:rsidR="006D4B9C" w:rsidRPr="0028056A" w:rsidRDefault="0028056A">
      <w:pPr>
        <w:ind w:left="720"/>
        <w:rPr>
          <w:sz w:val="24"/>
          <w:szCs w:val="24"/>
          <w:lang w:val="es-UY"/>
        </w:rPr>
      </w:pPr>
      <w:r w:rsidRPr="0028056A">
        <w:rPr>
          <w:sz w:val="24"/>
          <w:szCs w:val="24"/>
          <w:lang w:val="es-UY"/>
        </w:rPr>
        <w:t>● Localizar una interfaz de un servicio registrado</w:t>
      </w:r>
    </w:p>
    <w:p w:rsidR="006D4B9C" w:rsidRPr="0028056A" w:rsidRDefault="0028056A">
      <w:pPr>
        <w:ind w:left="720"/>
        <w:rPr>
          <w:sz w:val="24"/>
          <w:szCs w:val="24"/>
          <w:lang w:val="es-UY"/>
        </w:rPr>
      </w:pPr>
      <w:r w:rsidRPr="0028056A">
        <w:rPr>
          <w:sz w:val="24"/>
          <w:szCs w:val="24"/>
          <w:lang w:val="es-UY"/>
        </w:rPr>
        <w:t>● Facilitar la invocación de las funcionalidades del servicio a consumir.</w:t>
      </w:r>
    </w:p>
    <w:p w:rsidR="006D4B9C" w:rsidRPr="0028056A" w:rsidRDefault="006D4B9C">
      <w:pPr>
        <w:ind w:left="720"/>
        <w:rPr>
          <w:b/>
          <w:sz w:val="24"/>
          <w:szCs w:val="24"/>
          <w:lang w:val="es-UY"/>
        </w:rPr>
      </w:pPr>
    </w:p>
    <w:p w:rsidR="006D4B9C" w:rsidRPr="0028056A" w:rsidRDefault="006D4B9C">
      <w:pPr>
        <w:ind w:left="720"/>
        <w:rPr>
          <w:b/>
          <w:sz w:val="24"/>
          <w:szCs w:val="24"/>
          <w:lang w:val="es-UY"/>
        </w:rPr>
      </w:pPr>
    </w:p>
    <w:p w:rsidR="006D4B9C" w:rsidRPr="0028056A" w:rsidRDefault="0028056A">
      <w:pPr>
        <w:numPr>
          <w:ilvl w:val="0"/>
          <w:numId w:val="1"/>
        </w:numPr>
        <w:rPr>
          <w:b/>
          <w:sz w:val="24"/>
          <w:szCs w:val="24"/>
          <w:lang w:val="es-UY"/>
        </w:rPr>
      </w:pPr>
      <w:r w:rsidRPr="0028056A">
        <w:rPr>
          <w:b/>
          <w:sz w:val="24"/>
          <w:szCs w:val="24"/>
          <w:lang w:val="es-UY"/>
        </w:rPr>
        <w:t>RF-10: Gestión de errores y fallas</w:t>
      </w:r>
    </w:p>
    <w:p w:rsidR="006D4B9C" w:rsidRPr="0028056A" w:rsidRDefault="0028056A">
      <w:pPr>
        <w:ind w:left="720"/>
        <w:rPr>
          <w:sz w:val="24"/>
          <w:szCs w:val="24"/>
          <w:lang w:val="es-UY"/>
        </w:rPr>
      </w:pPr>
      <w:r w:rsidRPr="0028056A">
        <w:rPr>
          <w:sz w:val="24"/>
          <w:szCs w:val="24"/>
          <w:lang w:val="es-UY"/>
        </w:rPr>
        <w:t>El sistema debe proveer suficiente información, de alguna forma, que permita              conocer el detalle de las tareas que se realizan. En particular, en el caso de ocurrir una falla o cualquier tipo de error, es imprescindible que el sistema provea toda la información necesaria que permita a los administradores</w:t>
      </w:r>
    </w:p>
    <w:p w:rsidR="006D4B9C" w:rsidRPr="0028056A" w:rsidRDefault="0028056A">
      <w:pPr>
        <w:ind w:left="720"/>
        <w:rPr>
          <w:b/>
          <w:sz w:val="24"/>
          <w:szCs w:val="24"/>
          <w:lang w:val="es-UY"/>
        </w:rPr>
      </w:pPr>
      <w:r w:rsidRPr="0028056A">
        <w:rPr>
          <w:sz w:val="24"/>
          <w:szCs w:val="24"/>
          <w:lang w:val="es-UY"/>
        </w:rPr>
        <w:t xml:space="preserve">hacer un diagnóstico rápido y preciso sobre las </w:t>
      </w:r>
      <w:r w:rsidR="008B7FFE" w:rsidRPr="0028056A">
        <w:rPr>
          <w:sz w:val="24"/>
          <w:szCs w:val="24"/>
          <w:lang w:val="es-UY"/>
        </w:rPr>
        <w:t>causas.</w:t>
      </w:r>
      <w:r w:rsidRPr="0028056A">
        <w:rPr>
          <w:sz w:val="24"/>
          <w:szCs w:val="24"/>
          <w:lang w:val="es-UY"/>
        </w:rPr>
        <w:t xml:space="preserve"> Se espera que la solución contemple la posibilidad de poder cambiar las herramientas o paquetes concretos que se utilicen para producir esta información, así como reutilizar esta solución en otras </w:t>
      </w:r>
      <w:r w:rsidR="008B7FFE" w:rsidRPr="0028056A">
        <w:rPr>
          <w:sz w:val="24"/>
          <w:szCs w:val="24"/>
          <w:lang w:val="es-UY"/>
        </w:rPr>
        <w:t>aplicaciones,</w:t>
      </w:r>
      <w:r w:rsidRPr="0028056A">
        <w:rPr>
          <w:sz w:val="24"/>
          <w:szCs w:val="24"/>
          <w:lang w:val="es-UY"/>
        </w:rPr>
        <w:t xml:space="preserve"> con el menor impacto posible en el código.</w:t>
      </w:r>
    </w:p>
    <w:p w:rsidR="006D4B9C" w:rsidRPr="0028056A" w:rsidRDefault="0028056A">
      <w:pPr>
        <w:numPr>
          <w:ilvl w:val="0"/>
          <w:numId w:val="1"/>
        </w:numPr>
        <w:rPr>
          <w:b/>
          <w:sz w:val="24"/>
          <w:szCs w:val="24"/>
          <w:lang w:val="es-UY"/>
        </w:rPr>
      </w:pPr>
      <w:r w:rsidRPr="0028056A">
        <w:rPr>
          <w:b/>
          <w:sz w:val="24"/>
          <w:szCs w:val="24"/>
          <w:lang w:val="es-UY"/>
        </w:rPr>
        <w:t>RF-11:</w:t>
      </w:r>
      <w:r w:rsidR="008B7FFE">
        <w:rPr>
          <w:b/>
          <w:sz w:val="24"/>
          <w:szCs w:val="24"/>
          <w:lang w:val="es-UY"/>
        </w:rPr>
        <w:t xml:space="preserve"> </w:t>
      </w:r>
      <w:r w:rsidRPr="0028056A">
        <w:rPr>
          <w:b/>
          <w:sz w:val="24"/>
          <w:szCs w:val="24"/>
          <w:lang w:val="es-UY"/>
        </w:rPr>
        <w:t>Autenticación de operaciones</w:t>
      </w:r>
    </w:p>
    <w:p w:rsidR="006D4B9C" w:rsidRPr="0028056A" w:rsidRDefault="0028056A">
      <w:pPr>
        <w:pBdr>
          <w:top w:val="nil"/>
          <w:left w:val="nil"/>
          <w:bottom w:val="nil"/>
          <w:right w:val="nil"/>
          <w:between w:val="nil"/>
        </w:pBdr>
        <w:ind w:left="720"/>
        <w:rPr>
          <w:sz w:val="24"/>
          <w:szCs w:val="24"/>
          <w:lang w:val="es-UY"/>
        </w:rPr>
      </w:pPr>
      <w:r w:rsidRPr="0028056A">
        <w:rPr>
          <w:sz w:val="24"/>
          <w:szCs w:val="24"/>
          <w:lang w:val="es-UY"/>
        </w:rPr>
        <w:t>Actualmente, cualquier usuario con acceso a la red informática donde están conectados los servidores de aplicaciones puede invocar libremente cualquier operación expuesta por las API de backend de cualquier aplicación (imagine un usuario ejecutando llamadas http usando Postman o cualquier otra herramienta).</w:t>
      </w:r>
    </w:p>
    <w:p w:rsidR="006D4B9C" w:rsidRPr="0028056A" w:rsidRDefault="0028056A">
      <w:pPr>
        <w:pBdr>
          <w:top w:val="nil"/>
          <w:left w:val="nil"/>
          <w:bottom w:val="nil"/>
          <w:right w:val="nil"/>
          <w:between w:val="nil"/>
        </w:pBdr>
        <w:ind w:left="720"/>
        <w:rPr>
          <w:sz w:val="24"/>
          <w:szCs w:val="24"/>
          <w:lang w:val="es-UY"/>
        </w:rPr>
      </w:pPr>
      <w:r w:rsidRPr="0028056A">
        <w:rPr>
          <w:sz w:val="24"/>
          <w:szCs w:val="24"/>
          <w:lang w:val="es-UY"/>
        </w:rPr>
        <w:t xml:space="preserve">Para toda aplicación “prestadora de servicios” que se registre en </w:t>
      </w:r>
      <w:proofErr w:type="gramStart"/>
      <w:r w:rsidRPr="0028056A">
        <w:rPr>
          <w:sz w:val="24"/>
          <w:szCs w:val="24"/>
          <w:lang w:val="es-UY"/>
        </w:rPr>
        <w:t>TePagoYa ,</w:t>
      </w:r>
      <w:proofErr w:type="gramEnd"/>
      <w:r w:rsidRPr="0028056A">
        <w:rPr>
          <w:sz w:val="24"/>
          <w:szCs w:val="24"/>
          <w:lang w:val="es-UY"/>
        </w:rPr>
        <w:t xml:space="preserve"> se requiere que todas sus operaciones publicadas deben ser invocadas únicamente a través de TePagoYa . Es decir que toda invocación a una operación de un servicio registrado que se realice por fuera de TePagoYa se debe considerar como no legítima.</w:t>
      </w:r>
    </w:p>
    <w:p w:rsidR="006D4B9C" w:rsidRPr="0028056A" w:rsidRDefault="0028056A">
      <w:pPr>
        <w:pBdr>
          <w:top w:val="nil"/>
          <w:left w:val="nil"/>
          <w:bottom w:val="nil"/>
          <w:right w:val="nil"/>
          <w:between w:val="nil"/>
        </w:pBdr>
        <w:ind w:left="720"/>
        <w:rPr>
          <w:b/>
          <w:sz w:val="24"/>
          <w:szCs w:val="24"/>
          <w:lang w:val="es-UY"/>
        </w:rPr>
      </w:pPr>
      <w:r w:rsidRPr="0028056A">
        <w:rPr>
          <w:sz w:val="24"/>
          <w:szCs w:val="24"/>
          <w:lang w:val="es-UY"/>
        </w:rPr>
        <w:t>De igual forma, toda invocación a TePagoYa debe provenir de una aplicación “consumidora de servicios” legítima. Por ejemplo, realizar una invocación http por Postman a TePagoYa para consumir un servicio debe considerarse como un acceso no legítimo.</w:t>
      </w:r>
    </w:p>
    <w:p w:rsidR="006D4B9C" w:rsidRPr="0028056A" w:rsidRDefault="006D4B9C">
      <w:pPr>
        <w:rPr>
          <w:b/>
          <w:sz w:val="24"/>
          <w:szCs w:val="24"/>
          <w:lang w:val="es-UY"/>
        </w:rPr>
      </w:pPr>
    </w:p>
    <w:p w:rsidR="006D4B9C" w:rsidRDefault="006D4B9C">
      <w:pPr>
        <w:rPr>
          <w:b/>
          <w:sz w:val="24"/>
          <w:szCs w:val="24"/>
          <w:lang w:val="es-UY"/>
        </w:rPr>
      </w:pPr>
    </w:p>
    <w:p w:rsidR="00E060A6" w:rsidRPr="0028056A" w:rsidRDefault="00E060A6">
      <w:pPr>
        <w:rPr>
          <w:b/>
          <w:sz w:val="24"/>
          <w:szCs w:val="24"/>
          <w:lang w:val="es-UY"/>
        </w:rPr>
      </w:pPr>
    </w:p>
    <w:p w:rsidR="006D4B9C" w:rsidRPr="0028056A" w:rsidRDefault="0028056A">
      <w:pPr>
        <w:pStyle w:val="Ttulo3"/>
        <w:numPr>
          <w:ilvl w:val="2"/>
          <w:numId w:val="2"/>
        </w:numPr>
        <w:rPr>
          <w:sz w:val="24"/>
          <w:szCs w:val="24"/>
          <w:lang w:val="es-UY"/>
        </w:rPr>
      </w:pPr>
      <w:bookmarkStart w:id="7" w:name="_Toc530857744"/>
      <w:r w:rsidRPr="0028056A">
        <w:rPr>
          <w:sz w:val="24"/>
          <w:szCs w:val="24"/>
          <w:lang w:val="es-UY"/>
        </w:rPr>
        <w:lastRenderedPageBreak/>
        <w:t>Re</w:t>
      </w:r>
      <w:r>
        <w:rPr>
          <w:sz w:val="24"/>
          <w:szCs w:val="24"/>
          <w:lang w:val="es-UY"/>
        </w:rPr>
        <w:t>sumen de requerimientos no f</w:t>
      </w:r>
      <w:r w:rsidRPr="0028056A">
        <w:rPr>
          <w:sz w:val="24"/>
          <w:szCs w:val="24"/>
          <w:lang w:val="es-UY"/>
        </w:rPr>
        <w:t>uncionales</w:t>
      </w:r>
      <w:bookmarkEnd w:id="7"/>
    </w:p>
    <w:tbl>
      <w:tblPr>
        <w:tblStyle w:val="Tablaconcuadrcula"/>
        <w:tblpPr w:leftFromText="180" w:rightFromText="180" w:horzAnchor="margin" w:tblpY="636"/>
        <w:tblW w:w="0" w:type="auto"/>
        <w:tblLook w:val="04A0" w:firstRow="1" w:lastRow="0" w:firstColumn="1" w:lastColumn="0" w:noHBand="0" w:noVBand="1"/>
      </w:tblPr>
      <w:tblGrid>
        <w:gridCol w:w="1887"/>
        <w:gridCol w:w="2199"/>
        <w:gridCol w:w="5159"/>
      </w:tblGrid>
      <w:tr w:rsidR="004677DA" w:rsidTr="00564025">
        <w:tc>
          <w:tcPr>
            <w:tcW w:w="1887" w:type="dxa"/>
          </w:tcPr>
          <w:p w:rsidR="0028056A" w:rsidRPr="00E060A6" w:rsidRDefault="00E060A6" w:rsidP="0028056A">
            <w:pPr>
              <w:rPr>
                <w:b/>
                <w:color w:val="073763" w:themeColor="accent1" w:themeShade="80"/>
                <w:sz w:val="24"/>
                <w:szCs w:val="24"/>
                <w:lang w:val="es-UY"/>
              </w:rPr>
            </w:pPr>
            <w:r w:rsidRPr="00E060A6">
              <w:rPr>
                <w:b/>
                <w:color w:val="073763" w:themeColor="accent1" w:themeShade="80"/>
                <w:sz w:val="24"/>
                <w:szCs w:val="24"/>
                <w:lang w:val="es-UY"/>
              </w:rPr>
              <w:t>Id Requerimiento</w:t>
            </w:r>
          </w:p>
        </w:tc>
        <w:tc>
          <w:tcPr>
            <w:tcW w:w="2199" w:type="dxa"/>
          </w:tcPr>
          <w:p w:rsidR="0028056A" w:rsidRPr="00E060A6" w:rsidRDefault="00E060A6" w:rsidP="0028056A">
            <w:pPr>
              <w:rPr>
                <w:b/>
                <w:color w:val="073763" w:themeColor="accent1" w:themeShade="80"/>
                <w:sz w:val="24"/>
                <w:szCs w:val="24"/>
                <w:lang w:val="es-UY"/>
              </w:rPr>
            </w:pPr>
            <w:r w:rsidRPr="00E060A6">
              <w:rPr>
                <w:b/>
                <w:color w:val="073763" w:themeColor="accent1" w:themeShade="80"/>
                <w:sz w:val="24"/>
                <w:szCs w:val="24"/>
                <w:lang w:val="es-UY"/>
              </w:rPr>
              <w:t>Atributo de Calidad</w:t>
            </w:r>
          </w:p>
        </w:tc>
        <w:tc>
          <w:tcPr>
            <w:tcW w:w="5159" w:type="dxa"/>
          </w:tcPr>
          <w:p w:rsidR="0028056A" w:rsidRPr="00E060A6" w:rsidRDefault="00E060A6" w:rsidP="0028056A">
            <w:pPr>
              <w:rPr>
                <w:b/>
                <w:color w:val="073763" w:themeColor="accent1" w:themeShade="80"/>
                <w:sz w:val="24"/>
                <w:szCs w:val="24"/>
                <w:lang w:val="es-UY"/>
              </w:rPr>
            </w:pPr>
            <w:r w:rsidRPr="00E060A6">
              <w:rPr>
                <w:b/>
                <w:color w:val="073763" w:themeColor="accent1" w:themeShade="80"/>
                <w:sz w:val="24"/>
                <w:szCs w:val="24"/>
                <w:lang w:val="es-UY"/>
              </w:rPr>
              <w:t>Descripción</w:t>
            </w:r>
          </w:p>
        </w:tc>
      </w:tr>
      <w:tr w:rsidR="004677DA" w:rsidTr="00564025">
        <w:tc>
          <w:tcPr>
            <w:tcW w:w="1887" w:type="dxa"/>
          </w:tcPr>
          <w:p w:rsidR="0028056A" w:rsidRPr="00595CE1" w:rsidRDefault="00595CE1" w:rsidP="0028056A">
            <w:pPr>
              <w:rPr>
                <w:b/>
                <w:color w:val="000000" w:themeColor="text1"/>
                <w:sz w:val="24"/>
                <w:szCs w:val="24"/>
                <w:lang w:val="es-UY"/>
              </w:rPr>
            </w:pPr>
            <w:r w:rsidRPr="00595CE1">
              <w:rPr>
                <w:b/>
                <w:color w:val="000000" w:themeColor="text1"/>
                <w:sz w:val="24"/>
                <w:szCs w:val="24"/>
                <w:lang w:val="es-UY"/>
              </w:rPr>
              <w:t>RQA1</w:t>
            </w:r>
          </w:p>
        </w:tc>
        <w:tc>
          <w:tcPr>
            <w:tcW w:w="2199" w:type="dxa"/>
          </w:tcPr>
          <w:p w:rsidR="0028056A" w:rsidRPr="00595CE1" w:rsidRDefault="00595CE1" w:rsidP="0028056A">
            <w:pPr>
              <w:rPr>
                <w:b/>
                <w:color w:val="000000" w:themeColor="text1"/>
                <w:sz w:val="24"/>
                <w:szCs w:val="24"/>
                <w:lang w:val="es-UY"/>
              </w:rPr>
            </w:pPr>
            <w:r w:rsidRPr="00595CE1">
              <w:rPr>
                <w:b/>
                <w:color w:val="000000" w:themeColor="text1"/>
                <w:sz w:val="24"/>
                <w:szCs w:val="24"/>
                <w:lang w:val="es-UY"/>
              </w:rPr>
              <w:t>Modificabilidad</w:t>
            </w:r>
          </w:p>
        </w:tc>
        <w:tc>
          <w:tcPr>
            <w:tcW w:w="5159" w:type="dxa"/>
          </w:tcPr>
          <w:p w:rsidR="0028056A" w:rsidRPr="00595CE1" w:rsidRDefault="00595CE1" w:rsidP="0028056A">
            <w:pPr>
              <w:rPr>
                <w:color w:val="000000" w:themeColor="text1"/>
                <w:sz w:val="24"/>
                <w:szCs w:val="24"/>
                <w:lang w:val="es-UY"/>
              </w:rPr>
            </w:pPr>
            <w:r>
              <w:rPr>
                <w:color w:val="000000" w:themeColor="text1"/>
                <w:sz w:val="24"/>
                <w:szCs w:val="24"/>
                <w:lang w:val="es-UY"/>
              </w:rPr>
              <w:t xml:space="preserve">En función de la categoría del producto a comprar, el comercio deberá seleccionar el Gateway que procesará la compra y enviarle la solicitud. Esto debe ser configurable </w:t>
            </w:r>
            <w:r w:rsidRPr="00D7700B">
              <w:rPr>
                <w:b/>
                <w:color w:val="000000" w:themeColor="text1"/>
                <w:sz w:val="24"/>
                <w:szCs w:val="24"/>
                <w:lang w:val="es-UY"/>
              </w:rPr>
              <w:t>sin necesidad de modificar el código de los comercios</w:t>
            </w:r>
          </w:p>
        </w:tc>
      </w:tr>
      <w:tr w:rsidR="004677DA" w:rsidTr="00564025">
        <w:tc>
          <w:tcPr>
            <w:tcW w:w="1887" w:type="dxa"/>
          </w:tcPr>
          <w:p w:rsidR="0028056A" w:rsidRPr="00595CE1" w:rsidRDefault="00595CE1" w:rsidP="0028056A">
            <w:pPr>
              <w:rPr>
                <w:b/>
                <w:color w:val="000000" w:themeColor="text1"/>
                <w:sz w:val="24"/>
                <w:szCs w:val="24"/>
                <w:lang w:val="es-UY"/>
              </w:rPr>
            </w:pPr>
            <w:r>
              <w:rPr>
                <w:b/>
                <w:color w:val="000000" w:themeColor="text1"/>
                <w:sz w:val="24"/>
                <w:szCs w:val="24"/>
                <w:lang w:val="es-UY"/>
              </w:rPr>
              <w:t>RQA2</w:t>
            </w:r>
          </w:p>
        </w:tc>
        <w:tc>
          <w:tcPr>
            <w:tcW w:w="2199" w:type="dxa"/>
          </w:tcPr>
          <w:p w:rsidR="0028056A" w:rsidRPr="00595CE1" w:rsidRDefault="00595CE1" w:rsidP="0028056A">
            <w:pPr>
              <w:rPr>
                <w:b/>
                <w:color w:val="000000" w:themeColor="text1"/>
                <w:sz w:val="24"/>
                <w:szCs w:val="24"/>
                <w:lang w:val="es-UY"/>
              </w:rPr>
            </w:pPr>
            <w:r w:rsidRPr="00595CE1">
              <w:rPr>
                <w:b/>
                <w:color w:val="000000" w:themeColor="text1"/>
                <w:sz w:val="24"/>
                <w:szCs w:val="24"/>
                <w:lang w:val="es-UY"/>
              </w:rPr>
              <w:t>Eficiencia</w:t>
            </w:r>
          </w:p>
        </w:tc>
        <w:tc>
          <w:tcPr>
            <w:tcW w:w="5159" w:type="dxa"/>
          </w:tcPr>
          <w:p w:rsidR="0028056A" w:rsidRPr="00595CE1" w:rsidRDefault="00595CE1" w:rsidP="0028056A">
            <w:pPr>
              <w:rPr>
                <w:color w:val="000000" w:themeColor="text1"/>
                <w:sz w:val="24"/>
                <w:szCs w:val="24"/>
                <w:lang w:val="es-UY"/>
              </w:rPr>
            </w:pPr>
            <w:r>
              <w:rPr>
                <w:color w:val="000000" w:themeColor="text1"/>
                <w:sz w:val="24"/>
                <w:szCs w:val="24"/>
                <w:lang w:val="es-UY"/>
              </w:rPr>
              <w:t xml:space="preserve">La identificación de la red debe realizarse en </w:t>
            </w:r>
            <w:r w:rsidRPr="00D7700B">
              <w:rPr>
                <w:b/>
                <w:color w:val="000000" w:themeColor="text1"/>
                <w:sz w:val="24"/>
                <w:szCs w:val="24"/>
                <w:lang w:val="es-UY"/>
              </w:rPr>
              <w:t>tiempos menores a 10 ms en promedio bajo cargas de 1000 solicitudes por minuto.</w:t>
            </w:r>
          </w:p>
        </w:tc>
      </w:tr>
      <w:tr w:rsidR="004677DA" w:rsidTr="00564025">
        <w:tc>
          <w:tcPr>
            <w:tcW w:w="1887" w:type="dxa"/>
          </w:tcPr>
          <w:p w:rsidR="0028056A" w:rsidRPr="00595CE1" w:rsidRDefault="00595CE1" w:rsidP="0028056A">
            <w:pPr>
              <w:rPr>
                <w:b/>
                <w:color w:val="000000" w:themeColor="text1"/>
                <w:sz w:val="24"/>
                <w:szCs w:val="24"/>
                <w:lang w:val="es-UY"/>
              </w:rPr>
            </w:pPr>
            <w:r>
              <w:rPr>
                <w:b/>
                <w:color w:val="000000" w:themeColor="text1"/>
                <w:sz w:val="24"/>
                <w:szCs w:val="24"/>
                <w:lang w:val="es-UY"/>
              </w:rPr>
              <w:t>RQA3</w:t>
            </w:r>
          </w:p>
        </w:tc>
        <w:tc>
          <w:tcPr>
            <w:tcW w:w="2199" w:type="dxa"/>
          </w:tcPr>
          <w:p w:rsidR="0028056A" w:rsidRPr="00595CE1" w:rsidRDefault="00595CE1" w:rsidP="0028056A">
            <w:pPr>
              <w:rPr>
                <w:b/>
                <w:color w:val="000000" w:themeColor="text1"/>
                <w:sz w:val="24"/>
                <w:szCs w:val="24"/>
                <w:lang w:val="es-UY"/>
              </w:rPr>
            </w:pPr>
            <w:r w:rsidRPr="00595CE1">
              <w:rPr>
                <w:b/>
                <w:color w:val="000000" w:themeColor="text1"/>
                <w:sz w:val="24"/>
                <w:szCs w:val="24"/>
                <w:lang w:val="es-UY"/>
              </w:rPr>
              <w:t>Modificabilidad</w:t>
            </w:r>
          </w:p>
        </w:tc>
        <w:tc>
          <w:tcPr>
            <w:tcW w:w="5159" w:type="dxa"/>
          </w:tcPr>
          <w:p w:rsidR="0028056A" w:rsidRPr="00595CE1" w:rsidRDefault="00595CE1" w:rsidP="0028056A">
            <w:pPr>
              <w:rPr>
                <w:color w:val="000000" w:themeColor="text1"/>
                <w:sz w:val="24"/>
                <w:szCs w:val="24"/>
                <w:lang w:val="es-UY"/>
              </w:rPr>
            </w:pPr>
            <w:r>
              <w:rPr>
                <w:color w:val="000000" w:themeColor="text1"/>
                <w:sz w:val="24"/>
                <w:szCs w:val="24"/>
                <w:lang w:val="es-UY"/>
              </w:rPr>
              <w:t>Para el análisis de fraude, se revisa la cantidad de transacciones que hizo esa tarjeta en las últimas 72 hrs y si supera un</w:t>
            </w:r>
            <w:r w:rsidR="00D7700B">
              <w:rPr>
                <w:color w:val="000000" w:themeColor="text1"/>
                <w:sz w:val="24"/>
                <w:szCs w:val="24"/>
                <w:lang w:val="es-UY"/>
              </w:rPr>
              <w:t xml:space="preserve"> límite determinado, la transacción se rechaza. </w:t>
            </w:r>
            <w:r w:rsidR="00D7700B" w:rsidRPr="00D7700B">
              <w:rPr>
                <w:b/>
                <w:color w:val="000000" w:themeColor="text1"/>
                <w:sz w:val="24"/>
                <w:szCs w:val="24"/>
                <w:lang w:val="es-UY"/>
              </w:rPr>
              <w:t>Este límite debe poder ser alterado en  tiempo de ejecución sin necesidad de interrumpir la operación de la red.</w:t>
            </w:r>
          </w:p>
        </w:tc>
      </w:tr>
      <w:tr w:rsidR="004677DA" w:rsidTr="00564025">
        <w:tc>
          <w:tcPr>
            <w:tcW w:w="1887" w:type="dxa"/>
          </w:tcPr>
          <w:p w:rsidR="0028056A" w:rsidRPr="009B23CA" w:rsidRDefault="00D7700B" w:rsidP="0028056A">
            <w:pPr>
              <w:rPr>
                <w:b/>
                <w:color w:val="000000" w:themeColor="text1"/>
                <w:sz w:val="24"/>
                <w:szCs w:val="24"/>
                <w:lang w:val="es-UY"/>
              </w:rPr>
            </w:pPr>
            <w:r w:rsidRPr="009B23CA">
              <w:rPr>
                <w:b/>
                <w:color w:val="000000" w:themeColor="text1"/>
                <w:sz w:val="24"/>
                <w:szCs w:val="24"/>
                <w:lang w:val="es-UY"/>
              </w:rPr>
              <w:t>RQA4</w:t>
            </w:r>
          </w:p>
        </w:tc>
        <w:tc>
          <w:tcPr>
            <w:tcW w:w="2199" w:type="dxa"/>
          </w:tcPr>
          <w:p w:rsidR="0028056A" w:rsidRPr="009B23CA" w:rsidRDefault="00D7700B" w:rsidP="0028056A">
            <w:pPr>
              <w:rPr>
                <w:b/>
                <w:color w:val="000000" w:themeColor="text1"/>
                <w:sz w:val="24"/>
                <w:szCs w:val="24"/>
                <w:lang w:val="es-UY"/>
              </w:rPr>
            </w:pPr>
            <w:r w:rsidRPr="009B23CA">
              <w:rPr>
                <w:b/>
                <w:color w:val="000000" w:themeColor="text1"/>
                <w:sz w:val="24"/>
                <w:szCs w:val="24"/>
                <w:lang w:val="es-UY"/>
              </w:rPr>
              <w:t>Seguridad</w:t>
            </w:r>
          </w:p>
        </w:tc>
        <w:tc>
          <w:tcPr>
            <w:tcW w:w="5159" w:type="dxa"/>
          </w:tcPr>
          <w:p w:rsidR="0028056A" w:rsidRPr="009B23CA" w:rsidRDefault="00D7700B" w:rsidP="00D7700B">
            <w:pPr>
              <w:autoSpaceDE w:val="0"/>
              <w:autoSpaceDN w:val="0"/>
              <w:adjustRightInd w:val="0"/>
              <w:spacing w:after="0"/>
              <w:rPr>
                <w:color w:val="000000" w:themeColor="text1"/>
                <w:sz w:val="24"/>
                <w:szCs w:val="24"/>
                <w:lang w:val="es-UY"/>
              </w:rPr>
            </w:pPr>
            <w:r w:rsidRPr="009B23CA">
              <w:rPr>
                <w:color w:val="000000" w:themeColor="text1"/>
                <w:sz w:val="24"/>
                <w:szCs w:val="24"/>
                <w:lang w:val="es-UY"/>
              </w:rPr>
              <w:t xml:space="preserve">Deberá ser posible realizar la devolución de cualquier compra realizada previamente que no haya superado el límite de días definido en el emisor. Realizando todos los controles pertinentes, notificando y </w:t>
            </w:r>
            <w:r w:rsidRPr="009B23CA">
              <w:rPr>
                <w:b/>
                <w:color w:val="000000" w:themeColor="text1"/>
                <w:sz w:val="24"/>
                <w:szCs w:val="24"/>
                <w:lang w:val="es-UY"/>
              </w:rPr>
              <w:t>asegurando la consistencia de todas las aplicaciones involucradas.</w:t>
            </w:r>
          </w:p>
        </w:tc>
      </w:tr>
      <w:tr w:rsidR="004677DA" w:rsidTr="00564025">
        <w:tc>
          <w:tcPr>
            <w:tcW w:w="1887" w:type="dxa"/>
          </w:tcPr>
          <w:p w:rsidR="0028056A" w:rsidRPr="00595CE1" w:rsidRDefault="00D7700B" w:rsidP="0028056A">
            <w:pPr>
              <w:rPr>
                <w:b/>
                <w:color w:val="000000" w:themeColor="text1"/>
                <w:sz w:val="24"/>
                <w:szCs w:val="24"/>
                <w:lang w:val="es-UY"/>
              </w:rPr>
            </w:pPr>
            <w:r>
              <w:rPr>
                <w:b/>
                <w:color w:val="000000" w:themeColor="text1"/>
                <w:sz w:val="24"/>
                <w:szCs w:val="24"/>
                <w:lang w:val="es-UY"/>
              </w:rPr>
              <w:t>RQA5</w:t>
            </w:r>
          </w:p>
        </w:tc>
        <w:tc>
          <w:tcPr>
            <w:tcW w:w="2199" w:type="dxa"/>
          </w:tcPr>
          <w:p w:rsidR="0028056A" w:rsidRPr="00595CE1" w:rsidRDefault="00D7700B" w:rsidP="0028056A">
            <w:pPr>
              <w:rPr>
                <w:b/>
                <w:color w:val="000000" w:themeColor="text1"/>
                <w:sz w:val="24"/>
                <w:szCs w:val="24"/>
                <w:lang w:val="es-UY"/>
              </w:rPr>
            </w:pPr>
            <w:r>
              <w:rPr>
                <w:b/>
                <w:color w:val="000000" w:themeColor="text1"/>
                <w:sz w:val="24"/>
                <w:szCs w:val="24"/>
                <w:lang w:val="es-UY"/>
              </w:rPr>
              <w:t>Eficiencia</w:t>
            </w:r>
          </w:p>
        </w:tc>
        <w:tc>
          <w:tcPr>
            <w:tcW w:w="5159" w:type="dxa"/>
          </w:tcPr>
          <w:p w:rsidR="00D7700B" w:rsidRPr="00D7700B" w:rsidRDefault="00D7700B" w:rsidP="00D7700B">
            <w:pPr>
              <w:autoSpaceDE w:val="0"/>
              <w:autoSpaceDN w:val="0"/>
              <w:adjustRightInd w:val="0"/>
              <w:spacing w:after="0"/>
              <w:rPr>
                <w:color w:val="000000" w:themeColor="text1"/>
                <w:sz w:val="24"/>
                <w:szCs w:val="24"/>
                <w:lang w:val="es-UY"/>
              </w:rPr>
            </w:pPr>
            <w:r>
              <w:rPr>
                <w:color w:val="000000" w:themeColor="text1"/>
                <w:sz w:val="24"/>
                <w:szCs w:val="24"/>
                <w:lang w:val="es-UY"/>
              </w:rPr>
              <w:t>“</w:t>
            </w:r>
            <w:r w:rsidRPr="00D7700B">
              <w:rPr>
                <w:color w:val="000000" w:themeColor="text1"/>
                <w:sz w:val="24"/>
                <w:szCs w:val="24"/>
                <w:lang w:val="es-UY"/>
              </w:rPr>
              <w:t xml:space="preserve">El </w:t>
            </w:r>
            <w:r w:rsidRPr="004677DA">
              <w:rPr>
                <w:b/>
                <w:color w:val="000000" w:themeColor="text1"/>
                <w:sz w:val="24"/>
                <w:szCs w:val="24"/>
                <w:lang w:val="es-UY"/>
              </w:rPr>
              <w:t>comercio le solicita diariamente al gateway la transacción</w:t>
            </w:r>
            <w:r w:rsidRPr="00D7700B">
              <w:rPr>
                <w:color w:val="000000" w:themeColor="text1"/>
                <w:sz w:val="24"/>
                <w:szCs w:val="24"/>
                <w:lang w:val="es-UY"/>
              </w:rPr>
              <w:t xml:space="preserve"> de cierre de lotes</w:t>
            </w:r>
            <w:r>
              <w:rPr>
                <w:color w:val="000000" w:themeColor="text1"/>
                <w:sz w:val="24"/>
                <w:szCs w:val="24"/>
                <w:lang w:val="es-UY"/>
              </w:rPr>
              <w:t>…</w:t>
            </w:r>
          </w:p>
          <w:p w:rsidR="0028056A" w:rsidRPr="008B7FFE" w:rsidRDefault="00D7700B" w:rsidP="008B7FFE">
            <w:pPr>
              <w:autoSpaceDE w:val="0"/>
              <w:autoSpaceDN w:val="0"/>
              <w:adjustRightInd w:val="0"/>
              <w:spacing w:after="0"/>
              <w:rPr>
                <w:b/>
                <w:color w:val="000000" w:themeColor="text1"/>
                <w:sz w:val="24"/>
                <w:szCs w:val="24"/>
                <w:lang w:val="es-UY"/>
              </w:rPr>
            </w:pPr>
            <w:r w:rsidRPr="00D7700B">
              <w:rPr>
                <w:color w:val="000000" w:themeColor="text1"/>
                <w:sz w:val="24"/>
                <w:szCs w:val="24"/>
                <w:lang w:val="es-UY"/>
              </w:rPr>
              <w:t xml:space="preserve"> </w:t>
            </w:r>
            <w:r w:rsidRPr="00D7700B">
              <w:rPr>
                <w:b/>
                <w:color w:val="000000" w:themeColor="text1"/>
                <w:sz w:val="24"/>
                <w:szCs w:val="24"/>
                <w:lang w:val="es-UY"/>
              </w:rPr>
              <w:t>Esta transacción debe responder en un tiempo promed</w:t>
            </w:r>
            <w:r w:rsidR="008B7FFE">
              <w:rPr>
                <w:b/>
                <w:color w:val="000000" w:themeColor="text1"/>
                <w:sz w:val="24"/>
                <w:szCs w:val="24"/>
                <w:lang w:val="es-UY"/>
              </w:rPr>
              <w:t xml:space="preserve">io menor a 50 ms bajo cargas de </w:t>
            </w:r>
            <w:r w:rsidRPr="00D7700B">
              <w:rPr>
                <w:b/>
                <w:color w:val="000000" w:themeColor="text1"/>
                <w:sz w:val="24"/>
                <w:szCs w:val="24"/>
                <w:lang w:val="es-UY"/>
              </w:rPr>
              <w:t>5000 rpm</w:t>
            </w:r>
            <w:r w:rsidRPr="00D7700B">
              <w:rPr>
                <w:color w:val="000000" w:themeColor="text1"/>
                <w:sz w:val="24"/>
                <w:szCs w:val="24"/>
                <w:lang w:val="es-UY"/>
              </w:rPr>
              <w:t>.</w:t>
            </w:r>
          </w:p>
        </w:tc>
      </w:tr>
      <w:tr w:rsidR="004677DA" w:rsidTr="00564025">
        <w:tc>
          <w:tcPr>
            <w:tcW w:w="1887" w:type="dxa"/>
          </w:tcPr>
          <w:p w:rsidR="00D7700B" w:rsidRDefault="00D7700B" w:rsidP="0028056A">
            <w:pPr>
              <w:rPr>
                <w:b/>
                <w:color w:val="000000" w:themeColor="text1"/>
                <w:sz w:val="24"/>
                <w:szCs w:val="24"/>
                <w:lang w:val="es-UY"/>
              </w:rPr>
            </w:pPr>
            <w:r>
              <w:rPr>
                <w:b/>
                <w:color w:val="000000" w:themeColor="text1"/>
                <w:sz w:val="24"/>
                <w:szCs w:val="24"/>
                <w:lang w:val="es-UY"/>
              </w:rPr>
              <w:t>RQA6</w:t>
            </w:r>
          </w:p>
        </w:tc>
        <w:tc>
          <w:tcPr>
            <w:tcW w:w="2199" w:type="dxa"/>
          </w:tcPr>
          <w:p w:rsidR="004677DA" w:rsidRDefault="004677DA" w:rsidP="0028056A">
            <w:pPr>
              <w:rPr>
                <w:b/>
                <w:color w:val="000000" w:themeColor="text1"/>
                <w:sz w:val="24"/>
                <w:szCs w:val="24"/>
                <w:lang w:val="es-UY"/>
              </w:rPr>
            </w:pPr>
            <w:r>
              <w:rPr>
                <w:b/>
                <w:color w:val="000000" w:themeColor="text1"/>
                <w:sz w:val="24"/>
                <w:szCs w:val="24"/>
                <w:lang w:val="es-UY"/>
              </w:rPr>
              <w:t>Modificabilidad/</w:t>
            </w:r>
          </w:p>
          <w:p w:rsidR="00D7700B" w:rsidRDefault="004677DA" w:rsidP="0028056A">
            <w:pPr>
              <w:rPr>
                <w:b/>
                <w:color w:val="000000" w:themeColor="text1"/>
                <w:sz w:val="24"/>
                <w:szCs w:val="24"/>
                <w:lang w:val="es-UY"/>
              </w:rPr>
            </w:pPr>
            <w:r>
              <w:rPr>
                <w:b/>
                <w:color w:val="000000" w:themeColor="text1"/>
                <w:sz w:val="24"/>
                <w:szCs w:val="24"/>
                <w:lang w:val="es-UY"/>
              </w:rPr>
              <w:t xml:space="preserve">Interoperabilidad </w:t>
            </w:r>
          </w:p>
        </w:tc>
        <w:tc>
          <w:tcPr>
            <w:tcW w:w="5159" w:type="dxa"/>
          </w:tcPr>
          <w:p w:rsidR="004677DA" w:rsidRPr="004677DA" w:rsidRDefault="004677DA" w:rsidP="004677DA">
            <w:pPr>
              <w:autoSpaceDE w:val="0"/>
              <w:autoSpaceDN w:val="0"/>
              <w:adjustRightInd w:val="0"/>
              <w:spacing w:after="0"/>
              <w:rPr>
                <w:color w:val="000000" w:themeColor="text1"/>
                <w:sz w:val="24"/>
                <w:szCs w:val="24"/>
                <w:lang w:val="es-UY"/>
              </w:rPr>
            </w:pPr>
            <w:r w:rsidRPr="004677DA">
              <w:rPr>
                <w:color w:val="000000" w:themeColor="text1"/>
                <w:sz w:val="24"/>
                <w:szCs w:val="24"/>
                <w:lang w:val="es-UY"/>
              </w:rPr>
              <w:t xml:space="preserve">Desarrollar la aplicación TePagoYa para </w:t>
            </w:r>
            <w:r w:rsidRPr="004677DA">
              <w:rPr>
                <w:b/>
                <w:color w:val="000000" w:themeColor="text1"/>
                <w:sz w:val="24"/>
                <w:szCs w:val="24"/>
                <w:lang w:val="es-UY"/>
              </w:rPr>
              <w:t>resolver la integración e interoperabilidad de las aplicaciones actuales y futuras</w:t>
            </w:r>
            <w:r w:rsidRPr="004677DA">
              <w:rPr>
                <w:color w:val="000000" w:themeColor="text1"/>
                <w:sz w:val="24"/>
                <w:szCs w:val="24"/>
                <w:lang w:val="es-UY"/>
              </w:rPr>
              <w:t>. Toda aplicación que se registra en TePagoYa puede actuar como prestador de servicios</w:t>
            </w:r>
          </w:p>
          <w:p w:rsidR="00D7700B" w:rsidRDefault="004677DA" w:rsidP="004677DA">
            <w:pPr>
              <w:autoSpaceDE w:val="0"/>
              <w:autoSpaceDN w:val="0"/>
              <w:adjustRightInd w:val="0"/>
              <w:spacing w:after="0"/>
              <w:rPr>
                <w:color w:val="000000" w:themeColor="text1"/>
                <w:sz w:val="24"/>
                <w:szCs w:val="24"/>
                <w:lang w:val="es-UY"/>
              </w:rPr>
            </w:pPr>
            <w:r w:rsidRPr="004677DA">
              <w:rPr>
                <w:color w:val="000000" w:themeColor="text1"/>
                <w:sz w:val="24"/>
                <w:szCs w:val="24"/>
                <w:lang w:val="es-UY"/>
              </w:rPr>
              <w:t>y/o consumidor de servicios.</w:t>
            </w:r>
          </w:p>
        </w:tc>
      </w:tr>
      <w:tr w:rsidR="004677DA" w:rsidTr="00564025">
        <w:tc>
          <w:tcPr>
            <w:tcW w:w="1887" w:type="dxa"/>
          </w:tcPr>
          <w:p w:rsidR="00D7700B" w:rsidRDefault="004677DA" w:rsidP="0028056A">
            <w:pPr>
              <w:rPr>
                <w:b/>
                <w:color w:val="000000" w:themeColor="text1"/>
                <w:sz w:val="24"/>
                <w:szCs w:val="24"/>
                <w:lang w:val="es-UY"/>
              </w:rPr>
            </w:pPr>
            <w:r>
              <w:rPr>
                <w:b/>
                <w:color w:val="000000" w:themeColor="text1"/>
                <w:sz w:val="24"/>
                <w:szCs w:val="24"/>
                <w:lang w:val="es-UY"/>
              </w:rPr>
              <w:t>RQA7</w:t>
            </w:r>
          </w:p>
        </w:tc>
        <w:tc>
          <w:tcPr>
            <w:tcW w:w="2199" w:type="dxa"/>
          </w:tcPr>
          <w:p w:rsidR="00D7700B" w:rsidRDefault="008E0264" w:rsidP="0028056A">
            <w:pPr>
              <w:rPr>
                <w:b/>
                <w:color w:val="000000" w:themeColor="text1"/>
                <w:sz w:val="24"/>
                <w:szCs w:val="24"/>
                <w:lang w:val="es-UY"/>
              </w:rPr>
            </w:pPr>
            <w:r>
              <w:rPr>
                <w:b/>
                <w:color w:val="000000" w:themeColor="text1"/>
                <w:sz w:val="24"/>
                <w:szCs w:val="24"/>
                <w:lang w:val="es-UY"/>
              </w:rPr>
              <w:t>Seguridad</w:t>
            </w:r>
          </w:p>
        </w:tc>
        <w:tc>
          <w:tcPr>
            <w:tcW w:w="5159" w:type="dxa"/>
          </w:tcPr>
          <w:p w:rsidR="004677DA" w:rsidRPr="008E0264" w:rsidRDefault="004677DA" w:rsidP="004677DA">
            <w:pPr>
              <w:autoSpaceDE w:val="0"/>
              <w:autoSpaceDN w:val="0"/>
              <w:adjustRightInd w:val="0"/>
              <w:spacing w:after="0"/>
              <w:rPr>
                <w:b/>
                <w:color w:val="000000" w:themeColor="text1"/>
                <w:sz w:val="24"/>
                <w:szCs w:val="24"/>
                <w:lang w:val="es-UY"/>
              </w:rPr>
            </w:pPr>
            <w:r>
              <w:rPr>
                <w:color w:val="000000" w:themeColor="text1"/>
                <w:sz w:val="24"/>
                <w:szCs w:val="24"/>
                <w:lang w:val="es-UY"/>
              </w:rPr>
              <w:t>“…</w:t>
            </w:r>
            <w:r w:rsidRPr="004677DA">
              <w:rPr>
                <w:color w:val="000000" w:themeColor="text1"/>
                <w:sz w:val="24"/>
                <w:szCs w:val="24"/>
                <w:lang w:val="es-UY"/>
              </w:rPr>
              <w:t>suficiente información, de alguna forma, que pe</w:t>
            </w:r>
            <w:r>
              <w:rPr>
                <w:color w:val="000000" w:themeColor="text1"/>
                <w:sz w:val="24"/>
                <w:szCs w:val="24"/>
                <w:lang w:val="es-UY"/>
              </w:rPr>
              <w:t xml:space="preserve">rmita conocer el detalle de las </w:t>
            </w:r>
            <w:r w:rsidRPr="004677DA">
              <w:rPr>
                <w:color w:val="000000" w:themeColor="text1"/>
                <w:sz w:val="24"/>
                <w:szCs w:val="24"/>
                <w:lang w:val="es-UY"/>
              </w:rPr>
              <w:t>tareas que se realizan. En particular, en el caso de ocurrir una fall</w:t>
            </w:r>
            <w:r>
              <w:rPr>
                <w:color w:val="000000" w:themeColor="text1"/>
                <w:sz w:val="24"/>
                <w:szCs w:val="24"/>
                <w:lang w:val="es-UY"/>
              </w:rPr>
              <w:t xml:space="preserve">a o cualquier tipo de error, es </w:t>
            </w:r>
            <w:r w:rsidRPr="004677DA">
              <w:rPr>
                <w:color w:val="000000" w:themeColor="text1"/>
                <w:sz w:val="24"/>
                <w:szCs w:val="24"/>
                <w:lang w:val="es-UY"/>
              </w:rPr>
              <w:t xml:space="preserve">imprescindible que el sistema provea toda la información necesaria que </w:t>
            </w:r>
            <w:r w:rsidRPr="008E0264">
              <w:rPr>
                <w:b/>
                <w:color w:val="000000" w:themeColor="text1"/>
                <w:sz w:val="24"/>
                <w:szCs w:val="24"/>
                <w:lang w:val="es-UY"/>
              </w:rPr>
              <w:t>permita a los administradores</w:t>
            </w:r>
          </w:p>
          <w:p w:rsidR="00D7700B" w:rsidRPr="004677DA" w:rsidRDefault="004677DA" w:rsidP="004677DA">
            <w:pPr>
              <w:autoSpaceDE w:val="0"/>
              <w:autoSpaceDN w:val="0"/>
              <w:adjustRightInd w:val="0"/>
              <w:spacing w:after="0"/>
              <w:rPr>
                <w:color w:val="000000" w:themeColor="text1"/>
                <w:sz w:val="24"/>
                <w:szCs w:val="24"/>
                <w:lang w:val="es-ES"/>
              </w:rPr>
            </w:pPr>
            <w:r w:rsidRPr="008E0264">
              <w:rPr>
                <w:b/>
                <w:color w:val="000000" w:themeColor="text1"/>
                <w:sz w:val="24"/>
                <w:szCs w:val="24"/>
                <w:lang w:val="es-UY"/>
              </w:rPr>
              <w:t>hacer un diagnóstico rápido y preciso sobre las causas .</w:t>
            </w:r>
          </w:p>
        </w:tc>
      </w:tr>
      <w:tr w:rsidR="008E0264" w:rsidTr="00564025">
        <w:trPr>
          <w:trHeight w:val="1550"/>
        </w:trPr>
        <w:tc>
          <w:tcPr>
            <w:tcW w:w="1887" w:type="dxa"/>
          </w:tcPr>
          <w:p w:rsidR="008E0264" w:rsidRDefault="008E0264" w:rsidP="0028056A">
            <w:pPr>
              <w:rPr>
                <w:b/>
                <w:color w:val="000000" w:themeColor="text1"/>
                <w:sz w:val="24"/>
                <w:szCs w:val="24"/>
                <w:lang w:val="es-UY"/>
              </w:rPr>
            </w:pPr>
            <w:r>
              <w:rPr>
                <w:b/>
                <w:color w:val="000000" w:themeColor="text1"/>
                <w:sz w:val="24"/>
                <w:szCs w:val="24"/>
                <w:lang w:val="es-UY"/>
              </w:rPr>
              <w:lastRenderedPageBreak/>
              <w:t>RQA8</w:t>
            </w:r>
          </w:p>
        </w:tc>
        <w:tc>
          <w:tcPr>
            <w:tcW w:w="2199" w:type="dxa"/>
          </w:tcPr>
          <w:p w:rsidR="008E0264" w:rsidRDefault="008E0264" w:rsidP="0028056A">
            <w:pPr>
              <w:rPr>
                <w:b/>
                <w:color w:val="000000" w:themeColor="text1"/>
                <w:sz w:val="24"/>
                <w:szCs w:val="24"/>
                <w:lang w:val="es-UY"/>
              </w:rPr>
            </w:pPr>
            <w:r>
              <w:rPr>
                <w:b/>
                <w:color w:val="000000" w:themeColor="text1"/>
                <w:sz w:val="24"/>
                <w:szCs w:val="24"/>
                <w:lang w:val="es-UY"/>
              </w:rPr>
              <w:t>Modificabilidad</w:t>
            </w:r>
          </w:p>
        </w:tc>
        <w:tc>
          <w:tcPr>
            <w:tcW w:w="5159" w:type="dxa"/>
          </w:tcPr>
          <w:p w:rsidR="008E0264" w:rsidRPr="008E0264" w:rsidRDefault="008E0264" w:rsidP="008E0264">
            <w:pPr>
              <w:autoSpaceDE w:val="0"/>
              <w:autoSpaceDN w:val="0"/>
              <w:adjustRightInd w:val="0"/>
              <w:spacing w:after="0"/>
              <w:rPr>
                <w:b/>
                <w:color w:val="000000" w:themeColor="text1"/>
                <w:sz w:val="24"/>
                <w:szCs w:val="24"/>
                <w:lang w:val="es-UY"/>
              </w:rPr>
            </w:pPr>
            <w:r>
              <w:rPr>
                <w:color w:val="000000" w:themeColor="text1"/>
                <w:sz w:val="24"/>
                <w:szCs w:val="24"/>
                <w:lang w:val="es-UY"/>
              </w:rPr>
              <w:t>Gestión de errores y fallas. “….</w:t>
            </w:r>
            <w:r w:rsidRPr="008E0264">
              <w:rPr>
                <w:color w:val="000000" w:themeColor="text1"/>
                <w:sz w:val="24"/>
                <w:szCs w:val="24"/>
                <w:lang w:val="es-UY"/>
              </w:rPr>
              <w:t>espe</w:t>
            </w:r>
            <w:r>
              <w:rPr>
                <w:color w:val="000000" w:themeColor="text1"/>
                <w:sz w:val="24"/>
                <w:szCs w:val="24"/>
                <w:lang w:val="es-UY"/>
              </w:rPr>
              <w:t xml:space="preserve">ra que la solución contemple la </w:t>
            </w:r>
            <w:r w:rsidRPr="008E0264">
              <w:rPr>
                <w:color w:val="000000" w:themeColor="text1"/>
                <w:sz w:val="24"/>
                <w:szCs w:val="24"/>
                <w:lang w:val="es-UY"/>
              </w:rPr>
              <w:t xml:space="preserve">posibilidad de poder </w:t>
            </w:r>
            <w:r w:rsidRPr="008E0264">
              <w:rPr>
                <w:b/>
                <w:color w:val="000000" w:themeColor="text1"/>
                <w:sz w:val="24"/>
                <w:szCs w:val="24"/>
                <w:lang w:val="es-UY"/>
              </w:rPr>
              <w:t>cambiar las herramientas o paquetes concretos que se utilicen para producir esta información, así como reutilizar esta solución en otras aplicaciones, con</w:t>
            </w:r>
            <w:r>
              <w:rPr>
                <w:b/>
                <w:color w:val="000000" w:themeColor="text1"/>
                <w:sz w:val="24"/>
                <w:szCs w:val="24"/>
                <w:lang w:val="es-UY"/>
              </w:rPr>
              <w:t xml:space="preserve"> el menor impacto posible en el </w:t>
            </w:r>
            <w:r w:rsidRPr="008E0264">
              <w:rPr>
                <w:b/>
                <w:color w:val="000000" w:themeColor="text1"/>
                <w:sz w:val="24"/>
                <w:szCs w:val="24"/>
                <w:lang w:val="es-UY"/>
              </w:rPr>
              <w:t>código.</w:t>
            </w:r>
          </w:p>
        </w:tc>
      </w:tr>
      <w:tr w:rsidR="008E0264" w:rsidTr="00564025">
        <w:tc>
          <w:tcPr>
            <w:tcW w:w="1887" w:type="dxa"/>
          </w:tcPr>
          <w:p w:rsidR="008E0264" w:rsidRDefault="008E0264" w:rsidP="0028056A">
            <w:pPr>
              <w:rPr>
                <w:b/>
                <w:color w:val="000000" w:themeColor="text1"/>
                <w:sz w:val="24"/>
                <w:szCs w:val="24"/>
                <w:lang w:val="es-UY"/>
              </w:rPr>
            </w:pPr>
            <w:r>
              <w:rPr>
                <w:b/>
                <w:color w:val="000000" w:themeColor="text1"/>
                <w:sz w:val="24"/>
                <w:szCs w:val="24"/>
                <w:lang w:val="es-UY"/>
              </w:rPr>
              <w:t>RQA9</w:t>
            </w:r>
          </w:p>
        </w:tc>
        <w:tc>
          <w:tcPr>
            <w:tcW w:w="2199" w:type="dxa"/>
          </w:tcPr>
          <w:p w:rsidR="008E0264" w:rsidRDefault="008E0264" w:rsidP="0028056A">
            <w:pPr>
              <w:rPr>
                <w:b/>
                <w:color w:val="000000" w:themeColor="text1"/>
                <w:sz w:val="24"/>
                <w:szCs w:val="24"/>
                <w:lang w:val="es-UY"/>
              </w:rPr>
            </w:pPr>
            <w:r>
              <w:rPr>
                <w:b/>
                <w:color w:val="000000" w:themeColor="text1"/>
                <w:sz w:val="24"/>
                <w:szCs w:val="24"/>
                <w:lang w:val="es-UY"/>
              </w:rPr>
              <w:t>Seguridad</w:t>
            </w:r>
          </w:p>
        </w:tc>
        <w:tc>
          <w:tcPr>
            <w:tcW w:w="5159" w:type="dxa"/>
          </w:tcPr>
          <w:p w:rsidR="008E0264" w:rsidRPr="008E0264" w:rsidRDefault="008E0264" w:rsidP="008E0264">
            <w:pPr>
              <w:autoSpaceDE w:val="0"/>
              <w:autoSpaceDN w:val="0"/>
              <w:adjustRightInd w:val="0"/>
              <w:spacing w:after="0"/>
              <w:rPr>
                <w:color w:val="000000" w:themeColor="text1"/>
                <w:sz w:val="24"/>
                <w:szCs w:val="24"/>
                <w:lang w:val="es-UY"/>
              </w:rPr>
            </w:pPr>
            <w:r w:rsidRPr="008E0264">
              <w:rPr>
                <w:color w:val="000000" w:themeColor="text1"/>
                <w:sz w:val="24"/>
                <w:szCs w:val="24"/>
                <w:lang w:val="es-UY"/>
              </w:rPr>
              <w:t xml:space="preserve">Para toda aplicación “prestadora de servicios” que se registre en </w:t>
            </w:r>
            <w:proofErr w:type="gramStart"/>
            <w:r w:rsidRPr="008E0264">
              <w:rPr>
                <w:color w:val="000000" w:themeColor="text1"/>
                <w:sz w:val="24"/>
                <w:szCs w:val="24"/>
                <w:lang w:val="es-UY"/>
              </w:rPr>
              <w:t xml:space="preserve">TePagoYa </w:t>
            </w:r>
            <w:r>
              <w:rPr>
                <w:color w:val="000000" w:themeColor="text1"/>
                <w:sz w:val="24"/>
                <w:szCs w:val="24"/>
                <w:lang w:val="es-UY"/>
              </w:rPr>
              <w:t>,</w:t>
            </w:r>
            <w:proofErr w:type="gramEnd"/>
            <w:r>
              <w:rPr>
                <w:color w:val="000000" w:themeColor="text1"/>
                <w:sz w:val="24"/>
                <w:szCs w:val="24"/>
                <w:lang w:val="es-UY"/>
              </w:rPr>
              <w:t xml:space="preserve"> se requiere que todas sus </w:t>
            </w:r>
            <w:r w:rsidRPr="008E0264">
              <w:rPr>
                <w:color w:val="000000" w:themeColor="text1"/>
                <w:sz w:val="24"/>
                <w:szCs w:val="24"/>
                <w:lang w:val="es-UY"/>
              </w:rPr>
              <w:t xml:space="preserve">operaciones publicadas deben ser invocadas únicamente a través de TePagoYa </w:t>
            </w:r>
            <w:r>
              <w:rPr>
                <w:color w:val="000000" w:themeColor="text1"/>
                <w:sz w:val="24"/>
                <w:szCs w:val="24"/>
                <w:lang w:val="es-UY"/>
              </w:rPr>
              <w:t xml:space="preserve">. Es decir </w:t>
            </w:r>
            <w:r w:rsidRPr="008E0264">
              <w:rPr>
                <w:b/>
                <w:color w:val="000000" w:themeColor="text1"/>
                <w:sz w:val="24"/>
                <w:szCs w:val="24"/>
                <w:lang w:val="es-UY"/>
              </w:rPr>
              <w:t>que toda invocación a una operación de un servicio registrado que se realice por fuera de TePagoYa se debe considerar como no legítima</w:t>
            </w:r>
            <w:r w:rsidRPr="008E0264">
              <w:rPr>
                <w:color w:val="000000" w:themeColor="text1"/>
                <w:sz w:val="24"/>
                <w:szCs w:val="24"/>
                <w:lang w:val="es-UY"/>
              </w:rPr>
              <w:t>.</w:t>
            </w:r>
          </w:p>
          <w:p w:rsidR="008E0264" w:rsidRPr="008E0264" w:rsidRDefault="008E0264" w:rsidP="008E0264">
            <w:pPr>
              <w:autoSpaceDE w:val="0"/>
              <w:autoSpaceDN w:val="0"/>
              <w:adjustRightInd w:val="0"/>
              <w:spacing w:after="0"/>
              <w:rPr>
                <w:b/>
                <w:color w:val="000000" w:themeColor="text1"/>
                <w:sz w:val="24"/>
                <w:szCs w:val="24"/>
                <w:lang w:val="es-UY"/>
              </w:rPr>
            </w:pPr>
            <w:r w:rsidRPr="008E0264">
              <w:rPr>
                <w:color w:val="000000" w:themeColor="text1"/>
                <w:sz w:val="24"/>
                <w:szCs w:val="24"/>
                <w:lang w:val="es-UY"/>
              </w:rPr>
              <w:t xml:space="preserve">De igual forma, </w:t>
            </w:r>
            <w:r w:rsidRPr="008E0264">
              <w:rPr>
                <w:b/>
                <w:color w:val="000000" w:themeColor="text1"/>
                <w:sz w:val="24"/>
                <w:szCs w:val="24"/>
                <w:lang w:val="es-UY"/>
              </w:rPr>
              <w:t>toda invocación a TePagoYa debe provenir de una aplicación “consumidora de servicios”</w:t>
            </w:r>
            <w:r w:rsidR="008B7FFE">
              <w:rPr>
                <w:b/>
                <w:color w:val="000000" w:themeColor="text1"/>
                <w:sz w:val="24"/>
                <w:szCs w:val="24"/>
                <w:lang w:val="es-UY"/>
              </w:rPr>
              <w:t xml:space="preserve"> </w:t>
            </w:r>
            <w:r w:rsidRPr="008E0264">
              <w:rPr>
                <w:b/>
                <w:color w:val="000000" w:themeColor="text1"/>
                <w:sz w:val="24"/>
                <w:szCs w:val="24"/>
                <w:lang w:val="es-UY"/>
              </w:rPr>
              <w:t xml:space="preserve">legítima. </w:t>
            </w:r>
          </w:p>
          <w:p w:rsidR="008E0264" w:rsidRDefault="008E0264" w:rsidP="008E0264">
            <w:pPr>
              <w:autoSpaceDE w:val="0"/>
              <w:autoSpaceDN w:val="0"/>
              <w:adjustRightInd w:val="0"/>
              <w:spacing w:after="0"/>
              <w:rPr>
                <w:color w:val="000000" w:themeColor="text1"/>
                <w:sz w:val="24"/>
                <w:szCs w:val="24"/>
                <w:lang w:val="es-UY"/>
              </w:rPr>
            </w:pPr>
          </w:p>
        </w:tc>
      </w:tr>
      <w:tr w:rsidR="00564025" w:rsidTr="00564025">
        <w:tc>
          <w:tcPr>
            <w:tcW w:w="1887" w:type="dxa"/>
          </w:tcPr>
          <w:p w:rsidR="00564025" w:rsidRDefault="00564025" w:rsidP="00564025">
            <w:pPr>
              <w:rPr>
                <w:b/>
                <w:color w:val="000000" w:themeColor="text1"/>
                <w:sz w:val="24"/>
                <w:szCs w:val="24"/>
                <w:lang w:val="es-UY"/>
              </w:rPr>
            </w:pPr>
            <w:r>
              <w:rPr>
                <w:b/>
                <w:color w:val="000000" w:themeColor="text1"/>
                <w:sz w:val="24"/>
                <w:szCs w:val="24"/>
                <w:lang w:val="es-UY"/>
              </w:rPr>
              <w:t>RQA10</w:t>
            </w:r>
          </w:p>
        </w:tc>
        <w:tc>
          <w:tcPr>
            <w:tcW w:w="2199" w:type="dxa"/>
          </w:tcPr>
          <w:p w:rsidR="00564025" w:rsidRDefault="00564025" w:rsidP="00564025">
            <w:pPr>
              <w:rPr>
                <w:b/>
                <w:color w:val="000000" w:themeColor="text1"/>
                <w:sz w:val="24"/>
                <w:szCs w:val="24"/>
                <w:lang w:val="es-UY"/>
              </w:rPr>
            </w:pPr>
            <w:r>
              <w:rPr>
                <w:b/>
                <w:color w:val="000000" w:themeColor="text1"/>
                <w:sz w:val="24"/>
                <w:szCs w:val="24"/>
                <w:lang w:val="es-UY"/>
              </w:rPr>
              <w:t>Seguridad</w:t>
            </w:r>
          </w:p>
        </w:tc>
        <w:tc>
          <w:tcPr>
            <w:tcW w:w="5159" w:type="dxa"/>
          </w:tcPr>
          <w:p w:rsidR="00564025" w:rsidRPr="008E0264" w:rsidRDefault="002C251B" w:rsidP="00564025">
            <w:pPr>
              <w:autoSpaceDE w:val="0"/>
              <w:autoSpaceDN w:val="0"/>
              <w:adjustRightInd w:val="0"/>
              <w:spacing w:after="0"/>
              <w:rPr>
                <w:color w:val="000000" w:themeColor="text1"/>
                <w:sz w:val="24"/>
                <w:szCs w:val="24"/>
                <w:lang w:val="es-UY"/>
              </w:rPr>
            </w:pPr>
            <w:r>
              <w:rPr>
                <w:color w:val="000000" w:themeColor="text1"/>
                <w:sz w:val="24"/>
                <w:szCs w:val="24"/>
                <w:lang w:val="es-UY"/>
              </w:rPr>
              <w:t>Cumplimiento PCI- Proteger los datos almacenados de los titulares de las tarjetas</w:t>
            </w:r>
          </w:p>
        </w:tc>
      </w:tr>
      <w:tr w:rsidR="00564025" w:rsidTr="00564025">
        <w:tc>
          <w:tcPr>
            <w:tcW w:w="1887" w:type="dxa"/>
          </w:tcPr>
          <w:p w:rsidR="00564025" w:rsidRDefault="00564025" w:rsidP="00564025">
            <w:pPr>
              <w:rPr>
                <w:b/>
                <w:color w:val="000000" w:themeColor="text1"/>
                <w:sz w:val="24"/>
                <w:szCs w:val="24"/>
                <w:lang w:val="es-UY"/>
              </w:rPr>
            </w:pPr>
            <w:r>
              <w:rPr>
                <w:b/>
                <w:color w:val="000000" w:themeColor="text1"/>
                <w:sz w:val="24"/>
                <w:szCs w:val="24"/>
                <w:lang w:val="es-UY"/>
              </w:rPr>
              <w:t>RQA11</w:t>
            </w:r>
          </w:p>
        </w:tc>
        <w:tc>
          <w:tcPr>
            <w:tcW w:w="2199" w:type="dxa"/>
          </w:tcPr>
          <w:p w:rsidR="00564025" w:rsidRDefault="00564025" w:rsidP="00564025">
            <w:pPr>
              <w:rPr>
                <w:b/>
                <w:color w:val="000000" w:themeColor="text1"/>
                <w:sz w:val="24"/>
                <w:szCs w:val="24"/>
                <w:lang w:val="es-UY"/>
              </w:rPr>
            </w:pPr>
            <w:r>
              <w:rPr>
                <w:b/>
                <w:color w:val="000000" w:themeColor="text1"/>
                <w:sz w:val="24"/>
                <w:szCs w:val="24"/>
                <w:lang w:val="es-UY"/>
              </w:rPr>
              <w:t>Seguridad</w:t>
            </w:r>
          </w:p>
        </w:tc>
        <w:tc>
          <w:tcPr>
            <w:tcW w:w="5159" w:type="dxa"/>
          </w:tcPr>
          <w:p w:rsidR="00564025" w:rsidRPr="008E0264" w:rsidRDefault="002C251B" w:rsidP="00564025">
            <w:pPr>
              <w:autoSpaceDE w:val="0"/>
              <w:autoSpaceDN w:val="0"/>
              <w:adjustRightInd w:val="0"/>
              <w:spacing w:after="0"/>
              <w:rPr>
                <w:color w:val="000000" w:themeColor="text1"/>
                <w:sz w:val="24"/>
                <w:szCs w:val="24"/>
                <w:lang w:val="es-UY"/>
              </w:rPr>
            </w:pPr>
            <w:r>
              <w:rPr>
                <w:color w:val="000000" w:themeColor="text1"/>
                <w:sz w:val="24"/>
                <w:szCs w:val="24"/>
                <w:lang w:val="es-UY"/>
              </w:rPr>
              <w:t xml:space="preserve">Cumplimiento PCI- </w:t>
            </w:r>
            <w:hyperlink r:id="rId8" w:history="1">
              <w:r w:rsidRPr="002D08A4">
                <w:rPr>
                  <w:color w:val="000000" w:themeColor="text1"/>
                  <w:sz w:val="24"/>
                  <w:szCs w:val="24"/>
                  <w:lang w:val="es-UY"/>
                </w:rPr>
                <w:t>Cifrar</w:t>
              </w:r>
            </w:hyperlink>
            <w:r w:rsidRPr="002D08A4">
              <w:rPr>
                <w:color w:val="000000" w:themeColor="text1"/>
                <w:sz w:val="24"/>
                <w:szCs w:val="24"/>
                <w:lang w:val="es-UY"/>
              </w:rPr>
              <w:t> la transmisión de los datos de los titulares de tarjetas a través de redes públicas abiertas.</w:t>
            </w:r>
            <w:r>
              <w:rPr>
                <w:color w:val="000000" w:themeColor="text1"/>
                <w:lang w:val="es-UY"/>
              </w:rPr>
              <w:t xml:space="preserve">   </w:t>
            </w:r>
          </w:p>
        </w:tc>
      </w:tr>
      <w:tr w:rsidR="002C251B" w:rsidTr="00564025">
        <w:tc>
          <w:tcPr>
            <w:tcW w:w="1887" w:type="dxa"/>
          </w:tcPr>
          <w:p w:rsidR="002C251B" w:rsidRDefault="002C251B" w:rsidP="002C251B">
            <w:pPr>
              <w:rPr>
                <w:b/>
                <w:color w:val="000000" w:themeColor="text1"/>
                <w:sz w:val="24"/>
                <w:szCs w:val="24"/>
                <w:lang w:val="es-UY"/>
              </w:rPr>
            </w:pPr>
            <w:r>
              <w:rPr>
                <w:b/>
                <w:color w:val="000000" w:themeColor="text1"/>
                <w:sz w:val="24"/>
                <w:szCs w:val="24"/>
                <w:lang w:val="es-UY"/>
              </w:rPr>
              <w:t>RQA12</w:t>
            </w:r>
          </w:p>
        </w:tc>
        <w:tc>
          <w:tcPr>
            <w:tcW w:w="2199" w:type="dxa"/>
          </w:tcPr>
          <w:p w:rsidR="002C251B" w:rsidRDefault="002C251B" w:rsidP="002C251B">
            <w:pPr>
              <w:rPr>
                <w:b/>
                <w:color w:val="000000" w:themeColor="text1"/>
                <w:sz w:val="24"/>
                <w:szCs w:val="24"/>
                <w:lang w:val="es-UY"/>
              </w:rPr>
            </w:pPr>
            <w:r>
              <w:rPr>
                <w:b/>
                <w:color w:val="000000" w:themeColor="text1"/>
                <w:sz w:val="24"/>
                <w:szCs w:val="24"/>
                <w:lang w:val="es-UY"/>
              </w:rPr>
              <w:t>Seguridad</w:t>
            </w:r>
          </w:p>
        </w:tc>
        <w:tc>
          <w:tcPr>
            <w:tcW w:w="5159" w:type="dxa"/>
          </w:tcPr>
          <w:p w:rsidR="002C251B" w:rsidRDefault="002C251B" w:rsidP="002C251B">
            <w:pPr>
              <w:autoSpaceDE w:val="0"/>
              <w:autoSpaceDN w:val="0"/>
              <w:adjustRightInd w:val="0"/>
              <w:spacing w:after="0"/>
              <w:rPr>
                <w:color w:val="000000" w:themeColor="text1"/>
                <w:sz w:val="24"/>
                <w:szCs w:val="24"/>
                <w:lang w:val="es-UY"/>
              </w:rPr>
            </w:pPr>
            <w:r>
              <w:rPr>
                <w:color w:val="000000" w:themeColor="text1"/>
                <w:sz w:val="24"/>
                <w:szCs w:val="24"/>
                <w:lang w:val="es-UY"/>
              </w:rPr>
              <w:t xml:space="preserve">Cumplimiento PCI- </w:t>
            </w:r>
            <w:r w:rsidRPr="004F51C2">
              <w:rPr>
                <w:color w:val="000000" w:themeColor="text1"/>
                <w:sz w:val="24"/>
                <w:szCs w:val="24"/>
                <w:lang w:val="es-UY"/>
              </w:rPr>
              <w:t>Limitar el acceso a los datos de los titulares, únicamente a lo que los negocios necesiten saber. </w:t>
            </w:r>
          </w:p>
        </w:tc>
      </w:tr>
    </w:tbl>
    <w:p w:rsidR="006D4B9C" w:rsidRPr="0028056A" w:rsidRDefault="006D4B9C">
      <w:pPr>
        <w:rPr>
          <w:lang w:val="es-UY"/>
        </w:rPr>
      </w:pPr>
    </w:p>
    <w:p w:rsidR="006D4B9C" w:rsidRPr="0028056A" w:rsidRDefault="0028056A">
      <w:pPr>
        <w:pStyle w:val="Ttulo3"/>
        <w:numPr>
          <w:ilvl w:val="2"/>
          <w:numId w:val="2"/>
        </w:numPr>
        <w:rPr>
          <w:lang w:val="es-UY"/>
        </w:rPr>
      </w:pPr>
      <w:bookmarkStart w:id="8" w:name="_Toc530857745"/>
      <w:r w:rsidRPr="0028056A">
        <w:rPr>
          <w:lang w:val="es-UY"/>
        </w:rPr>
        <w:t>Restricciones</w:t>
      </w:r>
      <w:bookmarkEnd w:id="8"/>
    </w:p>
    <w:p w:rsidR="006D4B9C" w:rsidRPr="0028056A" w:rsidRDefault="006D4B9C">
      <w:pPr>
        <w:ind w:left="1440"/>
        <w:rPr>
          <w:lang w:val="es-UY"/>
        </w:rPr>
      </w:pPr>
    </w:p>
    <w:p w:rsidR="006D4B9C" w:rsidRPr="0028056A" w:rsidRDefault="0028056A">
      <w:pPr>
        <w:numPr>
          <w:ilvl w:val="0"/>
          <w:numId w:val="3"/>
        </w:numPr>
        <w:rPr>
          <w:sz w:val="24"/>
          <w:szCs w:val="24"/>
          <w:lang w:val="es-UY"/>
        </w:rPr>
      </w:pPr>
      <w:r w:rsidRPr="0028056A">
        <w:rPr>
          <w:sz w:val="24"/>
          <w:szCs w:val="24"/>
          <w:lang w:val="es-UY"/>
        </w:rPr>
        <w:t>La implementación del backend debe desarrollarse en NodeJS utilizando las tecnologías vistas en el curso. Es opcional y abierta la elección de packages que puedan ayudar al desarrollo, teniendo que justificar la elección en la documentación.</w:t>
      </w:r>
    </w:p>
    <w:p w:rsidR="006D4B9C" w:rsidRPr="0028056A" w:rsidRDefault="006D4B9C">
      <w:pPr>
        <w:ind w:left="720"/>
        <w:rPr>
          <w:sz w:val="24"/>
          <w:szCs w:val="24"/>
          <w:lang w:val="es-UY"/>
        </w:rPr>
      </w:pPr>
    </w:p>
    <w:p w:rsidR="006D4B9C" w:rsidRPr="0028056A" w:rsidRDefault="0028056A">
      <w:pPr>
        <w:numPr>
          <w:ilvl w:val="0"/>
          <w:numId w:val="3"/>
        </w:numPr>
        <w:rPr>
          <w:sz w:val="24"/>
          <w:szCs w:val="24"/>
          <w:lang w:val="es-UY"/>
        </w:rPr>
      </w:pPr>
      <w:r w:rsidRPr="0028056A">
        <w:rPr>
          <w:sz w:val="24"/>
          <w:szCs w:val="24"/>
          <w:lang w:val="es-UY"/>
        </w:rPr>
        <w:t>Todo el código fuente, documentación, archivos de configuración o cualquier otro artefacto referido al desarrollo de los prototipos debe gestionarse en el repositorio Git asignado.</w:t>
      </w:r>
    </w:p>
    <w:p w:rsidR="006D4B9C" w:rsidRPr="0028056A" w:rsidRDefault="006D4B9C">
      <w:pPr>
        <w:rPr>
          <w:sz w:val="24"/>
          <w:szCs w:val="24"/>
          <w:lang w:val="es-UY"/>
        </w:rPr>
      </w:pPr>
    </w:p>
    <w:p w:rsidR="006D4B9C" w:rsidRPr="0028056A" w:rsidRDefault="0028056A">
      <w:pPr>
        <w:numPr>
          <w:ilvl w:val="0"/>
          <w:numId w:val="3"/>
        </w:numPr>
        <w:rPr>
          <w:sz w:val="24"/>
          <w:szCs w:val="24"/>
          <w:lang w:val="es-UY"/>
        </w:rPr>
      </w:pPr>
      <w:r w:rsidRPr="0028056A">
        <w:rPr>
          <w:sz w:val="24"/>
          <w:szCs w:val="24"/>
          <w:lang w:val="es-UY"/>
        </w:rPr>
        <w:t xml:space="preserve">Las API expuestas por los comercios deben ser REST. Para las comunicaciones entre otros servicios tiene libertad de seleccionar el mecanismo. </w:t>
      </w:r>
    </w:p>
    <w:p w:rsidR="006D4B9C" w:rsidRPr="0028056A" w:rsidRDefault="006D4B9C">
      <w:pPr>
        <w:rPr>
          <w:sz w:val="24"/>
          <w:szCs w:val="24"/>
          <w:lang w:val="es-UY"/>
        </w:rPr>
      </w:pPr>
    </w:p>
    <w:p w:rsidR="006D4B9C" w:rsidRPr="0028056A" w:rsidRDefault="0028056A">
      <w:pPr>
        <w:numPr>
          <w:ilvl w:val="0"/>
          <w:numId w:val="3"/>
        </w:numPr>
        <w:rPr>
          <w:sz w:val="24"/>
          <w:szCs w:val="24"/>
          <w:lang w:val="es-UY"/>
        </w:rPr>
      </w:pPr>
      <w:r w:rsidRPr="0028056A">
        <w:rPr>
          <w:sz w:val="24"/>
          <w:szCs w:val="24"/>
          <w:lang w:val="es-UY"/>
        </w:rPr>
        <w:t>Fecha de entrega: 29-11-2018</w:t>
      </w:r>
    </w:p>
    <w:p w:rsidR="006D4B9C" w:rsidRPr="0028056A" w:rsidRDefault="006D4B9C">
      <w:pPr>
        <w:rPr>
          <w:color w:val="FF0000"/>
          <w:sz w:val="24"/>
          <w:szCs w:val="24"/>
          <w:lang w:val="es-UY"/>
        </w:rPr>
      </w:pPr>
    </w:p>
    <w:p w:rsidR="006D4B9C" w:rsidRPr="0028056A" w:rsidRDefault="006D4B9C">
      <w:pPr>
        <w:pStyle w:val="Ttulo1"/>
        <w:rPr>
          <w:lang w:val="es-UY"/>
        </w:rPr>
      </w:pPr>
      <w:bookmarkStart w:id="9" w:name="_8d2v728jrrho" w:colFirst="0" w:colLast="0"/>
      <w:bookmarkEnd w:id="9"/>
    </w:p>
    <w:p w:rsidR="006D4B9C" w:rsidRPr="0028056A" w:rsidRDefault="0028056A">
      <w:pPr>
        <w:pStyle w:val="Ttulo1"/>
        <w:rPr>
          <w:lang w:val="es-UY"/>
        </w:rPr>
      </w:pPr>
      <w:bookmarkStart w:id="10" w:name="_x2esh4fe7k0a" w:colFirst="0" w:colLast="0"/>
      <w:bookmarkEnd w:id="10"/>
      <w:r w:rsidRPr="0028056A">
        <w:rPr>
          <w:lang w:val="es-UY"/>
        </w:rPr>
        <w:br w:type="page"/>
      </w:r>
    </w:p>
    <w:p w:rsidR="006D4B9C" w:rsidRPr="0028056A" w:rsidRDefault="006D4B9C">
      <w:pPr>
        <w:rPr>
          <w:lang w:val="es-UY"/>
        </w:rPr>
      </w:pPr>
    </w:p>
    <w:p w:rsidR="006D4B9C" w:rsidRPr="0028056A" w:rsidRDefault="0028056A">
      <w:pPr>
        <w:pStyle w:val="Ttulo1"/>
        <w:numPr>
          <w:ilvl w:val="0"/>
          <w:numId w:val="2"/>
        </w:numPr>
        <w:rPr>
          <w:lang w:val="es-UY"/>
        </w:rPr>
      </w:pPr>
      <w:bookmarkStart w:id="11" w:name="_Toc530857746"/>
      <w:r w:rsidRPr="0028056A">
        <w:rPr>
          <w:lang w:val="es-UY"/>
        </w:rPr>
        <w:t>Documentación de Arquitectura</w:t>
      </w:r>
      <w:bookmarkEnd w:id="11"/>
    </w:p>
    <w:p w:rsidR="006D4B9C" w:rsidRPr="0028056A" w:rsidRDefault="0028056A">
      <w:pPr>
        <w:rPr>
          <w:sz w:val="24"/>
          <w:szCs w:val="24"/>
          <w:lang w:val="es-UY"/>
        </w:rPr>
      </w:pPr>
      <w:r w:rsidRPr="0028056A">
        <w:rPr>
          <w:sz w:val="24"/>
          <w:szCs w:val="24"/>
          <w:lang w:val="es-UY"/>
        </w:rPr>
        <w:t xml:space="preserve">A </w:t>
      </w:r>
      <w:r w:rsidR="00E060A6" w:rsidRPr="0028056A">
        <w:rPr>
          <w:sz w:val="24"/>
          <w:szCs w:val="24"/>
          <w:lang w:val="es-UY"/>
        </w:rPr>
        <w:t>continuación,</w:t>
      </w:r>
      <w:r w:rsidRPr="0028056A">
        <w:rPr>
          <w:sz w:val="24"/>
          <w:szCs w:val="24"/>
          <w:lang w:val="es-UY"/>
        </w:rPr>
        <w:t xml:space="preserve"> se describe la arquitectura del sistema de TePagoYa desde distintos puntos de vista a través de componentes y conectores, módulos y asignación. </w:t>
      </w:r>
    </w:p>
    <w:p w:rsidR="006D4B9C" w:rsidRPr="0028056A" w:rsidRDefault="006D4B9C">
      <w:pPr>
        <w:rPr>
          <w:sz w:val="24"/>
          <w:szCs w:val="24"/>
          <w:lang w:val="es-UY"/>
        </w:rPr>
      </w:pPr>
    </w:p>
    <w:p w:rsidR="006D4B9C" w:rsidRDefault="0028056A" w:rsidP="00CD6B3E">
      <w:pPr>
        <w:pStyle w:val="Ttulo2"/>
        <w:rPr>
          <w:lang w:val="es-UY"/>
        </w:rPr>
      </w:pPr>
      <w:bookmarkStart w:id="12" w:name="_Toc530857747"/>
      <w:r w:rsidRPr="00712B05">
        <w:rPr>
          <w:lang w:val="es-UY"/>
        </w:rPr>
        <w:t>Vista de Módulos del sistema:</w:t>
      </w:r>
      <w:bookmarkEnd w:id="12"/>
    </w:p>
    <w:p w:rsidR="00CD6B3E" w:rsidRPr="00CD6B3E" w:rsidRDefault="00CD6B3E" w:rsidP="00CD6B3E">
      <w:pPr>
        <w:rPr>
          <w:lang w:val="es-UY"/>
        </w:rPr>
      </w:pPr>
    </w:p>
    <w:p w:rsidR="006D4B9C" w:rsidRPr="00CD6B3E" w:rsidRDefault="0028056A" w:rsidP="00CD6B3E">
      <w:pPr>
        <w:pStyle w:val="Ttulo3"/>
        <w:rPr>
          <w:lang w:val="es-UY"/>
        </w:rPr>
      </w:pPr>
      <w:bookmarkStart w:id="13" w:name="_Toc530857748"/>
      <w:r w:rsidRPr="0028056A">
        <w:rPr>
          <w:lang w:val="es-UY"/>
        </w:rPr>
        <w:t>Presentación primaria:</w:t>
      </w:r>
      <w:bookmarkStart w:id="14" w:name="_g99eqli94a3e" w:colFirst="0" w:colLast="0"/>
      <w:bookmarkEnd w:id="13"/>
      <w:bookmarkEnd w:id="14"/>
    </w:p>
    <w:p w:rsidR="00CD6B3E" w:rsidRPr="007439AA" w:rsidRDefault="006914D2">
      <w:pPr>
        <w:rPr>
          <w:sz w:val="24"/>
          <w:szCs w:val="24"/>
          <w:lang w:val="es-ES"/>
        </w:rPr>
      </w:pPr>
      <w:r>
        <w:rPr>
          <w:noProof/>
          <w:sz w:val="24"/>
          <w:szCs w:val="24"/>
        </w:rPr>
        <w:drawing>
          <wp:inline distT="0" distB="0" distL="0" distR="0">
            <wp:extent cx="5733415" cy="5167630"/>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staModulosPrimaraTP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5167630"/>
                    </a:xfrm>
                    <a:prstGeom prst="rect">
                      <a:avLst/>
                    </a:prstGeom>
                  </pic:spPr>
                </pic:pic>
              </a:graphicData>
            </a:graphic>
          </wp:inline>
        </w:drawing>
      </w:r>
    </w:p>
    <w:p w:rsidR="006D4B9C" w:rsidRPr="0028056A" w:rsidRDefault="006D4B9C">
      <w:pPr>
        <w:rPr>
          <w:sz w:val="24"/>
          <w:szCs w:val="24"/>
          <w:lang w:val="es-UY"/>
        </w:rPr>
      </w:pPr>
    </w:p>
    <w:p w:rsidR="006D4B9C" w:rsidRPr="0028056A" w:rsidRDefault="006D4B9C">
      <w:pPr>
        <w:rPr>
          <w:sz w:val="24"/>
          <w:szCs w:val="24"/>
          <w:lang w:val="es-UY"/>
        </w:rPr>
      </w:pPr>
    </w:p>
    <w:p w:rsidR="006D4B9C" w:rsidRPr="0028056A" w:rsidRDefault="0028056A">
      <w:pPr>
        <w:rPr>
          <w:b/>
          <w:sz w:val="24"/>
          <w:szCs w:val="24"/>
          <w:lang w:val="es-UY"/>
        </w:rPr>
      </w:pPr>
      <w:r w:rsidRPr="0028056A">
        <w:rPr>
          <w:lang w:val="es-UY"/>
        </w:rPr>
        <w:br w:type="page"/>
      </w:r>
    </w:p>
    <w:p w:rsidR="006D4B9C" w:rsidRPr="008E0264" w:rsidRDefault="0028056A" w:rsidP="00712B05">
      <w:pPr>
        <w:pStyle w:val="Ttulo3"/>
        <w:rPr>
          <w:lang w:val="es-UY"/>
        </w:rPr>
      </w:pPr>
      <w:bookmarkStart w:id="15" w:name="_Toc530857749"/>
      <w:r w:rsidRPr="0028056A">
        <w:rPr>
          <w:lang w:val="es-UY"/>
        </w:rPr>
        <w:lastRenderedPageBreak/>
        <w:t>Catálogo de elementos:</w:t>
      </w:r>
      <w:bookmarkEnd w:id="15"/>
    </w:p>
    <w:p w:rsidR="006D4B9C" w:rsidRPr="0028056A" w:rsidRDefault="006D4B9C">
      <w:pPr>
        <w:rPr>
          <w:sz w:val="24"/>
          <w:szCs w:val="24"/>
          <w:lang w:val="es-UY"/>
        </w:rPr>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D4B9C" w:rsidRPr="0028056A" w:rsidTr="00721DCE">
        <w:tc>
          <w:tcPr>
            <w:tcW w:w="4514" w:type="dxa"/>
            <w:shd w:val="clear" w:color="auto" w:fill="FFFFFF" w:themeFill="background1"/>
            <w:tcMar>
              <w:top w:w="100" w:type="dxa"/>
              <w:left w:w="100" w:type="dxa"/>
              <w:bottom w:w="100" w:type="dxa"/>
              <w:right w:w="100" w:type="dxa"/>
            </w:tcMar>
          </w:tcPr>
          <w:p w:rsidR="006D4B9C" w:rsidRPr="0028056A" w:rsidRDefault="0028056A">
            <w:pPr>
              <w:widowControl w:val="0"/>
              <w:spacing w:line="240" w:lineRule="auto"/>
              <w:rPr>
                <w:b/>
                <w:sz w:val="24"/>
                <w:szCs w:val="24"/>
                <w:lang w:val="es-UY"/>
              </w:rPr>
            </w:pPr>
            <w:r w:rsidRPr="0028056A">
              <w:rPr>
                <w:b/>
                <w:sz w:val="24"/>
                <w:szCs w:val="24"/>
                <w:lang w:val="es-UY"/>
              </w:rPr>
              <w:t>Elemento</w:t>
            </w:r>
          </w:p>
        </w:tc>
        <w:tc>
          <w:tcPr>
            <w:tcW w:w="4515" w:type="dxa"/>
            <w:shd w:val="clear" w:color="auto" w:fill="FFFFFF" w:themeFill="background1"/>
            <w:tcMar>
              <w:top w:w="100" w:type="dxa"/>
              <w:left w:w="100" w:type="dxa"/>
              <w:bottom w:w="100" w:type="dxa"/>
              <w:right w:w="100" w:type="dxa"/>
            </w:tcMar>
          </w:tcPr>
          <w:p w:rsidR="006D4B9C" w:rsidRPr="0028056A" w:rsidRDefault="0028056A">
            <w:pPr>
              <w:widowControl w:val="0"/>
              <w:spacing w:line="240" w:lineRule="auto"/>
              <w:rPr>
                <w:b/>
                <w:sz w:val="24"/>
                <w:szCs w:val="24"/>
                <w:lang w:val="es-UY"/>
              </w:rPr>
            </w:pPr>
            <w:r w:rsidRPr="0028056A">
              <w:rPr>
                <w:b/>
                <w:sz w:val="24"/>
                <w:szCs w:val="24"/>
                <w:lang w:val="es-UY"/>
              </w:rPr>
              <w:t>Responsabilidad</w:t>
            </w:r>
          </w:p>
        </w:tc>
      </w:tr>
      <w:tr w:rsidR="007B22DF" w:rsidRPr="0028056A" w:rsidTr="00721DCE">
        <w:tc>
          <w:tcPr>
            <w:tcW w:w="4514" w:type="dxa"/>
            <w:shd w:val="clear" w:color="auto" w:fill="auto"/>
            <w:tcMar>
              <w:top w:w="100" w:type="dxa"/>
              <w:left w:w="100" w:type="dxa"/>
              <w:bottom w:w="100" w:type="dxa"/>
              <w:right w:w="100" w:type="dxa"/>
            </w:tcMar>
          </w:tcPr>
          <w:p w:rsidR="007B22DF" w:rsidRPr="0028056A" w:rsidRDefault="007B22DF">
            <w:pPr>
              <w:widowControl w:val="0"/>
              <w:spacing w:line="240" w:lineRule="auto"/>
              <w:rPr>
                <w:sz w:val="24"/>
                <w:szCs w:val="24"/>
                <w:lang w:val="es-UY"/>
              </w:rPr>
            </w:pPr>
            <w:r w:rsidRPr="0028056A">
              <w:rPr>
                <w:sz w:val="24"/>
                <w:szCs w:val="24"/>
                <w:lang w:val="es-UY"/>
              </w:rPr>
              <w:t>TePagoYa</w:t>
            </w:r>
            <w:r>
              <w:rPr>
                <w:sz w:val="24"/>
                <w:szCs w:val="24"/>
                <w:lang w:val="es-UY"/>
              </w:rPr>
              <w:t>.</w:t>
            </w:r>
            <w:r w:rsidR="00D30C4D">
              <w:rPr>
                <w:sz w:val="24"/>
                <w:szCs w:val="24"/>
                <w:lang w:val="es-UY"/>
              </w:rPr>
              <w:t>compra.controller</w:t>
            </w:r>
            <w:r w:rsidR="004F28B6">
              <w:rPr>
                <w:sz w:val="24"/>
                <w:szCs w:val="24"/>
                <w:lang w:val="es-UY"/>
              </w:rPr>
              <w:t>s</w:t>
            </w:r>
          </w:p>
        </w:tc>
        <w:tc>
          <w:tcPr>
            <w:tcW w:w="4515" w:type="dxa"/>
            <w:shd w:val="clear" w:color="auto" w:fill="auto"/>
            <w:tcMar>
              <w:top w:w="100" w:type="dxa"/>
              <w:left w:w="100" w:type="dxa"/>
              <w:bottom w:w="100" w:type="dxa"/>
              <w:right w:w="100" w:type="dxa"/>
            </w:tcMar>
          </w:tcPr>
          <w:p w:rsidR="007B22DF" w:rsidRPr="0028056A" w:rsidRDefault="00A5442C">
            <w:pPr>
              <w:widowControl w:val="0"/>
              <w:spacing w:line="240" w:lineRule="auto"/>
              <w:rPr>
                <w:sz w:val="24"/>
                <w:szCs w:val="24"/>
                <w:lang w:val="es-UY"/>
              </w:rPr>
            </w:pPr>
            <w:r>
              <w:rPr>
                <w:sz w:val="24"/>
                <w:szCs w:val="24"/>
                <w:lang w:val="es-UY"/>
              </w:rPr>
              <w:t>Encargado de recibir las llamadas desde routers (de rutas conocidas) e indicar los procesos que se ejecutarán, en algunos casos resolviendo él mismo y en otros apoyándose en negocio para solucionar el problema o devolver información requerida.</w:t>
            </w:r>
          </w:p>
        </w:tc>
      </w:tr>
      <w:tr w:rsidR="00D30C4D" w:rsidRPr="0028056A" w:rsidTr="00721DCE">
        <w:tc>
          <w:tcPr>
            <w:tcW w:w="4514" w:type="dxa"/>
            <w:shd w:val="clear" w:color="auto" w:fill="auto"/>
            <w:tcMar>
              <w:top w:w="100" w:type="dxa"/>
              <w:left w:w="100" w:type="dxa"/>
              <w:bottom w:w="100" w:type="dxa"/>
              <w:right w:w="100" w:type="dxa"/>
            </w:tcMar>
          </w:tcPr>
          <w:p w:rsidR="00D30C4D" w:rsidRPr="0028056A" w:rsidRDefault="004F28B6">
            <w:pPr>
              <w:widowControl w:val="0"/>
              <w:spacing w:line="240" w:lineRule="auto"/>
              <w:rPr>
                <w:sz w:val="24"/>
                <w:szCs w:val="24"/>
                <w:lang w:val="es-UY"/>
              </w:rPr>
            </w:pPr>
            <w:r>
              <w:rPr>
                <w:sz w:val="24"/>
                <w:szCs w:val="24"/>
                <w:lang w:val="es-UY"/>
              </w:rPr>
              <w:t>TePagoYa.compra.models</w:t>
            </w:r>
          </w:p>
        </w:tc>
        <w:tc>
          <w:tcPr>
            <w:tcW w:w="4515" w:type="dxa"/>
            <w:shd w:val="clear" w:color="auto" w:fill="auto"/>
            <w:tcMar>
              <w:top w:w="100" w:type="dxa"/>
              <w:left w:w="100" w:type="dxa"/>
              <w:bottom w:w="100" w:type="dxa"/>
              <w:right w:w="100" w:type="dxa"/>
            </w:tcMar>
          </w:tcPr>
          <w:p w:rsidR="00D30C4D" w:rsidRPr="0028056A" w:rsidRDefault="00A5442C">
            <w:pPr>
              <w:widowControl w:val="0"/>
              <w:spacing w:line="240" w:lineRule="auto"/>
              <w:rPr>
                <w:sz w:val="24"/>
                <w:szCs w:val="24"/>
                <w:lang w:val="es-UY"/>
              </w:rPr>
            </w:pPr>
            <w:r>
              <w:rPr>
                <w:sz w:val="24"/>
                <w:szCs w:val="24"/>
                <w:lang w:val="es-UY"/>
              </w:rPr>
              <w:t>Posee la definición de los esquemas de Mongoose utilizados en la implementación, se encarga de mantener la persistencia con la base de datos, existe un archivo js por cada uno de los esquemas.</w:t>
            </w:r>
          </w:p>
        </w:tc>
      </w:tr>
      <w:tr w:rsidR="004F28B6" w:rsidRPr="0028056A" w:rsidTr="00721DCE">
        <w:tc>
          <w:tcPr>
            <w:tcW w:w="4514" w:type="dxa"/>
            <w:shd w:val="clear" w:color="auto" w:fill="auto"/>
            <w:tcMar>
              <w:top w:w="100" w:type="dxa"/>
              <w:left w:w="100" w:type="dxa"/>
              <w:bottom w:w="100" w:type="dxa"/>
              <w:right w:w="100" w:type="dxa"/>
            </w:tcMar>
          </w:tcPr>
          <w:p w:rsidR="004F28B6" w:rsidRDefault="004F28B6">
            <w:pPr>
              <w:widowControl w:val="0"/>
              <w:spacing w:line="240" w:lineRule="auto"/>
              <w:rPr>
                <w:sz w:val="24"/>
                <w:szCs w:val="24"/>
                <w:lang w:val="es-UY"/>
              </w:rPr>
            </w:pPr>
            <w:r>
              <w:rPr>
                <w:sz w:val="24"/>
                <w:szCs w:val="24"/>
                <w:lang w:val="es-UY"/>
              </w:rPr>
              <w:t>TePagoYa.compra.negocio</w:t>
            </w:r>
          </w:p>
        </w:tc>
        <w:tc>
          <w:tcPr>
            <w:tcW w:w="4515" w:type="dxa"/>
            <w:shd w:val="clear" w:color="auto" w:fill="auto"/>
            <w:tcMar>
              <w:top w:w="100" w:type="dxa"/>
              <w:left w:w="100" w:type="dxa"/>
              <w:bottom w:w="100" w:type="dxa"/>
              <w:right w:w="100" w:type="dxa"/>
            </w:tcMar>
          </w:tcPr>
          <w:p w:rsidR="004F28B6" w:rsidRPr="0028056A" w:rsidRDefault="00A5442C">
            <w:pPr>
              <w:widowControl w:val="0"/>
              <w:spacing w:line="240" w:lineRule="auto"/>
              <w:rPr>
                <w:sz w:val="24"/>
                <w:szCs w:val="24"/>
                <w:lang w:val="es-UY"/>
              </w:rPr>
            </w:pPr>
            <w:r>
              <w:rPr>
                <w:sz w:val="24"/>
                <w:szCs w:val="24"/>
                <w:lang w:val="es-UY"/>
              </w:rPr>
              <w:t>Es donde se concentran las operaciones  de resolución propios del negocio, como por ejemplo realizar los ajustes que requiere cada cliente inscripto, resolver el próximo destino (por el nombre del servicio registrado en la base de datos) y verificar en la base de datos si la referencia de la tarjeta de crédito (primeros cuatro caracteres) es válido para los datos recibidos.</w:t>
            </w:r>
          </w:p>
        </w:tc>
      </w:tr>
      <w:tr w:rsidR="004F28B6" w:rsidRPr="0028056A" w:rsidTr="00721DCE">
        <w:tc>
          <w:tcPr>
            <w:tcW w:w="4514" w:type="dxa"/>
            <w:shd w:val="clear" w:color="auto" w:fill="auto"/>
            <w:tcMar>
              <w:top w:w="100" w:type="dxa"/>
              <w:left w:w="100" w:type="dxa"/>
              <w:bottom w:w="100" w:type="dxa"/>
              <w:right w:w="100" w:type="dxa"/>
            </w:tcMar>
          </w:tcPr>
          <w:p w:rsidR="004F28B6" w:rsidRDefault="004F28B6">
            <w:pPr>
              <w:widowControl w:val="0"/>
              <w:spacing w:line="240" w:lineRule="auto"/>
              <w:rPr>
                <w:sz w:val="24"/>
                <w:szCs w:val="24"/>
                <w:lang w:val="es-UY"/>
              </w:rPr>
            </w:pPr>
            <w:r>
              <w:rPr>
                <w:sz w:val="24"/>
                <w:szCs w:val="24"/>
                <w:lang w:val="es-UY"/>
              </w:rPr>
              <w:t>TePagoYa.log</w:t>
            </w:r>
          </w:p>
        </w:tc>
        <w:tc>
          <w:tcPr>
            <w:tcW w:w="4515" w:type="dxa"/>
            <w:shd w:val="clear" w:color="auto" w:fill="auto"/>
            <w:tcMar>
              <w:top w:w="100" w:type="dxa"/>
              <w:left w:w="100" w:type="dxa"/>
              <w:bottom w:w="100" w:type="dxa"/>
              <w:right w:w="100" w:type="dxa"/>
            </w:tcMar>
          </w:tcPr>
          <w:p w:rsidR="004F28B6" w:rsidRPr="0028056A" w:rsidRDefault="00A5442C">
            <w:pPr>
              <w:widowControl w:val="0"/>
              <w:spacing w:line="240" w:lineRule="auto"/>
              <w:rPr>
                <w:sz w:val="24"/>
                <w:szCs w:val="24"/>
                <w:lang w:val="es-UY"/>
              </w:rPr>
            </w:pPr>
            <w:r>
              <w:rPr>
                <w:sz w:val="24"/>
                <w:szCs w:val="24"/>
                <w:lang w:val="es-UY"/>
              </w:rPr>
              <w:t xml:space="preserve">En éste módulo de concentra todo lo relacionado al logueo, es transversal a toda la solución y tiene desde la funcionalidad para loguear eventos del sistema como errores (comunes y fatales) en éste último caso valiéndose de las herramientas ofrecidas por Log4Js mencionado anteriormente. Los archivos que se generan de forma automática se llaman TePagoYa_Registro.log y TePagoYa_Errores.log respectivamente. </w:t>
            </w:r>
          </w:p>
        </w:tc>
      </w:tr>
      <w:tr w:rsidR="004F28B6" w:rsidRPr="0028056A" w:rsidTr="00A5442C">
        <w:trPr>
          <w:trHeight w:val="873"/>
        </w:trPr>
        <w:tc>
          <w:tcPr>
            <w:tcW w:w="4514" w:type="dxa"/>
            <w:shd w:val="clear" w:color="auto" w:fill="auto"/>
            <w:tcMar>
              <w:top w:w="100" w:type="dxa"/>
              <w:left w:w="100" w:type="dxa"/>
              <w:bottom w:w="100" w:type="dxa"/>
              <w:right w:w="100" w:type="dxa"/>
            </w:tcMar>
          </w:tcPr>
          <w:p w:rsidR="004F28B6" w:rsidRDefault="004F28B6">
            <w:pPr>
              <w:widowControl w:val="0"/>
              <w:spacing w:line="240" w:lineRule="auto"/>
              <w:rPr>
                <w:sz w:val="24"/>
                <w:szCs w:val="24"/>
                <w:lang w:val="es-UY"/>
              </w:rPr>
            </w:pPr>
            <w:r>
              <w:rPr>
                <w:sz w:val="24"/>
                <w:szCs w:val="24"/>
                <w:lang w:val="es-UY"/>
              </w:rPr>
              <w:t>TePagoYa.routes</w:t>
            </w:r>
          </w:p>
        </w:tc>
        <w:tc>
          <w:tcPr>
            <w:tcW w:w="4515" w:type="dxa"/>
            <w:shd w:val="clear" w:color="auto" w:fill="auto"/>
            <w:tcMar>
              <w:top w:w="100" w:type="dxa"/>
              <w:left w:w="100" w:type="dxa"/>
              <w:bottom w:w="100" w:type="dxa"/>
              <w:right w:w="100" w:type="dxa"/>
            </w:tcMar>
          </w:tcPr>
          <w:p w:rsidR="004F28B6" w:rsidRPr="0028056A" w:rsidRDefault="00A5442C">
            <w:pPr>
              <w:widowControl w:val="0"/>
              <w:spacing w:line="240" w:lineRule="auto"/>
              <w:rPr>
                <w:sz w:val="24"/>
                <w:szCs w:val="24"/>
                <w:lang w:val="es-UY"/>
              </w:rPr>
            </w:pPr>
            <w:r>
              <w:rPr>
                <w:sz w:val="24"/>
                <w:szCs w:val="24"/>
                <w:lang w:val="es-UY"/>
              </w:rPr>
              <w:t>En éste módulo</w:t>
            </w:r>
            <w:r w:rsidR="006914D2">
              <w:rPr>
                <w:sz w:val="24"/>
                <w:szCs w:val="24"/>
                <w:lang w:val="es-UY"/>
              </w:rPr>
              <w:t xml:space="preserve"> se concentran los r</w:t>
            </w:r>
            <w:r>
              <w:rPr>
                <w:sz w:val="24"/>
                <w:szCs w:val="24"/>
                <w:lang w:val="es-UY"/>
              </w:rPr>
              <w:t xml:space="preserve">uteos de servicios, lo que la aplicación está esperando y que debe hacer con cada uno de ellos. Cada ruta resuelta, está mapeada </w:t>
            </w:r>
            <w:r>
              <w:rPr>
                <w:sz w:val="24"/>
                <w:szCs w:val="24"/>
                <w:lang w:val="es-UY"/>
              </w:rPr>
              <w:lastRenderedPageBreak/>
              <w:t>con un procedimiento expuesto y ofrecido por controllers.</w:t>
            </w:r>
          </w:p>
        </w:tc>
      </w:tr>
      <w:tr w:rsidR="004F28B6" w:rsidRPr="0028056A" w:rsidTr="00721DCE">
        <w:tc>
          <w:tcPr>
            <w:tcW w:w="4514" w:type="dxa"/>
            <w:shd w:val="clear" w:color="auto" w:fill="auto"/>
            <w:tcMar>
              <w:top w:w="100" w:type="dxa"/>
              <w:left w:w="100" w:type="dxa"/>
              <w:bottom w:w="100" w:type="dxa"/>
              <w:right w:w="100" w:type="dxa"/>
            </w:tcMar>
          </w:tcPr>
          <w:p w:rsidR="004F28B6" w:rsidRDefault="004F28B6">
            <w:pPr>
              <w:widowControl w:val="0"/>
              <w:spacing w:line="240" w:lineRule="auto"/>
              <w:rPr>
                <w:sz w:val="24"/>
                <w:szCs w:val="24"/>
                <w:lang w:val="es-UY"/>
              </w:rPr>
            </w:pPr>
            <w:r>
              <w:rPr>
                <w:sz w:val="24"/>
                <w:szCs w:val="24"/>
                <w:lang w:val="es-UY"/>
              </w:rPr>
              <w:lastRenderedPageBreak/>
              <w:t>TePagoYa.tools</w:t>
            </w:r>
          </w:p>
        </w:tc>
        <w:tc>
          <w:tcPr>
            <w:tcW w:w="4515" w:type="dxa"/>
            <w:shd w:val="clear" w:color="auto" w:fill="auto"/>
            <w:tcMar>
              <w:top w:w="100" w:type="dxa"/>
              <w:left w:w="100" w:type="dxa"/>
              <w:bottom w:w="100" w:type="dxa"/>
              <w:right w:w="100" w:type="dxa"/>
            </w:tcMar>
          </w:tcPr>
          <w:p w:rsidR="004F28B6" w:rsidRPr="0028056A" w:rsidRDefault="00A5442C">
            <w:pPr>
              <w:widowControl w:val="0"/>
              <w:spacing w:line="240" w:lineRule="auto"/>
              <w:rPr>
                <w:sz w:val="24"/>
                <w:szCs w:val="24"/>
                <w:lang w:val="es-UY"/>
              </w:rPr>
            </w:pPr>
            <w:r>
              <w:rPr>
                <w:sz w:val="24"/>
                <w:szCs w:val="24"/>
                <w:lang w:val="es-UY"/>
              </w:rPr>
              <w:t xml:space="preserve">En éste </w:t>
            </w:r>
            <w:r w:rsidR="006F7824">
              <w:rPr>
                <w:sz w:val="24"/>
                <w:szCs w:val="24"/>
                <w:lang w:val="es-UY"/>
              </w:rPr>
              <w:t>módulo</w:t>
            </w:r>
            <w:r>
              <w:rPr>
                <w:sz w:val="24"/>
                <w:szCs w:val="24"/>
                <w:lang w:val="es-UY"/>
              </w:rPr>
              <w:t xml:space="preserve"> transversal a la solución, se encuentran herramientas que centralizan actividades comunes como por ejemplo un log en pantalla de  consola, </w:t>
            </w:r>
            <w:r w:rsidR="006F7824">
              <w:rPr>
                <w:sz w:val="24"/>
                <w:szCs w:val="24"/>
                <w:lang w:val="es-UY"/>
              </w:rPr>
              <w:t>procesos de conversión de información y criptografiar mediante la librería “crypto” provista por Node.js.</w:t>
            </w:r>
          </w:p>
        </w:tc>
      </w:tr>
      <w:tr w:rsidR="004F28B6" w:rsidRPr="0028056A" w:rsidTr="00721DCE">
        <w:tc>
          <w:tcPr>
            <w:tcW w:w="4514" w:type="dxa"/>
            <w:shd w:val="clear" w:color="auto" w:fill="auto"/>
            <w:tcMar>
              <w:top w:w="100" w:type="dxa"/>
              <w:left w:w="100" w:type="dxa"/>
              <w:bottom w:w="100" w:type="dxa"/>
              <w:right w:w="100" w:type="dxa"/>
            </w:tcMar>
          </w:tcPr>
          <w:p w:rsidR="004F28B6" w:rsidRDefault="004F28B6">
            <w:pPr>
              <w:widowControl w:val="0"/>
              <w:spacing w:line="240" w:lineRule="auto"/>
              <w:rPr>
                <w:sz w:val="24"/>
                <w:szCs w:val="24"/>
                <w:lang w:val="es-UY"/>
              </w:rPr>
            </w:pPr>
            <w:r>
              <w:rPr>
                <w:sz w:val="24"/>
                <w:szCs w:val="24"/>
                <w:lang w:val="es-UY"/>
              </w:rPr>
              <w:t>TePagoYa.devolucion</w:t>
            </w:r>
          </w:p>
        </w:tc>
        <w:tc>
          <w:tcPr>
            <w:tcW w:w="4515" w:type="dxa"/>
            <w:shd w:val="clear" w:color="auto" w:fill="auto"/>
            <w:tcMar>
              <w:top w:w="100" w:type="dxa"/>
              <w:left w:w="100" w:type="dxa"/>
              <w:bottom w:w="100" w:type="dxa"/>
              <w:right w:w="100" w:type="dxa"/>
            </w:tcMar>
          </w:tcPr>
          <w:p w:rsidR="004F28B6" w:rsidRPr="0028056A" w:rsidRDefault="006F7824">
            <w:pPr>
              <w:widowControl w:val="0"/>
              <w:spacing w:line="240" w:lineRule="auto"/>
              <w:rPr>
                <w:sz w:val="24"/>
                <w:szCs w:val="24"/>
                <w:lang w:val="es-UY"/>
              </w:rPr>
            </w:pPr>
            <w:r>
              <w:rPr>
                <w:sz w:val="24"/>
                <w:szCs w:val="24"/>
                <w:lang w:val="es-UY"/>
              </w:rPr>
              <w:t xml:space="preserve">El proceso de devolución (no implementado) estaría concentrado en éste </w:t>
            </w:r>
            <w:r w:rsidR="002814EC">
              <w:rPr>
                <w:sz w:val="24"/>
                <w:szCs w:val="24"/>
                <w:lang w:val="es-UY"/>
              </w:rPr>
              <w:t>módulo</w:t>
            </w:r>
            <w:r>
              <w:rPr>
                <w:sz w:val="24"/>
                <w:szCs w:val="24"/>
                <w:lang w:val="es-UY"/>
              </w:rPr>
              <w:t>, junto con los elementos de soporte necesarios (controllers, negocio y modelos)</w:t>
            </w:r>
          </w:p>
        </w:tc>
      </w:tr>
      <w:tr w:rsidR="006F7824" w:rsidRPr="0028056A" w:rsidTr="00721DCE">
        <w:tc>
          <w:tcPr>
            <w:tcW w:w="4514" w:type="dxa"/>
            <w:shd w:val="clear" w:color="auto" w:fill="auto"/>
            <w:tcMar>
              <w:top w:w="100" w:type="dxa"/>
              <w:left w:w="100" w:type="dxa"/>
              <w:bottom w:w="100" w:type="dxa"/>
              <w:right w:w="100" w:type="dxa"/>
            </w:tcMar>
          </w:tcPr>
          <w:p w:rsidR="006F7824" w:rsidRDefault="006F7824" w:rsidP="006F7824">
            <w:pPr>
              <w:widowControl w:val="0"/>
              <w:spacing w:line="240" w:lineRule="auto"/>
              <w:rPr>
                <w:sz w:val="24"/>
                <w:szCs w:val="24"/>
                <w:lang w:val="es-UY"/>
              </w:rPr>
            </w:pPr>
            <w:r>
              <w:rPr>
                <w:sz w:val="24"/>
                <w:szCs w:val="24"/>
                <w:lang w:val="es-UY"/>
              </w:rPr>
              <w:t>TePagoYa.chargeback</w:t>
            </w:r>
          </w:p>
        </w:tc>
        <w:tc>
          <w:tcPr>
            <w:tcW w:w="4515" w:type="dxa"/>
            <w:shd w:val="clear" w:color="auto" w:fill="auto"/>
            <w:tcMar>
              <w:top w:w="100" w:type="dxa"/>
              <w:left w:w="100" w:type="dxa"/>
              <w:bottom w:w="100" w:type="dxa"/>
              <w:right w:w="100" w:type="dxa"/>
            </w:tcMar>
          </w:tcPr>
          <w:p w:rsidR="006F7824" w:rsidRPr="0028056A" w:rsidRDefault="006F7824" w:rsidP="006F7824">
            <w:pPr>
              <w:widowControl w:val="0"/>
              <w:spacing w:line="240" w:lineRule="auto"/>
              <w:rPr>
                <w:sz w:val="24"/>
                <w:szCs w:val="24"/>
                <w:lang w:val="es-UY"/>
              </w:rPr>
            </w:pPr>
            <w:r>
              <w:rPr>
                <w:sz w:val="24"/>
                <w:szCs w:val="24"/>
                <w:lang w:val="es-UY"/>
              </w:rPr>
              <w:t xml:space="preserve">El proceso de devolución (no implementado) estaría concentrado en éste </w:t>
            </w:r>
            <w:r w:rsidR="002814EC">
              <w:rPr>
                <w:sz w:val="24"/>
                <w:szCs w:val="24"/>
                <w:lang w:val="es-UY"/>
              </w:rPr>
              <w:t>módulo</w:t>
            </w:r>
            <w:r>
              <w:rPr>
                <w:sz w:val="24"/>
                <w:szCs w:val="24"/>
                <w:lang w:val="es-UY"/>
              </w:rPr>
              <w:t>, junto con los elementos de soporte necesarios (controllers, negocio y modelos)</w:t>
            </w:r>
          </w:p>
        </w:tc>
      </w:tr>
      <w:tr w:rsidR="006F7824" w:rsidRPr="0028056A" w:rsidTr="00721DCE">
        <w:tc>
          <w:tcPr>
            <w:tcW w:w="4514" w:type="dxa"/>
            <w:shd w:val="clear" w:color="auto" w:fill="auto"/>
            <w:tcMar>
              <w:top w:w="100" w:type="dxa"/>
              <w:left w:w="100" w:type="dxa"/>
              <w:bottom w:w="100" w:type="dxa"/>
              <w:right w:w="100" w:type="dxa"/>
            </w:tcMar>
          </w:tcPr>
          <w:p w:rsidR="006F7824" w:rsidRDefault="006F7824" w:rsidP="006F7824">
            <w:pPr>
              <w:widowControl w:val="0"/>
              <w:spacing w:line="240" w:lineRule="auto"/>
              <w:rPr>
                <w:sz w:val="24"/>
                <w:szCs w:val="24"/>
                <w:lang w:val="es-UY"/>
              </w:rPr>
            </w:pPr>
            <w:r>
              <w:rPr>
                <w:sz w:val="24"/>
                <w:szCs w:val="24"/>
                <w:lang w:val="es-UY"/>
              </w:rPr>
              <w:t>Comercio.negocio</w:t>
            </w:r>
          </w:p>
        </w:tc>
        <w:tc>
          <w:tcPr>
            <w:tcW w:w="4515" w:type="dxa"/>
            <w:shd w:val="clear" w:color="auto" w:fill="auto"/>
            <w:tcMar>
              <w:top w:w="100" w:type="dxa"/>
              <w:left w:w="100" w:type="dxa"/>
              <w:bottom w:w="100" w:type="dxa"/>
              <w:right w:w="100" w:type="dxa"/>
            </w:tcMar>
          </w:tcPr>
          <w:p w:rsidR="006F7824" w:rsidRPr="00344773" w:rsidRDefault="00344773" w:rsidP="006F7824">
            <w:pPr>
              <w:widowControl w:val="0"/>
              <w:spacing w:line="240" w:lineRule="auto"/>
              <w:rPr>
                <w:sz w:val="24"/>
                <w:szCs w:val="24"/>
                <w:lang w:val="es-UY"/>
              </w:rPr>
            </w:pPr>
            <w:r>
              <w:rPr>
                <w:sz w:val="24"/>
                <w:szCs w:val="24"/>
                <w:lang w:val="es-UY"/>
              </w:rPr>
              <w:t xml:space="preserve">Contiene una única responsabilidad, en función de la categoría del producto vendido, resuelve el Gateway donde derivará la llamada.  Que por el </w:t>
            </w:r>
            <w:r w:rsidRPr="00595CE1">
              <w:rPr>
                <w:b/>
                <w:color w:val="000000" w:themeColor="text1"/>
                <w:sz w:val="24"/>
                <w:szCs w:val="24"/>
                <w:lang w:val="es-UY"/>
              </w:rPr>
              <w:t>RQA1</w:t>
            </w:r>
            <w:r>
              <w:rPr>
                <w:b/>
                <w:color w:val="000000" w:themeColor="text1"/>
                <w:sz w:val="24"/>
                <w:szCs w:val="24"/>
                <w:lang w:val="es-UY"/>
              </w:rPr>
              <w:t xml:space="preserve"> </w:t>
            </w:r>
            <w:r>
              <w:rPr>
                <w:color w:val="000000" w:themeColor="text1"/>
                <w:sz w:val="24"/>
                <w:szCs w:val="24"/>
                <w:lang w:val="es-UY"/>
              </w:rPr>
              <w:t xml:space="preserve">se optó por utilizar un archivo de configuración </w:t>
            </w:r>
            <w:r w:rsidR="006011E2">
              <w:rPr>
                <w:color w:val="000000" w:themeColor="text1"/>
                <w:sz w:val="24"/>
                <w:szCs w:val="24"/>
                <w:lang w:val="es-UY"/>
              </w:rPr>
              <w:t>categoriasXGateway.ini.</w:t>
            </w:r>
          </w:p>
        </w:tc>
      </w:tr>
      <w:tr w:rsidR="00DF649B" w:rsidRPr="0028056A" w:rsidTr="00721DCE">
        <w:tc>
          <w:tcPr>
            <w:tcW w:w="4514" w:type="dxa"/>
            <w:shd w:val="clear" w:color="auto" w:fill="auto"/>
            <w:tcMar>
              <w:top w:w="100" w:type="dxa"/>
              <w:left w:w="100" w:type="dxa"/>
              <w:bottom w:w="100" w:type="dxa"/>
              <w:right w:w="100" w:type="dxa"/>
            </w:tcMar>
          </w:tcPr>
          <w:p w:rsidR="00DF649B" w:rsidRDefault="00DF649B" w:rsidP="00DF649B">
            <w:pPr>
              <w:widowControl w:val="0"/>
              <w:spacing w:line="240" w:lineRule="auto"/>
              <w:rPr>
                <w:sz w:val="24"/>
                <w:szCs w:val="24"/>
                <w:lang w:val="es-UY"/>
              </w:rPr>
            </w:pPr>
            <w:r>
              <w:rPr>
                <w:sz w:val="24"/>
                <w:szCs w:val="24"/>
                <w:lang w:val="es-UY"/>
              </w:rPr>
              <w:t>Comercio.log</w:t>
            </w:r>
          </w:p>
        </w:tc>
        <w:tc>
          <w:tcPr>
            <w:tcW w:w="4515" w:type="dxa"/>
            <w:shd w:val="clear" w:color="auto" w:fill="auto"/>
            <w:tcMar>
              <w:top w:w="100" w:type="dxa"/>
              <w:left w:w="100" w:type="dxa"/>
              <w:bottom w:w="100" w:type="dxa"/>
              <w:right w:w="100" w:type="dxa"/>
            </w:tcMar>
          </w:tcPr>
          <w:p w:rsidR="00DF649B" w:rsidRPr="00DF649B" w:rsidRDefault="00DF649B" w:rsidP="00DF649B">
            <w:pPr>
              <w:rPr>
                <w:rFonts w:ascii="Times New Roman" w:eastAsia="Times New Roman" w:hAnsi="Times New Roman" w:cs="Times New Roman"/>
                <w:sz w:val="24"/>
                <w:szCs w:val="24"/>
                <w:lang w:val="es-ES" w:eastAsia="es-UY"/>
              </w:rPr>
            </w:pPr>
            <w:r w:rsidRPr="00DF649B">
              <w:rPr>
                <w:rFonts w:ascii="Cambria" w:hAnsi="Cambria"/>
                <w:color w:val="000000"/>
                <w:lang w:val="es-ES"/>
              </w:rPr>
              <w:t>En éste módulo de concentra todo lo relacionado al logueo, es transversal a toda la solución y tiene desde la funcionalidad para loguear eventos del sistema como errores (comunes y fatales) en éste último caso valiéndose de las herramientas ofrecidas por Log4Js mencionado anteriormente. Los archivos que se generan de forma automática se llaman Comercio_Registro.log y Comercio_Errores.log respectivamente.</w:t>
            </w:r>
          </w:p>
        </w:tc>
      </w:tr>
      <w:tr w:rsidR="00DF649B" w:rsidRPr="0028056A" w:rsidTr="00721DCE">
        <w:tc>
          <w:tcPr>
            <w:tcW w:w="4514" w:type="dxa"/>
            <w:shd w:val="clear" w:color="auto" w:fill="auto"/>
            <w:tcMar>
              <w:top w:w="100" w:type="dxa"/>
              <w:left w:w="100" w:type="dxa"/>
              <w:bottom w:w="100" w:type="dxa"/>
              <w:right w:w="100" w:type="dxa"/>
            </w:tcMar>
          </w:tcPr>
          <w:p w:rsidR="00DF649B" w:rsidRDefault="00DF649B" w:rsidP="00DF649B">
            <w:pPr>
              <w:widowControl w:val="0"/>
              <w:spacing w:line="240" w:lineRule="auto"/>
              <w:rPr>
                <w:sz w:val="24"/>
                <w:szCs w:val="24"/>
                <w:lang w:val="es-UY"/>
              </w:rPr>
            </w:pPr>
            <w:r>
              <w:rPr>
                <w:sz w:val="24"/>
                <w:szCs w:val="24"/>
                <w:lang w:val="es-UY"/>
              </w:rPr>
              <w:t>GatewayA.controllers</w:t>
            </w:r>
          </w:p>
        </w:tc>
        <w:tc>
          <w:tcPr>
            <w:tcW w:w="4515" w:type="dxa"/>
            <w:shd w:val="clear" w:color="auto" w:fill="auto"/>
            <w:tcMar>
              <w:top w:w="100" w:type="dxa"/>
              <w:left w:w="100" w:type="dxa"/>
              <w:bottom w:w="100" w:type="dxa"/>
              <w:right w:w="100" w:type="dxa"/>
            </w:tcMar>
          </w:tcPr>
          <w:p w:rsidR="00DF649B" w:rsidRPr="00DF649B" w:rsidRDefault="00DF649B" w:rsidP="00DF649B">
            <w:pPr>
              <w:rPr>
                <w:rFonts w:ascii="Cambria" w:hAnsi="Cambria"/>
                <w:color w:val="000000"/>
                <w:lang w:val="es-ES"/>
              </w:rPr>
            </w:pPr>
            <w:r w:rsidRPr="00DF649B">
              <w:rPr>
                <w:rFonts w:ascii="Cambria" w:hAnsi="Cambria"/>
                <w:color w:val="000000"/>
                <w:lang w:val="es-ES"/>
              </w:rPr>
              <w:t xml:space="preserve">Encargado de recibir las llamadas desde routers (de rutas conocidas) e indicar los procesos que se ejecutarán, en algunos casos resolviendo él mismo y en otros apoyándose en otros módulos para solucionar el </w:t>
            </w:r>
            <w:r w:rsidRPr="00DF649B">
              <w:rPr>
                <w:rFonts w:ascii="Cambria" w:hAnsi="Cambria"/>
                <w:color w:val="000000"/>
                <w:lang w:val="es-ES"/>
              </w:rPr>
              <w:lastRenderedPageBreak/>
              <w:t>problema o devolver información requerida.</w:t>
            </w:r>
          </w:p>
        </w:tc>
      </w:tr>
      <w:tr w:rsidR="00DF649B" w:rsidRPr="0028056A" w:rsidTr="00721DCE">
        <w:tc>
          <w:tcPr>
            <w:tcW w:w="4514" w:type="dxa"/>
            <w:shd w:val="clear" w:color="auto" w:fill="auto"/>
            <w:tcMar>
              <w:top w:w="100" w:type="dxa"/>
              <w:left w:w="100" w:type="dxa"/>
              <w:bottom w:w="100" w:type="dxa"/>
              <w:right w:w="100" w:type="dxa"/>
            </w:tcMar>
          </w:tcPr>
          <w:p w:rsidR="00DF649B" w:rsidRDefault="00DF649B" w:rsidP="00DF649B">
            <w:pPr>
              <w:widowControl w:val="0"/>
              <w:spacing w:line="240" w:lineRule="auto"/>
              <w:rPr>
                <w:sz w:val="24"/>
                <w:szCs w:val="24"/>
                <w:lang w:val="es-UY"/>
              </w:rPr>
            </w:pPr>
            <w:r>
              <w:rPr>
                <w:sz w:val="24"/>
                <w:szCs w:val="24"/>
                <w:lang w:val="es-UY"/>
              </w:rPr>
              <w:lastRenderedPageBreak/>
              <w:t>GatewayA.models</w:t>
            </w:r>
          </w:p>
        </w:tc>
        <w:tc>
          <w:tcPr>
            <w:tcW w:w="4515" w:type="dxa"/>
            <w:shd w:val="clear" w:color="auto" w:fill="auto"/>
            <w:tcMar>
              <w:top w:w="100" w:type="dxa"/>
              <w:left w:w="100" w:type="dxa"/>
              <w:bottom w:w="100" w:type="dxa"/>
              <w:right w:w="100" w:type="dxa"/>
            </w:tcMar>
          </w:tcPr>
          <w:p w:rsidR="00DF649B" w:rsidRPr="00DF649B" w:rsidRDefault="00DF649B" w:rsidP="00DF649B">
            <w:pPr>
              <w:rPr>
                <w:rFonts w:ascii="Cambria" w:hAnsi="Cambria"/>
                <w:color w:val="000000"/>
                <w:lang w:val="es-ES"/>
              </w:rPr>
            </w:pPr>
            <w:r w:rsidRPr="00DF649B">
              <w:rPr>
                <w:rFonts w:ascii="Cambria" w:hAnsi="Cambria"/>
                <w:color w:val="000000"/>
                <w:lang w:val="es-ES"/>
              </w:rPr>
              <w:t>Posee la definición de los esquemas de Mongoose utilizados en la implementación, se encarga de mantener la persistencia con la base de datos, existe un archivo js por cada uno de los esquemas. En éste caso:</w:t>
            </w:r>
          </w:p>
          <w:p w:rsidR="00DF649B" w:rsidRPr="00DF649B" w:rsidRDefault="00DF649B" w:rsidP="00DF649B">
            <w:pPr>
              <w:rPr>
                <w:rFonts w:ascii="Cambria" w:hAnsi="Cambria"/>
                <w:color w:val="000000"/>
                <w:lang w:val="es-ES"/>
              </w:rPr>
            </w:pPr>
            <w:r w:rsidRPr="00DF649B">
              <w:rPr>
                <w:rFonts w:ascii="Cambria" w:hAnsi="Cambria"/>
                <w:color w:val="000000"/>
                <w:lang w:val="es-ES"/>
              </w:rPr>
              <w:t>Redxcodigo: donde se relacionan los primeros 4 caracteres de los tipos de tarjeta de crédito aceptada y la red a donde debe ir en el siguiente  paso)</w:t>
            </w:r>
          </w:p>
        </w:tc>
      </w:tr>
      <w:tr w:rsidR="00DF649B" w:rsidRPr="0028056A" w:rsidTr="00721DCE">
        <w:tc>
          <w:tcPr>
            <w:tcW w:w="4514" w:type="dxa"/>
            <w:shd w:val="clear" w:color="auto" w:fill="auto"/>
            <w:tcMar>
              <w:top w:w="100" w:type="dxa"/>
              <w:left w:w="100" w:type="dxa"/>
              <w:bottom w:w="100" w:type="dxa"/>
              <w:right w:w="100" w:type="dxa"/>
            </w:tcMar>
          </w:tcPr>
          <w:p w:rsidR="00DF649B" w:rsidRDefault="00DF649B" w:rsidP="00DF649B">
            <w:pPr>
              <w:widowControl w:val="0"/>
              <w:spacing w:line="240" w:lineRule="auto"/>
              <w:rPr>
                <w:sz w:val="24"/>
                <w:szCs w:val="24"/>
                <w:lang w:val="es-UY"/>
              </w:rPr>
            </w:pPr>
            <w:r>
              <w:rPr>
                <w:sz w:val="24"/>
                <w:szCs w:val="24"/>
                <w:lang w:val="es-UY"/>
              </w:rPr>
              <w:t>GatewayA.tools</w:t>
            </w:r>
          </w:p>
        </w:tc>
        <w:tc>
          <w:tcPr>
            <w:tcW w:w="4515" w:type="dxa"/>
            <w:shd w:val="clear" w:color="auto" w:fill="auto"/>
            <w:tcMar>
              <w:top w:w="100" w:type="dxa"/>
              <w:left w:w="100" w:type="dxa"/>
              <w:bottom w:w="100" w:type="dxa"/>
              <w:right w:w="100" w:type="dxa"/>
            </w:tcMar>
          </w:tcPr>
          <w:p w:rsidR="00DF649B" w:rsidRPr="00DF649B" w:rsidRDefault="00DF649B" w:rsidP="00DF649B">
            <w:pPr>
              <w:rPr>
                <w:rFonts w:ascii="Cambria" w:hAnsi="Cambria"/>
                <w:color w:val="000000"/>
                <w:lang w:val="es-ES"/>
              </w:rPr>
            </w:pPr>
            <w:r w:rsidRPr="00DF649B">
              <w:rPr>
                <w:rFonts w:ascii="Cambria" w:hAnsi="Cambria"/>
                <w:color w:val="000000"/>
                <w:lang w:val="es-ES"/>
              </w:rPr>
              <w:t>Se encuentran herramientas que son transversales a la solución, sirviendo de apoyo a tareas de conversión de datos y controles.</w:t>
            </w:r>
          </w:p>
        </w:tc>
      </w:tr>
      <w:tr w:rsidR="00DF649B" w:rsidRPr="0028056A" w:rsidTr="00721DCE">
        <w:tc>
          <w:tcPr>
            <w:tcW w:w="4514" w:type="dxa"/>
            <w:shd w:val="clear" w:color="auto" w:fill="auto"/>
            <w:tcMar>
              <w:top w:w="100" w:type="dxa"/>
              <w:left w:w="100" w:type="dxa"/>
              <w:bottom w:w="100" w:type="dxa"/>
              <w:right w:w="100" w:type="dxa"/>
            </w:tcMar>
          </w:tcPr>
          <w:p w:rsidR="00DF649B" w:rsidRDefault="00DF649B" w:rsidP="00DF649B">
            <w:pPr>
              <w:widowControl w:val="0"/>
              <w:spacing w:line="240" w:lineRule="auto"/>
              <w:rPr>
                <w:sz w:val="24"/>
                <w:szCs w:val="24"/>
                <w:lang w:val="es-UY"/>
              </w:rPr>
            </w:pPr>
            <w:r>
              <w:rPr>
                <w:sz w:val="24"/>
                <w:szCs w:val="24"/>
                <w:lang w:val="es-UY"/>
              </w:rPr>
              <w:t>GatewayA.routes</w:t>
            </w:r>
          </w:p>
        </w:tc>
        <w:tc>
          <w:tcPr>
            <w:tcW w:w="4515" w:type="dxa"/>
            <w:shd w:val="clear" w:color="auto" w:fill="auto"/>
            <w:tcMar>
              <w:top w:w="100" w:type="dxa"/>
              <w:left w:w="100" w:type="dxa"/>
              <w:bottom w:w="100" w:type="dxa"/>
              <w:right w:w="100" w:type="dxa"/>
            </w:tcMar>
          </w:tcPr>
          <w:p w:rsidR="00DF649B" w:rsidRPr="00DF649B" w:rsidRDefault="00DF649B" w:rsidP="00DF649B">
            <w:pPr>
              <w:rPr>
                <w:rFonts w:ascii="Cambria" w:hAnsi="Cambria"/>
                <w:color w:val="000000"/>
                <w:lang w:val="es-ES"/>
              </w:rPr>
            </w:pPr>
            <w:r w:rsidRPr="00DF649B">
              <w:rPr>
                <w:rFonts w:ascii="Cambria" w:hAnsi="Cambria"/>
                <w:color w:val="000000"/>
                <w:lang w:val="es-ES"/>
              </w:rPr>
              <w:t>En éste módulo se concentran los ruteos, lo que la aplicación está esperando y lo que debe hacer con cada uno de ellos, mapeando la llamada con el controlador correspondiente y su función.</w:t>
            </w:r>
          </w:p>
        </w:tc>
      </w:tr>
      <w:tr w:rsidR="00DF649B" w:rsidRPr="0028056A" w:rsidTr="00721DCE">
        <w:tc>
          <w:tcPr>
            <w:tcW w:w="4514" w:type="dxa"/>
            <w:shd w:val="clear" w:color="auto" w:fill="auto"/>
            <w:tcMar>
              <w:top w:w="100" w:type="dxa"/>
              <w:left w:w="100" w:type="dxa"/>
              <w:bottom w:w="100" w:type="dxa"/>
              <w:right w:w="100" w:type="dxa"/>
            </w:tcMar>
          </w:tcPr>
          <w:p w:rsidR="00DF649B" w:rsidRDefault="00DF649B" w:rsidP="00DF649B">
            <w:pPr>
              <w:widowControl w:val="0"/>
              <w:spacing w:line="240" w:lineRule="auto"/>
              <w:rPr>
                <w:sz w:val="24"/>
                <w:szCs w:val="24"/>
                <w:lang w:val="es-UY"/>
              </w:rPr>
            </w:pPr>
            <w:r>
              <w:rPr>
                <w:sz w:val="24"/>
                <w:szCs w:val="24"/>
                <w:lang w:val="es-UY"/>
              </w:rPr>
              <w:t>GatewayA.log</w:t>
            </w:r>
          </w:p>
        </w:tc>
        <w:tc>
          <w:tcPr>
            <w:tcW w:w="4515" w:type="dxa"/>
            <w:shd w:val="clear" w:color="auto" w:fill="auto"/>
            <w:tcMar>
              <w:top w:w="100" w:type="dxa"/>
              <w:left w:w="100" w:type="dxa"/>
              <w:bottom w:w="100" w:type="dxa"/>
              <w:right w:w="100" w:type="dxa"/>
            </w:tcMar>
          </w:tcPr>
          <w:p w:rsidR="00DF649B" w:rsidRPr="00DF649B" w:rsidRDefault="00DF649B" w:rsidP="00DF649B">
            <w:pPr>
              <w:rPr>
                <w:rFonts w:ascii="Cambria" w:hAnsi="Cambria"/>
                <w:color w:val="000000"/>
                <w:lang w:val="es-ES"/>
              </w:rPr>
            </w:pPr>
            <w:r w:rsidRPr="00DF649B">
              <w:rPr>
                <w:rFonts w:ascii="Cambria" w:hAnsi="Cambria"/>
                <w:color w:val="000000"/>
                <w:lang w:val="es-ES"/>
              </w:rPr>
              <w:t>En éste módulo de concentra todo lo relacionado al logueo, es transversal a toda la solución y tiene desde la funcionalidad para loguear eventos del sistema como errores.</w:t>
            </w:r>
          </w:p>
        </w:tc>
      </w:tr>
      <w:tr w:rsidR="00DF649B" w:rsidRPr="0028056A" w:rsidTr="00721DCE">
        <w:tc>
          <w:tcPr>
            <w:tcW w:w="4514" w:type="dxa"/>
            <w:shd w:val="clear" w:color="auto" w:fill="auto"/>
            <w:tcMar>
              <w:top w:w="100" w:type="dxa"/>
              <w:left w:w="100" w:type="dxa"/>
              <w:bottom w:w="100" w:type="dxa"/>
              <w:right w:w="100" w:type="dxa"/>
            </w:tcMar>
          </w:tcPr>
          <w:p w:rsidR="00DF649B" w:rsidRDefault="00DF649B" w:rsidP="00DF649B">
            <w:pPr>
              <w:widowControl w:val="0"/>
              <w:spacing w:line="240" w:lineRule="auto"/>
              <w:rPr>
                <w:sz w:val="24"/>
                <w:szCs w:val="24"/>
                <w:lang w:val="es-UY"/>
              </w:rPr>
            </w:pPr>
            <w:r>
              <w:rPr>
                <w:sz w:val="24"/>
                <w:szCs w:val="24"/>
                <w:lang w:val="es-UY"/>
              </w:rPr>
              <w:t>RedA.controllers</w:t>
            </w:r>
          </w:p>
        </w:tc>
        <w:tc>
          <w:tcPr>
            <w:tcW w:w="4515" w:type="dxa"/>
            <w:shd w:val="clear" w:color="auto" w:fill="auto"/>
            <w:tcMar>
              <w:top w:w="100" w:type="dxa"/>
              <w:left w:w="100" w:type="dxa"/>
              <w:bottom w:w="100" w:type="dxa"/>
              <w:right w:w="100" w:type="dxa"/>
            </w:tcMar>
          </w:tcPr>
          <w:p w:rsidR="00DF649B" w:rsidRPr="00DF649B" w:rsidRDefault="00DF649B" w:rsidP="00DF649B">
            <w:pPr>
              <w:rPr>
                <w:rFonts w:ascii="Cambria" w:hAnsi="Cambria"/>
                <w:color w:val="000000"/>
                <w:lang w:val="es-ES"/>
              </w:rPr>
            </w:pPr>
            <w:r w:rsidRPr="00DF649B">
              <w:rPr>
                <w:rFonts w:ascii="Cambria" w:hAnsi="Cambria"/>
                <w:color w:val="000000"/>
                <w:lang w:val="es-ES"/>
              </w:rPr>
              <w:t>Encargado de recibir las llamadas desde routers (de rutas conocidas) e indicar los procesos que se ejecutarán, en algunos casos resolviendo él mismo y en otros apoyándose en negocio para solucionar el problema o devolver información requerida.</w:t>
            </w:r>
          </w:p>
        </w:tc>
      </w:tr>
      <w:tr w:rsidR="00DF649B" w:rsidRPr="0028056A" w:rsidTr="00721DCE">
        <w:tc>
          <w:tcPr>
            <w:tcW w:w="4514" w:type="dxa"/>
            <w:shd w:val="clear" w:color="auto" w:fill="auto"/>
            <w:tcMar>
              <w:top w:w="100" w:type="dxa"/>
              <w:left w:w="100" w:type="dxa"/>
              <w:bottom w:w="100" w:type="dxa"/>
              <w:right w:w="100" w:type="dxa"/>
            </w:tcMar>
          </w:tcPr>
          <w:p w:rsidR="00DF649B" w:rsidRDefault="00DF649B" w:rsidP="00DF649B">
            <w:pPr>
              <w:widowControl w:val="0"/>
              <w:spacing w:line="240" w:lineRule="auto"/>
              <w:rPr>
                <w:sz w:val="24"/>
                <w:szCs w:val="24"/>
                <w:lang w:val="es-UY"/>
              </w:rPr>
            </w:pPr>
            <w:r>
              <w:rPr>
                <w:sz w:val="24"/>
                <w:szCs w:val="24"/>
                <w:lang w:val="es-UY"/>
              </w:rPr>
              <w:t>RedA.models</w:t>
            </w:r>
          </w:p>
        </w:tc>
        <w:tc>
          <w:tcPr>
            <w:tcW w:w="4515" w:type="dxa"/>
            <w:shd w:val="clear" w:color="auto" w:fill="auto"/>
            <w:tcMar>
              <w:top w:w="100" w:type="dxa"/>
              <w:left w:w="100" w:type="dxa"/>
              <w:bottom w:w="100" w:type="dxa"/>
              <w:right w:w="100" w:type="dxa"/>
            </w:tcMar>
          </w:tcPr>
          <w:p w:rsidR="00DF649B" w:rsidRPr="00DF649B" w:rsidRDefault="00DF649B" w:rsidP="00DF649B">
            <w:pPr>
              <w:rPr>
                <w:rFonts w:ascii="Cambria" w:hAnsi="Cambria"/>
                <w:color w:val="000000"/>
                <w:lang w:val="es-ES"/>
              </w:rPr>
            </w:pPr>
            <w:r w:rsidRPr="00DF649B">
              <w:rPr>
                <w:rFonts w:ascii="Cambria" w:hAnsi="Cambria"/>
                <w:color w:val="000000"/>
                <w:lang w:val="es-ES"/>
              </w:rPr>
              <w:t>Posee la definición de los esquemas de Mongoose utilizados en la implementación, se encarga de mantener la persistencia con la base de datos, existe un archivo js por cada uno de los esquemas. En éste caso:</w:t>
            </w:r>
          </w:p>
          <w:p w:rsidR="00DF649B" w:rsidRPr="00DF649B" w:rsidRDefault="00DF649B" w:rsidP="00DF649B">
            <w:pPr>
              <w:rPr>
                <w:rFonts w:ascii="Cambria" w:hAnsi="Cambria"/>
                <w:color w:val="000000"/>
                <w:lang w:val="es-ES"/>
              </w:rPr>
            </w:pPr>
            <w:r w:rsidRPr="00DF649B">
              <w:rPr>
                <w:rFonts w:ascii="Cambria" w:hAnsi="Cambria"/>
                <w:color w:val="000000"/>
                <w:lang w:val="es-ES"/>
              </w:rPr>
              <w:t>EmisorXCodigo: Donde resuelve el emisor que corresponde por el tipo de tarjeta.</w:t>
            </w:r>
          </w:p>
          <w:p w:rsidR="00DF649B" w:rsidRPr="00DF649B" w:rsidRDefault="00DF649B" w:rsidP="00DF649B">
            <w:pPr>
              <w:rPr>
                <w:rFonts w:ascii="Cambria" w:hAnsi="Cambria"/>
                <w:color w:val="000000"/>
                <w:lang w:val="es-ES"/>
              </w:rPr>
            </w:pPr>
            <w:r w:rsidRPr="00DF649B">
              <w:rPr>
                <w:rFonts w:ascii="Cambria" w:hAnsi="Cambria"/>
                <w:color w:val="000000"/>
                <w:lang w:val="es-ES"/>
              </w:rPr>
              <w:t xml:space="preserve">TransxTarjeta: donde se registra las transacciones por cada tarjeta, cumpliendo con las normas de PCI, se registra </w:t>
            </w:r>
            <w:r w:rsidRPr="00DF649B">
              <w:rPr>
                <w:rFonts w:ascii="Cambria" w:hAnsi="Cambria"/>
                <w:color w:val="000000"/>
                <w:lang w:val="es-ES"/>
              </w:rPr>
              <w:lastRenderedPageBreak/>
              <w:t>exclusivamente el hash de cada tarjeta para utilizar en la verificación de intentos de fraude descritos en el REQ-3.</w:t>
            </w:r>
          </w:p>
        </w:tc>
      </w:tr>
      <w:tr w:rsidR="00DF649B" w:rsidRPr="0028056A" w:rsidTr="00721DCE">
        <w:tc>
          <w:tcPr>
            <w:tcW w:w="4514" w:type="dxa"/>
            <w:shd w:val="clear" w:color="auto" w:fill="auto"/>
            <w:tcMar>
              <w:top w:w="100" w:type="dxa"/>
              <w:left w:w="100" w:type="dxa"/>
              <w:bottom w:w="100" w:type="dxa"/>
              <w:right w:w="100" w:type="dxa"/>
            </w:tcMar>
          </w:tcPr>
          <w:p w:rsidR="00DF649B" w:rsidRDefault="00DF649B" w:rsidP="00DF649B">
            <w:pPr>
              <w:widowControl w:val="0"/>
              <w:spacing w:line="240" w:lineRule="auto"/>
              <w:rPr>
                <w:sz w:val="24"/>
                <w:szCs w:val="24"/>
                <w:lang w:val="es-UY"/>
              </w:rPr>
            </w:pPr>
            <w:r>
              <w:rPr>
                <w:sz w:val="24"/>
                <w:szCs w:val="24"/>
                <w:lang w:val="es-UY"/>
              </w:rPr>
              <w:lastRenderedPageBreak/>
              <w:t>RedA.tools</w:t>
            </w:r>
          </w:p>
        </w:tc>
        <w:tc>
          <w:tcPr>
            <w:tcW w:w="4515" w:type="dxa"/>
            <w:shd w:val="clear" w:color="auto" w:fill="auto"/>
            <w:tcMar>
              <w:top w:w="100" w:type="dxa"/>
              <w:left w:w="100" w:type="dxa"/>
              <w:bottom w:w="100" w:type="dxa"/>
              <w:right w:w="100" w:type="dxa"/>
            </w:tcMar>
          </w:tcPr>
          <w:p w:rsidR="00DF649B" w:rsidRPr="00DF649B" w:rsidRDefault="00DF649B" w:rsidP="00DF649B">
            <w:pPr>
              <w:rPr>
                <w:rFonts w:ascii="Cambria" w:hAnsi="Cambria"/>
                <w:color w:val="000000"/>
                <w:lang w:val="es-ES"/>
              </w:rPr>
            </w:pPr>
            <w:r w:rsidRPr="00DF649B">
              <w:rPr>
                <w:rFonts w:ascii="Cambria" w:hAnsi="Cambria"/>
                <w:color w:val="000000"/>
                <w:lang w:val="es-ES"/>
              </w:rPr>
              <w:t>Se encuentran herramientas que son transversales a la solución, sirviendo de apoyo a tareas de conversión de datos y controles.</w:t>
            </w:r>
          </w:p>
        </w:tc>
      </w:tr>
      <w:tr w:rsidR="00DF649B" w:rsidRPr="0028056A" w:rsidTr="00721DCE">
        <w:tc>
          <w:tcPr>
            <w:tcW w:w="4514" w:type="dxa"/>
            <w:shd w:val="clear" w:color="auto" w:fill="auto"/>
            <w:tcMar>
              <w:top w:w="100" w:type="dxa"/>
              <w:left w:w="100" w:type="dxa"/>
              <w:bottom w:w="100" w:type="dxa"/>
              <w:right w:w="100" w:type="dxa"/>
            </w:tcMar>
          </w:tcPr>
          <w:p w:rsidR="00DF649B" w:rsidRDefault="00DF649B" w:rsidP="00DF649B">
            <w:pPr>
              <w:widowControl w:val="0"/>
              <w:spacing w:line="240" w:lineRule="auto"/>
              <w:rPr>
                <w:sz w:val="24"/>
                <w:szCs w:val="24"/>
                <w:lang w:val="es-UY"/>
              </w:rPr>
            </w:pPr>
            <w:r>
              <w:rPr>
                <w:sz w:val="24"/>
                <w:szCs w:val="24"/>
                <w:lang w:val="es-UY"/>
              </w:rPr>
              <w:t>RedA.routes</w:t>
            </w:r>
          </w:p>
        </w:tc>
        <w:tc>
          <w:tcPr>
            <w:tcW w:w="4515" w:type="dxa"/>
            <w:shd w:val="clear" w:color="auto" w:fill="auto"/>
            <w:tcMar>
              <w:top w:w="100" w:type="dxa"/>
              <w:left w:w="100" w:type="dxa"/>
              <w:bottom w:w="100" w:type="dxa"/>
              <w:right w:w="100" w:type="dxa"/>
            </w:tcMar>
          </w:tcPr>
          <w:p w:rsidR="00DF649B" w:rsidRPr="00DF649B" w:rsidRDefault="00DF649B" w:rsidP="00DF649B">
            <w:pPr>
              <w:rPr>
                <w:rFonts w:ascii="Cambria" w:hAnsi="Cambria"/>
                <w:color w:val="000000"/>
                <w:lang w:val="es-ES"/>
              </w:rPr>
            </w:pPr>
            <w:r w:rsidRPr="00DF649B">
              <w:rPr>
                <w:rFonts w:ascii="Cambria" w:hAnsi="Cambria"/>
                <w:color w:val="000000"/>
                <w:lang w:val="es-ES"/>
              </w:rPr>
              <w:t>En éste módulo se concentran los ruteos, lo que la aplicación está esperando y lo que debe hacer con cada uno de ellos, mapeando la llamada con el controlador correspondiente y su función.</w:t>
            </w:r>
          </w:p>
        </w:tc>
      </w:tr>
      <w:tr w:rsidR="00DF649B" w:rsidRPr="0028056A" w:rsidTr="00721DCE">
        <w:tc>
          <w:tcPr>
            <w:tcW w:w="4514" w:type="dxa"/>
            <w:shd w:val="clear" w:color="auto" w:fill="auto"/>
            <w:tcMar>
              <w:top w:w="100" w:type="dxa"/>
              <w:left w:w="100" w:type="dxa"/>
              <w:bottom w:w="100" w:type="dxa"/>
              <w:right w:w="100" w:type="dxa"/>
            </w:tcMar>
          </w:tcPr>
          <w:p w:rsidR="00DF649B" w:rsidRDefault="00DF649B" w:rsidP="00DF649B">
            <w:pPr>
              <w:widowControl w:val="0"/>
              <w:spacing w:line="240" w:lineRule="auto"/>
              <w:rPr>
                <w:sz w:val="24"/>
                <w:szCs w:val="24"/>
                <w:lang w:val="es-UY"/>
              </w:rPr>
            </w:pPr>
            <w:r>
              <w:rPr>
                <w:sz w:val="24"/>
                <w:szCs w:val="24"/>
                <w:lang w:val="es-UY"/>
              </w:rPr>
              <w:t>RedA.log</w:t>
            </w:r>
          </w:p>
        </w:tc>
        <w:tc>
          <w:tcPr>
            <w:tcW w:w="4515" w:type="dxa"/>
            <w:shd w:val="clear" w:color="auto" w:fill="auto"/>
            <w:tcMar>
              <w:top w:w="100" w:type="dxa"/>
              <w:left w:w="100" w:type="dxa"/>
              <w:bottom w:w="100" w:type="dxa"/>
              <w:right w:w="100" w:type="dxa"/>
            </w:tcMar>
          </w:tcPr>
          <w:p w:rsidR="00DF649B" w:rsidRPr="00DF649B" w:rsidRDefault="00DF649B" w:rsidP="00DF649B">
            <w:pPr>
              <w:rPr>
                <w:rFonts w:ascii="Cambria" w:hAnsi="Cambria"/>
                <w:color w:val="000000"/>
                <w:lang w:val="es-ES"/>
              </w:rPr>
            </w:pPr>
            <w:r w:rsidRPr="00DF649B">
              <w:rPr>
                <w:rFonts w:ascii="Cambria" w:hAnsi="Cambria"/>
                <w:color w:val="000000"/>
                <w:lang w:val="es-ES"/>
              </w:rPr>
              <w:t>En éste módulo de concentra todo lo relacionado al logueo, es transversal a toda la solución.</w:t>
            </w:r>
          </w:p>
        </w:tc>
      </w:tr>
      <w:tr w:rsidR="00DF649B" w:rsidRPr="0028056A" w:rsidTr="00721DCE">
        <w:tc>
          <w:tcPr>
            <w:tcW w:w="4514" w:type="dxa"/>
            <w:shd w:val="clear" w:color="auto" w:fill="auto"/>
            <w:tcMar>
              <w:top w:w="100" w:type="dxa"/>
              <w:left w:w="100" w:type="dxa"/>
              <w:bottom w:w="100" w:type="dxa"/>
              <w:right w:w="100" w:type="dxa"/>
            </w:tcMar>
          </w:tcPr>
          <w:p w:rsidR="00DF649B" w:rsidRDefault="00DF649B" w:rsidP="00DF649B">
            <w:pPr>
              <w:widowControl w:val="0"/>
              <w:spacing w:line="240" w:lineRule="auto"/>
              <w:rPr>
                <w:sz w:val="24"/>
                <w:szCs w:val="24"/>
                <w:lang w:val="es-UY"/>
              </w:rPr>
            </w:pPr>
            <w:r>
              <w:rPr>
                <w:sz w:val="24"/>
                <w:szCs w:val="24"/>
                <w:lang w:val="es-UY"/>
              </w:rPr>
              <w:t>RedA.models</w:t>
            </w:r>
          </w:p>
        </w:tc>
        <w:tc>
          <w:tcPr>
            <w:tcW w:w="4515" w:type="dxa"/>
            <w:shd w:val="clear" w:color="auto" w:fill="auto"/>
            <w:tcMar>
              <w:top w:w="100" w:type="dxa"/>
              <w:left w:w="100" w:type="dxa"/>
              <w:bottom w:w="100" w:type="dxa"/>
              <w:right w:w="100" w:type="dxa"/>
            </w:tcMar>
          </w:tcPr>
          <w:p w:rsidR="00DF649B" w:rsidRPr="00DF649B" w:rsidRDefault="00DF649B" w:rsidP="00DF649B">
            <w:pPr>
              <w:rPr>
                <w:rFonts w:ascii="Cambria" w:hAnsi="Cambria"/>
                <w:color w:val="000000"/>
                <w:lang w:val="es-ES"/>
              </w:rPr>
            </w:pPr>
            <w:r w:rsidRPr="00DF649B">
              <w:rPr>
                <w:rFonts w:ascii="Cambria" w:hAnsi="Cambria"/>
                <w:color w:val="000000"/>
                <w:lang w:val="es-ES"/>
              </w:rPr>
              <w:t>Encargado de recibir las llamadas desde ruters (de rutas conocidas) e indicar los procesos que se ejecutarán, en algunos casos resolviendo él mismo y en otros apoyándose en negocio para solucionar el problema o devolver información requerida.</w:t>
            </w:r>
          </w:p>
        </w:tc>
      </w:tr>
      <w:tr w:rsidR="00DF649B" w:rsidRPr="0028056A" w:rsidTr="00721DCE">
        <w:tc>
          <w:tcPr>
            <w:tcW w:w="4514" w:type="dxa"/>
            <w:shd w:val="clear" w:color="auto" w:fill="auto"/>
            <w:tcMar>
              <w:top w:w="100" w:type="dxa"/>
              <w:left w:w="100" w:type="dxa"/>
              <w:bottom w:w="100" w:type="dxa"/>
              <w:right w:w="100" w:type="dxa"/>
            </w:tcMar>
          </w:tcPr>
          <w:p w:rsidR="00DF649B" w:rsidRDefault="00DF649B" w:rsidP="00DF649B">
            <w:pPr>
              <w:widowControl w:val="0"/>
              <w:spacing w:line="240" w:lineRule="auto"/>
              <w:rPr>
                <w:sz w:val="24"/>
                <w:szCs w:val="24"/>
                <w:lang w:val="es-UY"/>
              </w:rPr>
            </w:pPr>
            <w:r>
              <w:rPr>
                <w:sz w:val="24"/>
                <w:szCs w:val="24"/>
                <w:lang w:val="es-UY"/>
              </w:rPr>
              <w:t>EmisorVisa.controllers</w:t>
            </w:r>
          </w:p>
        </w:tc>
        <w:tc>
          <w:tcPr>
            <w:tcW w:w="4515" w:type="dxa"/>
            <w:shd w:val="clear" w:color="auto" w:fill="auto"/>
            <w:tcMar>
              <w:top w:w="100" w:type="dxa"/>
              <w:left w:w="100" w:type="dxa"/>
              <w:bottom w:w="100" w:type="dxa"/>
              <w:right w:w="100" w:type="dxa"/>
            </w:tcMar>
          </w:tcPr>
          <w:p w:rsidR="00DF649B" w:rsidRPr="00DF649B" w:rsidRDefault="00DF649B" w:rsidP="00DF649B">
            <w:pPr>
              <w:rPr>
                <w:rFonts w:ascii="Cambria" w:hAnsi="Cambria"/>
                <w:color w:val="000000"/>
                <w:lang w:val="es-ES"/>
              </w:rPr>
            </w:pPr>
            <w:r w:rsidRPr="00DF649B">
              <w:rPr>
                <w:rFonts w:ascii="Cambria" w:hAnsi="Cambria"/>
                <w:color w:val="000000"/>
                <w:lang w:val="es-ES"/>
              </w:rPr>
              <w:t>Posee la definición de los esquemas de Mongoose utilizados en la implementación, se encarga de mantener la persistencia con la base de datos, existe un archivo js por cada uno de los esquemas. En éste caso:</w:t>
            </w:r>
          </w:p>
          <w:p w:rsidR="00DF649B" w:rsidRPr="00DF649B" w:rsidRDefault="00DF649B" w:rsidP="00DF649B">
            <w:pPr>
              <w:rPr>
                <w:rFonts w:ascii="Cambria" w:hAnsi="Cambria"/>
                <w:color w:val="000000"/>
                <w:lang w:val="es-ES"/>
              </w:rPr>
            </w:pPr>
            <w:r w:rsidRPr="00DF649B">
              <w:rPr>
                <w:rFonts w:ascii="Cambria" w:hAnsi="Cambria"/>
                <w:color w:val="000000"/>
                <w:lang w:val="es-ES"/>
              </w:rPr>
              <w:t>Tarjetas: Registro de tarjetas de crédito autorizadas, código de seguridad y su fecha de vencimiento.</w:t>
            </w:r>
          </w:p>
        </w:tc>
      </w:tr>
      <w:tr w:rsidR="00DF649B" w:rsidRPr="0028056A" w:rsidTr="00721DCE">
        <w:tc>
          <w:tcPr>
            <w:tcW w:w="4514" w:type="dxa"/>
            <w:shd w:val="clear" w:color="auto" w:fill="auto"/>
            <w:tcMar>
              <w:top w:w="100" w:type="dxa"/>
              <w:left w:w="100" w:type="dxa"/>
              <w:bottom w:w="100" w:type="dxa"/>
              <w:right w:w="100" w:type="dxa"/>
            </w:tcMar>
          </w:tcPr>
          <w:p w:rsidR="00DF649B" w:rsidRDefault="00DF649B" w:rsidP="00DF649B">
            <w:pPr>
              <w:widowControl w:val="0"/>
              <w:spacing w:line="240" w:lineRule="auto"/>
              <w:rPr>
                <w:sz w:val="24"/>
                <w:szCs w:val="24"/>
                <w:lang w:val="es-UY"/>
              </w:rPr>
            </w:pPr>
            <w:r>
              <w:rPr>
                <w:sz w:val="24"/>
                <w:szCs w:val="24"/>
                <w:lang w:val="es-UY"/>
              </w:rPr>
              <w:t>EmisorVisa.models</w:t>
            </w:r>
          </w:p>
        </w:tc>
        <w:tc>
          <w:tcPr>
            <w:tcW w:w="4515" w:type="dxa"/>
            <w:shd w:val="clear" w:color="auto" w:fill="auto"/>
            <w:tcMar>
              <w:top w:w="100" w:type="dxa"/>
              <w:left w:w="100" w:type="dxa"/>
              <w:bottom w:w="100" w:type="dxa"/>
              <w:right w:w="100" w:type="dxa"/>
            </w:tcMar>
          </w:tcPr>
          <w:p w:rsidR="00DF649B" w:rsidRPr="00DF649B" w:rsidRDefault="00DF649B" w:rsidP="00DF649B">
            <w:pPr>
              <w:rPr>
                <w:rFonts w:ascii="Cambria" w:hAnsi="Cambria"/>
                <w:color w:val="000000"/>
                <w:lang w:val="es-ES"/>
              </w:rPr>
            </w:pPr>
            <w:r w:rsidRPr="00DF649B">
              <w:rPr>
                <w:rFonts w:ascii="Cambria" w:hAnsi="Cambria"/>
                <w:color w:val="000000"/>
                <w:lang w:val="es-ES"/>
              </w:rPr>
              <w:t>Se encuentran herramientas que son transversales a la solución, sirviendo de apoyo a tareas de conversión de datos y controles.</w:t>
            </w:r>
          </w:p>
        </w:tc>
      </w:tr>
      <w:tr w:rsidR="00DF649B" w:rsidRPr="0028056A" w:rsidTr="00721DCE">
        <w:tc>
          <w:tcPr>
            <w:tcW w:w="4514" w:type="dxa"/>
            <w:shd w:val="clear" w:color="auto" w:fill="auto"/>
            <w:tcMar>
              <w:top w:w="100" w:type="dxa"/>
              <w:left w:w="100" w:type="dxa"/>
              <w:bottom w:w="100" w:type="dxa"/>
              <w:right w:w="100" w:type="dxa"/>
            </w:tcMar>
          </w:tcPr>
          <w:p w:rsidR="00DF649B" w:rsidRDefault="00DF649B" w:rsidP="00DF649B">
            <w:pPr>
              <w:widowControl w:val="0"/>
              <w:spacing w:line="240" w:lineRule="auto"/>
              <w:rPr>
                <w:sz w:val="24"/>
                <w:szCs w:val="24"/>
                <w:lang w:val="es-UY"/>
              </w:rPr>
            </w:pPr>
            <w:r>
              <w:rPr>
                <w:sz w:val="24"/>
                <w:szCs w:val="24"/>
                <w:lang w:val="es-UY"/>
              </w:rPr>
              <w:t>EmisorVisa.tools</w:t>
            </w:r>
          </w:p>
        </w:tc>
        <w:tc>
          <w:tcPr>
            <w:tcW w:w="4515" w:type="dxa"/>
            <w:shd w:val="clear" w:color="auto" w:fill="auto"/>
            <w:tcMar>
              <w:top w:w="100" w:type="dxa"/>
              <w:left w:w="100" w:type="dxa"/>
              <w:bottom w:w="100" w:type="dxa"/>
              <w:right w:w="100" w:type="dxa"/>
            </w:tcMar>
          </w:tcPr>
          <w:p w:rsidR="00DF649B" w:rsidRPr="00DF649B" w:rsidRDefault="00DF649B" w:rsidP="00DF649B">
            <w:pPr>
              <w:rPr>
                <w:rFonts w:ascii="Cambria" w:hAnsi="Cambria"/>
                <w:color w:val="000000"/>
                <w:lang w:val="es-ES"/>
              </w:rPr>
            </w:pPr>
            <w:r w:rsidRPr="00DF649B">
              <w:rPr>
                <w:rFonts w:ascii="Cambria" w:hAnsi="Cambria"/>
                <w:color w:val="000000"/>
                <w:lang w:val="es-ES"/>
              </w:rPr>
              <w:t>En éste módulo se concentran los ruteos, lo que la aplicación está esperando y lo que debe hacer con cada uno de ellos, mapeando la llamada con el controlador correspondiente y su función.</w:t>
            </w:r>
          </w:p>
        </w:tc>
      </w:tr>
      <w:tr w:rsidR="00DF649B" w:rsidRPr="0028056A" w:rsidTr="00721DCE">
        <w:tc>
          <w:tcPr>
            <w:tcW w:w="4514" w:type="dxa"/>
            <w:shd w:val="clear" w:color="auto" w:fill="auto"/>
            <w:tcMar>
              <w:top w:w="100" w:type="dxa"/>
              <w:left w:w="100" w:type="dxa"/>
              <w:bottom w:w="100" w:type="dxa"/>
              <w:right w:w="100" w:type="dxa"/>
            </w:tcMar>
          </w:tcPr>
          <w:p w:rsidR="00DF649B" w:rsidRDefault="00DF649B" w:rsidP="00DF649B">
            <w:pPr>
              <w:widowControl w:val="0"/>
              <w:spacing w:line="240" w:lineRule="auto"/>
              <w:rPr>
                <w:sz w:val="24"/>
                <w:szCs w:val="24"/>
                <w:lang w:val="es-UY"/>
              </w:rPr>
            </w:pPr>
            <w:r>
              <w:rPr>
                <w:sz w:val="24"/>
                <w:szCs w:val="24"/>
                <w:lang w:val="es-UY"/>
              </w:rPr>
              <w:lastRenderedPageBreak/>
              <w:t>EmisorVisa.routes</w:t>
            </w:r>
          </w:p>
        </w:tc>
        <w:tc>
          <w:tcPr>
            <w:tcW w:w="4515" w:type="dxa"/>
            <w:shd w:val="clear" w:color="auto" w:fill="auto"/>
            <w:tcMar>
              <w:top w:w="100" w:type="dxa"/>
              <w:left w:w="100" w:type="dxa"/>
              <w:bottom w:w="100" w:type="dxa"/>
              <w:right w:w="100" w:type="dxa"/>
            </w:tcMar>
          </w:tcPr>
          <w:p w:rsidR="00DF649B" w:rsidRPr="00DF649B" w:rsidRDefault="00DF649B" w:rsidP="00DF649B">
            <w:pPr>
              <w:rPr>
                <w:rFonts w:ascii="Cambria" w:hAnsi="Cambria"/>
                <w:color w:val="000000"/>
                <w:lang w:val="es-ES"/>
              </w:rPr>
            </w:pPr>
            <w:r w:rsidRPr="00DF649B">
              <w:rPr>
                <w:rFonts w:ascii="Cambria" w:hAnsi="Cambria"/>
                <w:color w:val="000000"/>
                <w:lang w:val="es-ES"/>
              </w:rPr>
              <w:t>En éste módulo de concentra todo lo relacionado al logueo, es transversal a toda la solución y tiene desde la funcionalidad para loguear eventos del sistema como errores (comunes y fatales) en éste último caso valiéndose de las herramientas ofrecidas por Log4Js mencionado anteriormente. Los archivos que se generan de forma automática se llaman Emisor_Registro.log y Emisor_Errores.log respectivamente.</w:t>
            </w:r>
          </w:p>
        </w:tc>
      </w:tr>
      <w:tr w:rsidR="00DF649B" w:rsidRPr="0028056A" w:rsidTr="00721DCE">
        <w:tc>
          <w:tcPr>
            <w:tcW w:w="4514" w:type="dxa"/>
            <w:shd w:val="clear" w:color="auto" w:fill="auto"/>
            <w:tcMar>
              <w:top w:w="100" w:type="dxa"/>
              <w:left w:w="100" w:type="dxa"/>
              <w:bottom w:w="100" w:type="dxa"/>
              <w:right w:w="100" w:type="dxa"/>
            </w:tcMar>
          </w:tcPr>
          <w:p w:rsidR="00DF649B" w:rsidRDefault="00DF649B" w:rsidP="00DF649B">
            <w:pPr>
              <w:widowControl w:val="0"/>
              <w:spacing w:line="240" w:lineRule="auto"/>
              <w:rPr>
                <w:sz w:val="24"/>
                <w:szCs w:val="24"/>
                <w:lang w:val="es-UY"/>
              </w:rPr>
            </w:pPr>
            <w:r>
              <w:rPr>
                <w:sz w:val="24"/>
                <w:szCs w:val="24"/>
                <w:lang w:val="es-UY"/>
              </w:rPr>
              <w:t>EmisorVisa.log</w:t>
            </w:r>
          </w:p>
        </w:tc>
        <w:tc>
          <w:tcPr>
            <w:tcW w:w="4515" w:type="dxa"/>
            <w:shd w:val="clear" w:color="auto" w:fill="auto"/>
            <w:tcMar>
              <w:top w:w="100" w:type="dxa"/>
              <w:left w:w="100" w:type="dxa"/>
              <w:bottom w:w="100" w:type="dxa"/>
              <w:right w:w="100" w:type="dxa"/>
            </w:tcMar>
          </w:tcPr>
          <w:p w:rsidR="00DF649B" w:rsidRPr="00DF649B" w:rsidRDefault="00DF649B" w:rsidP="00DF649B">
            <w:pPr>
              <w:rPr>
                <w:rFonts w:ascii="Times New Roman" w:eastAsia="Times New Roman" w:hAnsi="Times New Roman" w:cs="Times New Roman"/>
                <w:sz w:val="24"/>
                <w:szCs w:val="24"/>
                <w:lang w:val="es-ES" w:eastAsia="es-UY"/>
              </w:rPr>
            </w:pPr>
            <w:r w:rsidRPr="00DF649B">
              <w:rPr>
                <w:rFonts w:ascii="Cambria" w:hAnsi="Cambria"/>
                <w:color w:val="000000"/>
                <w:lang w:val="es-ES"/>
              </w:rPr>
              <w:t>En éste módulo de concentra todo lo relacionado al logueo, es transversal a toda la solución y tiene desde la funcionalidad para loguear eventos del sistema como errores (comunes y fatales) en éste último caso valiéndose de las herramientas ofrecidas por Log4Js mencionado anteriormente. Los archivos que se generan de forma automática se llaman Comercio_Registro.log y Comercio_Errores.log respectivamente.</w:t>
            </w:r>
          </w:p>
        </w:tc>
      </w:tr>
    </w:tbl>
    <w:p w:rsidR="006D4B9C" w:rsidRPr="00712B05" w:rsidRDefault="00712B05" w:rsidP="00712B05">
      <w:pPr>
        <w:pStyle w:val="Ttulo3"/>
        <w:rPr>
          <w:sz w:val="32"/>
          <w:szCs w:val="32"/>
          <w:lang w:val="es-UY"/>
        </w:rPr>
      </w:pPr>
      <w:bookmarkStart w:id="16" w:name="_Toc530857750"/>
      <w:r>
        <w:rPr>
          <w:lang w:val="es-UY"/>
        </w:rPr>
        <w:t>Justificación de diseño</w:t>
      </w:r>
      <w:bookmarkEnd w:id="16"/>
    </w:p>
    <w:p w:rsidR="006D4B9C" w:rsidRPr="0028056A" w:rsidRDefault="006D4B9C">
      <w:pPr>
        <w:rPr>
          <w:sz w:val="24"/>
          <w:szCs w:val="24"/>
          <w:lang w:val="es-UY"/>
        </w:rPr>
      </w:pPr>
    </w:p>
    <w:p w:rsidR="006D4B9C" w:rsidRPr="0028056A" w:rsidRDefault="0028056A">
      <w:pPr>
        <w:ind w:firstLine="720"/>
        <w:rPr>
          <w:sz w:val="24"/>
          <w:szCs w:val="24"/>
          <w:lang w:val="es-UY"/>
        </w:rPr>
      </w:pPr>
      <w:r w:rsidRPr="0028056A">
        <w:rPr>
          <w:sz w:val="24"/>
          <w:szCs w:val="24"/>
          <w:lang w:val="es-UY"/>
        </w:rPr>
        <w:t>Nuestro proyecto está dividido en paquetes, se eligió arquitectura basada en módulos para favorecer el reúso común, apuntando al principio de cohesión de paquetes (PCP), por lo tanto, decidimos que aquella clase que usa otra clase, deben estar juntas en el mismo paquete.</w:t>
      </w:r>
    </w:p>
    <w:p w:rsidR="006D4B9C" w:rsidRPr="0028056A" w:rsidRDefault="0028056A">
      <w:pPr>
        <w:ind w:firstLine="720"/>
        <w:rPr>
          <w:sz w:val="24"/>
          <w:szCs w:val="24"/>
          <w:lang w:val="es-UY"/>
        </w:rPr>
      </w:pPr>
      <w:r w:rsidRPr="0028056A">
        <w:rPr>
          <w:sz w:val="24"/>
          <w:szCs w:val="24"/>
          <w:lang w:val="es-UY"/>
        </w:rPr>
        <w:t>La forma en que lo armamos fue la siguiente: Armamos una estructura lógica de paquetes, agrupando por las funcionalidades que pensábamos agrupar, en primera instancia las que ya están definidas por la propia forma de trabajar del mercado y la planteada en el propio proyecto, luego fue necesario ubicar las clases que tienen función similar dentro de cada paquete.</w:t>
      </w:r>
    </w:p>
    <w:p w:rsidR="006D4B9C" w:rsidRPr="0028056A" w:rsidRDefault="0028056A">
      <w:pPr>
        <w:rPr>
          <w:sz w:val="24"/>
          <w:szCs w:val="24"/>
          <w:lang w:val="es-UY"/>
        </w:rPr>
      </w:pPr>
      <w:r w:rsidRPr="0028056A">
        <w:rPr>
          <w:sz w:val="24"/>
          <w:szCs w:val="24"/>
          <w:lang w:val="es-UY"/>
        </w:rPr>
        <w:t>La forma en que se diseñó cada paquete fue tomando en cuenta los síntomas de degradación más comunes e intentar minimizarlos:</w:t>
      </w:r>
    </w:p>
    <w:tbl>
      <w:tblPr>
        <w:tblStyle w:val="a0"/>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40"/>
        <w:gridCol w:w="7125"/>
      </w:tblGrid>
      <w:tr w:rsidR="006D4B9C" w:rsidRPr="0028056A">
        <w:trPr>
          <w:trHeight w:val="1020"/>
        </w:trPr>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4B9C" w:rsidRPr="0028056A" w:rsidRDefault="0028056A">
            <w:pPr>
              <w:rPr>
                <w:sz w:val="24"/>
                <w:szCs w:val="24"/>
                <w:lang w:val="es-UY"/>
              </w:rPr>
            </w:pPr>
            <w:r w:rsidRPr="0028056A">
              <w:rPr>
                <w:sz w:val="24"/>
                <w:szCs w:val="24"/>
                <w:lang w:val="es-UY"/>
              </w:rPr>
              <w:t>Rigidez</w:t>
            </w:r>
          </w:p>
        </w:tc>
        <w:tc>
          <w:tcPr>
            <w:tcW w:w="71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D4B9C" w:rsidRPr="0028056A" w:rsidRDefault="0028056A">
            <w:pPr>
              <w:rPr>
                <w:sz w:val="24"/>
                <w:szCs w:val="24"/>
                <w:lang w:val="es-UY"/>
              </w:rPr>
            </w:pPr>
            <w:r w:rsidRPr="0028056A">
              <w:rPr>
                <w:sz w:val="24"/>
                <w:szCs w:val="24"/>
                <w:lang w:val="es-UY"/>
              </w:rPr>
              <w:t>Cada paquete puede ser modificado de forma independiente, siempre y cuando respete las funcionalidades para las que fue construido, así también como la información devuelta.</w:t>
            </w:r>
          </w:p>
        </w:tc>
      </w:tr>
      <w:tr w:rsidR="006D4B9C" w:rsidRPr="0028056A">
        <w:trPr>
          <w:trHeight w:val="1020"/>
        </w:trPr>
        <w:tc>
          <w:tcPr>
            <w:tcW w:w="1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D4B9C" w:rsidRPr="0028056A" w:rsidRDefault="0028056A">
            <w:pPr>
              <w:rPr>
                <w:sz w:val="24"/>
                <w:szCs w:val="24"/>
                <w:lang w:val="es-UY"/>
              </w:rPr>
            </w:pPr>
            <w:r w:rsidRPr="0028056A">
              <w:rPr>
                <w:sz w:val="24"/>
                <w:szCs w:val="24"/>
                <w:lang w:val="es-UY"/>
              </w:rPr>
              <w:t>Fragilidad</w:t>
            </w:r>
          </w:p>
        </w:tc>
        <w:tc>
          <w:tcPr>
            <w:tcW w:w="7125" w:type="dxa"/>
            <w:tcBorders>
              <w:top w:val="nil"/>
              <w:left w:val="nil"/>
              <w:bottom w:val="single" w:sz="8" w:space="0" w:color="000000"/>
              <w:right w:val="single" w:sz="8" w:space="0" w:color="000000"/>
            </w:tcBorders>
            <w:tcMar>
              <w:top w:w="100" w:type="dxa"/>
              <w:left w:w="100" w:type="dxa"/>
              <w:bottom w:w="100" w:type="dxa"/>
              <w:right w:w="100" w:type="dxa"/>
            </w:tcMar>
          </w:tcPr>
          <w:p w:rsidR="006D4B9C" w:rsidRPr="0028056A" w:rsidRDefault="0028056A">
            <w:pPr>
              <w:rPr>
                <w:sz w:val="24"/>
                <w:szCs w:val="24"/>
                <w:lang w:val="es-UY"/>
              </w:rPr>
            </w:pPr>
            <w:r w:rsidRPr="0028056A">
              <w:rPr>
                <w:sz w:val="24"/>
                <w:szCs w:val="24"/>
                <w:lang w:val="es-UY"/>
              </w:rPr>
              <w:t>Cada paquete posee máxima cohesión y dependencia, por lo que los cambios que  ocurran dentro del propio paquete, solo afectarán al funcionamiento del mismo, eventualmente a los indicadores de calidad.</w:t>
            </w:r>
          </w:p>
        </w:tc>
      </w:tr>
      <w:tr w:rsidR="006D4B9C" w:rsidRPr="0028056A">
        <w:trPr>
          <w:trHeight w:val="1020"/>
        </w:trPr>
        <w:tc>
          <w:tcPr>
            <w:tcW w:w="1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D4B9C" w:rsidRPr="0028056A" w:rsidRDefault="0028056A">
            <w:pPr>
              <w:rPr>
                <w:sz w:val="24"/>
                <w:szCs w:val="24"/>
                <w:lang w:val="es-UY"/>
              </w:rPr>
            </w:pPr>
            <w:r w:rsidRPr="0028056A">
              <w:rPr>
                <w:sz w:val="24"/>
                <w:szCs w:val="24"/>
                <w:lang w:val="es-UY"/>
              </w:rPr>
              <w:lastRenderedPageBreak/>
              <w:t>Inmovilidad</w:t>
            </w:r>
          </w:p>
        </w:tc>
        <w:tc>
          <w:tcPr>
            <w:tcW w:w="7125" w:type="dxa"/>
            <w:tcBorders>
              <w:top w:val="nil"/>
              <w:left w:val="nil"/>
              <w:bottom w:val="single" w:sz="8" w:space="0" w:color="000000"/>
              <w:right w:val="single" w:sz="8" w:space="0" w:color="000000"/>
            </w:tcBorders>
            <w:tcMar>
              <w:top w:w="100" w:type="dxa"/>
              <w:left w:w="100" w:type="dxa"/>
              <w:bottom w:w="100" w:type="dxa"/>
              <w:right w:w="100" w:type="dxa"/>
            </w:tcMar>
          </w:tcPr>
          <w:p w:rsidR="006D4B9C" w:rsidRPr="0028056A" w:rsidRDefault="0028056A">
            <w:pPr>
              <w:rPr>
                <w:sz w:val="24"/>
                <w:szCs w:val="24"/>
                <w:lang w:val="es-UY"/>
              </w:rPr>
            </w:pPr>
            <w:r w:rsidRPr="0028056A">
              <w:rPr>
                <w:sz w:val="24"/>
                <w:szCs w:val="24"/>
                <w:lang w:val="es-UY"/>
              </w:rPr>
              <w:t>Cada paquete fue creado para cumplir con una tarea específica, respetando lo indicado en las características del mismo, ya que es un estándar, por lo que permite la reutilización sin inconvenientes.</w:t>
            </w:r>
          </w:p>
        </w:tc>
      </w:tr>
    </w:tbl>
    <w:p w:rsidR="006D4B9C" w:rsidRPr="0028056A" w:rsidRDefault="0028056A">
      <w:pPr>
        <w:rPr>
          <w:sz w:val="24"/>
          <w:szCs w:val="24"/>
          <w:lang w:val="es-UY"/>
        </w:rPr>
      </w:pPr>
      <w:r w:rsidRPr="0028056A">
        <w:rPr>
          <w:sz w:val="24"/>
          <w:szCs w:val="24"/>
          <w:lang w:val="es-UY"/>
        </w:rPr>
        <w:t xml:space="preserve"> </w:t>
      </w:r>
    </w:p>
    <w:p w:rsidR="006D4B9C" w:rsidRPr="0028056A" w:rsidRDefault="006D4B9C">
      <w:pPr>
        <w:rPr>
          <w:color w:val="FF0000"/>
          <w:sz w:val="24"/>
          <w:szCs w:val="24"/>
          <w:lang w:val="es-UY"/>
        </w:rPr>
      </w:pPr>
    </w:p>
    <w:p w:rsidR="00712B05" w:rsidRPr="00752E0A" w:rsidRDefault="0028056A" w:rsidP="00752E0A">
      <w:pPr>
        <w:rPr>
          <w:color w:val="FF0000"/>
          <w:sz w:val="24"/>
          <w:szCs w:val="24"/>
          <w:lang w:val="es-UY"/>
        </w:rPr>
      </w:pPr>
      <w:r w:rsidRPr="0028056A">
        <w:rPr>
          <w:lang w:val="es-UY"/>
        </w:rPr>
        <w:br w:type="page"/>
      </w:r>
    </w:p>
    <w:p w:rsidR="00712B05" w:rsidRDefault="00712B05" w:rsidP="00712B05">
      <w:pPr>
        <w:rPr>
          <w:lang w:val="es-UY"/>
        </w:rPr>
      </w:pPr>
    </w:p>
    <w:p w:rsidR="00712B05" w:rsidRDefault="00712B05" w:rsidP="000F73E8">
      <w:pPr>
        <w:pStyle w:val="Ttulo2"/>
        <w:rPr>
          <w:lang w:val="es-UY"/>
        </w:rPr>
      </w:pPr>
      <w:bookmarkStart w:id="17" w:name="_Toc530857756"/>
      <w:r>
        <w:rPr>
          <w:lang w:val="es-UY"/>
        </w:rPr>
        <w:t>Vi</w:t>
      </w:r>
      <w:r w:rsidR="000F73E8">
        <w:rPr>
          <w:lang w:val="es-UY"/>
        </w:rPr>
        <w:t>s</w:t>
      </w:r>
      <w:r>
        <w:rPr>
          <w:lang w:val="es-UY"/>
        </w:rPr>
        <w:t xml:space="preserve">ta de usos </w:t>
      </w:r>
      <w:bookmarkEnd w:id="17"/>
      <w:r w:rsidR="00AB7847">
        <w:rPr>
          <w:lang w:val="es-UY"/>
        </w:rPr>
        <w:t>(TePagoYa y Aplicaciones)</w:t>
      </w:r>
    </w:p>
    <w:p w:rsidR="00712B05" w:rsidRDefault="00712B05" w:rsidP="00712B05">
      <w:pPr>
        <w:pStyle w:val="Ttulo3"/>
        <w:rPr>
          <w:lang w:val="es-UY"/>
        </w:rPr>
      </w:pPr>
      <w:bookmarkStart w:id="18" w:name="_Toc530857757"/>
      <w:r>
        <w:rPr>
          <w:lang w:val="es-UY"/>
        </w:rPr>
        <w:t>Representación primaria</w:t>
      </w:r>
      <w:bookmarkEnd w:id="18"/>
    </w:p>
    <w:p w:rsidR="000C0DE5" w:rsidRPr="000C0DE5" w:rsidRDefault="006914D2" w:rsidP="000C0DE5">
      <w:pPr>
        <w:rPr>
          <w:lang w:val="es-UY"/>
        </w:rPr>
      </w:pPr>
      <w:r>
        <w:rPr>
          <w:noProof/>
        </w:rPr>
        <w:drawing>
          <wp:inline distT="0" distB="0" distL="0" distR="0">
            <wp:extent cx="5733415" cy="5139690"/>
            <wp:effectExtent l="0" t="0" r="635"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staModulosRelacion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5139690"/>
                    </a:xfrm>
                    <a:prstGeom prst="rect">
                      <a:avLst/>
                    </a:prstGeom>
                  </pic:spPr>
                </pic:pic>
              </a:graphicData>
            </a:graphic>
          </wp:inline>
        </w:drawing>
      </w:r>
    </w:p>
    <w:p w:rsidR="00752E0A" w:rsidRPr="00752E0A" w:rsidRDefault="00752E0A" w:rsidP="00752E0A">
      <w:pPr>
        <w:rPr>
          <w:lang w:val="es-UY"/>
        </w:rPr>
      </w:pPr>
    </w:p>
    <w:p w:rsidR="00712B05" w:rsidRDefault="00712B05" w:rsidP="00712B05">
      <w:pPr>
        <w:pStyle w:val="Ttulo3"/>
        <w:rPr>
          <w:lang w:val="es-UY"/>
        </w:rPr>
      </w:pPr>
      <w:bookmarkStart w:id="19" w:name="_Toc530857758"/>
      <w:r>
        <w:rPr>
          <w:lang w:val="es-UY"/>
        </w:rPr>
        <w:t>Catálogo de elementos</w:t>
      </w:r>
      <w:bookmarkEnd w:id="19"/>
    </w:p>
    <w:p w:rsidR="000C0DE5" w:rsidRPr="000C0DE5" w:rsidRDefault="000C0DE5" w:rsidP="000C0DE5">
      <w:pPr>
        <w:rPr>
          <w:lang w:val="es-ES"/>
        </w:rPr>
      </w:pPr>
      <w:r w:rsidRPr="000C0DE5">
        <w:rPr>
          <w:lang w:val="es-ES"/>
        </w:rPr>
        <w:t>Los elementos presentes en esta vista ya se especificaron en catálogos de elementos de las vistas anteriores.</w:t>
      </w:r>
    </w:p>
    <w:p w:rsidR="00752E0A" w:rsidRDefault="00752E0A" w:rsidP="00752E0A">
      <w:pPr>
        <w:pStyle w:val="Ttulo3"/>
        <w:rPr>
          <w:lang w:val="es-UY"/>
        </w:rPr>
      </w:pPr>
      <w:r>
        <w:rPr>
          <w:lang w:val="es-UY"/>
        </w:rPr>
        <w:lastRenderedPageBreak/>
        <w:t>Comportamiento</w:t>
      </w:r>
    </w:p>
    <w:p w:rsidR="00E87E66" w:rsidRDefault="00DF649B" w:rsidP="00E87E66">
      <w:pPr>
        <w:rPr>
          <w:lang w:val="es-UY"/>
        </w:rPr>
      </w:pPr>
      <w:bookmarkStart w:id="20" w:name="_Toc530857759"/>
      <w:r w:rsidRPr="007E6BAD">
        <w:rPr>
          <w:noProof/>
        </w:rPr>
        <w:drawing>
          <wp:inline distT="0" distB="0" distL="0" distR="0" wp14:anchorId="082CD989" wp14:editId="3BA2103F">
            <wp:extent cx="5400040" cy="3022018"/>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3022018"/>
                    </a:xfrm>
                    <a:prstGeom prst="rect">
                      <a:avLst/>
                    </a:prstGeom>
                  </pic:spPr>
                </pic:pic>
              </a:graphicData>
            </a:graphic>
          </wp:inline>
        </w:drawing>
      </w:r>
    </w:p>
    <w:p w:rsidR="00712B05" w:rsidRPr="00E87E66" w:rsidRDefault="00712B05" w:rsidP="00E87E66">
      <w:pPr>
        <w:pStyle w:val="Ttulo3"/>
        <w:rPr>
          <w:lang w:val="es-UY"/>
        </w:rPr>
      </w:pPr>
      <w:r>
        <w:rPr>
          <w:lang w:val="es-UY"/>
        </w:rPr>
        <w:t>Justificación de diseño</w:t>
      </w:r>
      <w:bookmarkEnd w:id="20"/>
    </w:p>
    <w:p w:rsidR="00E87E66" w:rsidRDefault="00E87E66" w:rsidP="00E87E66">
      <w:pPr>
        <w:rPr>
          <w:lang w:val="es-ES"/>
        </w:rPr>
      </w:pPr>
      <w:r w:rsidRPr="00E87E66">
        <w:rPr>
          <w:lang w:val="es-ES"/>
        </w:rPr>
        <w:t>De la vista anterior se puede ver los usos internos de los paquetes de las aplicaciones y las comunicaciones entre las mismas. En primer lugar, se observa que ni</w:t>
      </w:r>
      <w:r>
        <w:rPr>
          <w:lang w:val="es-ES"/>
        </w:rPr>
        <w:t>nguna de las aplicaciones de TPY</w:t>
      </w:r>
      <w:r w:rsidRPr="00E87E66">
        <w:rPr>
          <w:lang w:val="es-ES"/>
        </w:rPr>
        <w:t xml:space="preserve"> (</w:t>
      </w:r>
      <w:proofErr w:type="gramStart"/>
      <w:r>
        <w:rPr>
          <w:lang w:val="es-ES"/>
        </w:rPr>
        <w:t>Comercio,EmisorVisa</w:t>
      </w:r>
      <w:proofErr w:type="gramEnd"/>
      <w:r>
        <w:rPr>
          <w:lang w:val="es-ES"/>
        </w:rPr>
        <w:t>,RedA y GatewayA</w:t>
      </w:r>
      <w:r w:rsidRPr="00E87E66">
        <w:rPr>
          <w:lang w:val="es-ES"/>
        </w:rPr>
        <w:t>) habla</w:t>
      </w:r>
      <w:r>
        <w:rPr>
          <w:lang w:val="es-ES"/>
        </w:rPr>
        <w:t>n</w:t>
      </w:r>
      <w:r w:rsidRPr="00E87E66">
        <w:rPr>
          <w:lang w:val="es-ES"/>
        </w:rPr>
        <w:t xml:space="preserve"> entre sí directamente; se comunican únicamente con </w:t>
      </w:r>
      <w:r>
        <w:rPr>
          <w:lang w:val="es-ES"/>
        </w:rPr>
        <w:t xml:space="preserve">TePagoYa </w:t>
      </w:r>
      <w:r w:rsidRPr="00E87E66">
        <w:rPr>
          <w:lang w:val="es-ES"/>
        </w:rPr>
        <w:t>que es el módulo encargado de manejar las comunicaciones entre dichas aplicaciones. E</w:t>
      </w:r>
      <w:r>
        <w:rPr>
          <w:lang w:val="es-ES"/>
        </w:rPr>
        <w:t>sto apunta a cumplir con el RQA6</w:t>
      </w:r>
      <w:r w:rsidRPr="00E87E66">
        <w:rPr>
          <w:lang w:val="es-ES"/>
        </w:rPr>
        <w:t xml:space="preserve"> que además está estrechamente relacionado a uno de los requerimientos funcionales principales. </w:t>
      </w:r>
    </w:p>
    <w:p w:rsidR="00E87E66" w:rsidRPr="00E87E66" w:rsidRDefault="00E87E66" w:rsidP="00E87E66">
      <w:pPr>
        <w:rPr>
          <w:lang w:val="es-ES"/>
        </w:rPr>
      </w:pPr>
      <w:r w:rsidRPr="00E87E66">
        <w:rPr>
          <w:lang w:val="es-ES"/>
        </w:rPr>
        <w:t xml:space="preserve"> Se favorece la interoperabilidad de las aplicaciones y la modificabilidad del sistema al lograr desacoplar las aplicaciones limitándolas únicamente a comunicarse con </w:t>
      </w:r>
      <w:r>
        <w:rPr>
          <w:lang w:val="es-ES"/>
        </w:rPr>
        <w:t>TePagoYA</w:t>
      </w:r>
      <w:r w:rsidRPr="00E87E66">
        <w:rPr>
          <w:lang w:val="es-ES"/>
        </w:rPr>
        <w:t xml:space="preserve"> Esto tiene sentido dado que cada aplicación no tiene que conocer las formas de comunicación con todas las demás y sus respectivas implementaciones para poder relacionarse. Por el contrario, con</w:t>
      </w:r>
      <w:r>
        <w:rPr>
          <w:lang w:val="es-ES"/>
        </w:rPr>
        <w:t>oce únicamente cómo hablar con TePagoYa</w:t>
      </w:r>
      <w:r w:rsidRPr="00E87E66">
        <w:rPr>
          <w:lang w:val="es-ES"/>
        </w:rPr>
        <w:t xml:space="preserve"> y así se desacopla del resto. </w:t>
      </w:r>
    </w:p>
    <w:p w:rsidR="00E87E66" w:rsidRPr="00E87E66" w:rsidRDefault="00E87E66" w:rsidP="00E87E66">
      <w:pPr>
        <w:rPr>
          <w:lang w:val="es-ES"/>
        </w:rPr>
      </w:pPr>
      <w:r w:rsidRPr="00E87E66">
        <w:rPr>
          <w:lang w:val="es-ES"/>
        </w:rPr>
        <w:t xml:space="preserve">Todas las aplicaciones se comunican con </w:t>
      </w:r>
      <w:r>
        <w:rPr>
          <w:lang w:val="es-ES"/>
        </w:rPr>
        <w:t>TePagoYa</w:t>
      </w:r>
      <w:r w:rsidRPr="00E87E66">
        <w:rPr>
          <w:lang w:val="es-ES"/>
        </w:rPr>
        <w:t xml:space="preserve"> a través de web services REST ya sea para registrarse y publicar sus servicios o para </w:t>
      </w:r>
      <w:r>
        <w:rPr>
          <w:lang w:val="es-ES"/>
        </w:rPr>
        <w:t>realizar request</w:t>
      </w:r>
      <w:r w:rsidRPr="00E87E66">
        <w:rPr>
          <w:lang w:val="es-ES"/>
        </w:rPr>
        <w:t xml:space="preserve">. La decisión tiene que ver con que los integrantes del equipo ya conocían REST y que es eficiente y rápida. Más aún permite recibir los datos en diferentes formatos y admite respuestas de manera sencilla. </w:t>
      </w:r>
    </w:p>
    <w:p w:rsidR="00E87E66" w:rsidRPr="00E87E66" w:rsidRDefault="00E87E66" w:rsidP="00E87E66">
      <w:pPr>
        <w:rPr>
          <w:lang w:val="es-ES"/>
        </w:rPr>
      </w:pPr>
      <w:r w:rsidRPr="00E87E66">
        <w:rPr>
          <w:lang w:val="es-ES"/>
        </w:rPr>
        <w:t xml:space="preserve">En referencia a las comunicaciones desde </w:t>
      </w:r>
      <w:r>
        <w:rPr>
          <w:lang w:val="es-ES"/>
        </w:rPr>
        <w:t xml:space="preserve">TePagoYa </w:t>
      </w:r>
      <w:r w:rsidRPr="00E87E66">
        <w:rPr>
          <w:lang w:val="es-ES"/>
        </w:rPr>
        <w:t xml:space="preserve">hacia las aplicaciones, se implementaron </w:t>
      </w:r>
      <w:r>
        <w:rPr>
          <w:lang w:val="es-ES"/>
        </w:rPr>
        <w:t>utilizando REST</w:t>
      </w:r>
      <w:r w:rsidRPr="00E87E66">
        <w:rPr>
          <w:lang w:val="es-ES"/>
        </w:rPr>
        <w:t xml:space="preserve">. </w:t>
      </w:r>
    </w:p>
    <w:p w:rsidR="00E87E66" w:rsidRPr="00E87E66" w:rsidRDefault="00E87E66" w:rsidP="00E87E66">
      <w:pPr>
        <w:rPr>
          <w:lang w:val="es-ES"/>
        </w:rPr>
      </w:pPr>
      <w:r>
        <w:rPr>
          <w:lang w:val="es-ES"/>
        </w:rPr>
        <w:t xml:space="preserve">En </w:t>
      </w:r>
      <w:r w:rsidRPr="00E87E66">
        <w:rPr>
          <w:lang w:val="es-ES"/>
        </w:rPr>
        <w:t>referencia a los usos entre paquetes</w:t>
      </w:r>
      <w:r>
        <w:rPr>
          <w:lang w:val="es-ES"/>
        </w:rPr>
        <w:t xml:space="preserve"> dentro de las aplicaciones</w:t>
      </w:r>
      <w:r w:rsidRPr="00E87E66">
        <w:rPr>
          <w:lang w:val="es-ES"/>
        </w:rPr>
        <w:t xml:space="preserve">, se cuidó de cumplir con los principios de diseño de dependencias acíclicas de forma de evitar ciclos entre las relaciones de uso de los paquetes. Dicha decisión tiene como propósito seguir favoreciendo la modificabilidad. </w:t>
      </w:r>
    </w:p>
    <w:p w:rsidR="00E87E66" w:rsidRDefault="00E87E66" w:rsidP="00E87E66">
      <w:pPr>
        <w:pStyle w:val="Default"/>
        <w:rPr>
          <w:sz w:val="22"/>
          <w:szCs w:val="22"/>
          <w:lang w:val="es-ES"/>
        </w:rPr>
      </w:pPr>
    </w:p>
    <w:p w:rsidR="00E87E66" w:rsidRPr="00E87E66" w:rsidRDefault="00E87E66" w:rsidP="00E87E66">
      <w:pPr>
        <w:pStyle w:val="Default"/>
        <w:rPr>
          <w:sz w:val="22"/>
          <w:szCs w:val="22"/>
          <w:lang w:val="es-ES"/>
        </w:rPr>
      </w:pPr>
    </w:p>
    <w:p w:rsidR="00DE3478" w:rsidRDefault="00DE3478" w:rsidP="00DE3478">
      <w:pPr>
        <w:rPr>
          <w:lang w:val="es-UY"/>
        </w:rPr>
      </w:pPr>
    </w:p>
    <w:p w:rsidR="00DE3478" w:rsidRDefault="00DE3478" w:rsidP="00DE3478">
      <w:pPr>
        <w:pStyle w:val="Ttulo2"/>
        <w:rPr>
          <w:lang w:val="es-UY"/>
        </w:rPr>
      </w:pPr>
      <w:bookmarkStart w:id="21" w:name="_Toc530857760"/>
      <w:r>
        <w:rPr>
          <w:lang w:val="es-UY"/>
        </w:rPr>
        <w:t>Vista de componentes y conectores</w:t>
      </w:r>
      <w:bookmarkEnd w:id="21"/>
    </w:p>
    <w:p w:rsidR="00DE3478" w:rsidRDefault="00DE3478" w:rsidP="00DE3478">
      <w:pPr>
        <w:rPr>
          <w:lang w:val="es-UY"/>
        </w:rPr>
      </w:pPr>
    </w:p>
    <w:p w:rsidR="00DE3478" w:rsidRPr="00DE3478" w:rsidRDefault="00DE3478" w:rsidP="00DE3478">
      <w:pPr>
        <w:rPr>
          <w:lang w:val="es-UY"/>
        </w:rPr>
      </w:pPr>
      <w:bookmarkStart w:id="22" w:name="_GoBack"/>
      <w:bookmarkEnd w:id="22"/>
    </w:p>
    <w:p w:rsidR="006D4B9C" w:rsidRPr="0028056A" w:rsidRDefault="00601CB8" w:rsidP="00601CB8">
      <w:pPr>
        <w:pStyle w:val="Ttulo3"/>
        <w:rPr>
          <w:lang w:val="es-UY"/>
        </w:rPr>
      </w:pPr>
      <w:r>
        <w:rPr>
          <w:lang w:val="es-UY"/>
        </w:rPr>
        <w:t>Vista de componentes y conectores de TePagoYa</w:t>
      </w:r>
    </w:p>
    <w:p w:rsidR="00601CB8" w:rsidRDefault="00601CB8" w:rsidP="00601CB8">
      <w:pPr>
        <w:pStyle w:val="Ttulo4"/>
        <w:rPr>
          <w:lang w:val="es-UY"/>
        </w:rPr>
      </w:pPr>
      <w:r>
        <w:rPr>
          <w:lang w:val="es-UY"/>
        </w:rPr>
        <w:t>Representación primaria</w:t>
      </w:r>
    </w:p>
    <w:p w:rsidR="00C706A7" w:rsidRPr="00C706A7" w:rsidRDefault="00C706A7" w:rsidP="00C706A7">
      <w:pPr>
        <w:rPr>
          <w:lang w:val="es-UY"/>
        </w:rPr>
      </w:pPr>
      <w:r>
        <w:rPr>
          <w:noProof/>
        </w:rPr>
        <w:drawing>
          <wp:inline distT="0" distB="0" distL="0" distR="0">
            <wp:extent cx="5733415" cy="3719830"/>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png"/>
                    <pic:cNvPicPr/>
                  </pic:nvPicPr>
                  <pic:blipFill>
                    <a:blip r:embed="rId12">
                      <a:extLst>
                        <a:ext uri="{28A0092B-C50C-407E-A947-70E740481C1C}">
                          <a14:useLocalDpi xmlns:a14="http://schemas.microsoft.com/office/drawing/2010/main" val="0"/>
                        </a:ext>
                      </a:extLst>
                    </a:blip>
                    <a:stretch>
                      <a:fillRect/>
                    </a:stretch>
                  </pic:blipFill>
                  <pic:spPr>
                    <a:xfrm>
                      <a:off x="0" y="0"/>
                      <a:ext cx="5733415" cy="3719830"/>
                    </a:xfrm>
                    <a:prstGeom prst="rect">
                      <a:avLst/>
                    </a:prstGeom>
                  </pic:spPr>
                </pic:pic>
              </a:graphicData>
            </a:graphic>
          </wp:inline>
        </w:drawing>
      </w:r>
    </w:p>
    <w:p w:rsidR="00601CB8" w:rsidRDefault="00601CB8" w:rsidP="00601CB8">
      <w:pPr>
        <w:pStyle w:val="Ttulo4"/>
        <w:rPr>
          <w:lang w:val="es-UY"/>
        </w:rPr>
      </w:pPr>
      <w:r>
        <w:rPr>
          <w:lang w:val="es-UY"/>
        </w:rPr>
        <w:t>Catálogo de elementos</w:t>
      </w:r>
    </w:p>
    <w:p w:rsidR="00601CB8" w:rsidRPr="00601CB8" w:rsidRDefault="00601CB8" w:rsidP="00601CB8">
      <w:pPr>
        <w:pStyle w:val="Ttulo4"/>
        <w:rPr>
          <w:lang w:val="es-UY"/>
        </w:rPr>
      </w:pPr>
    </w:p>
    <w:p w:rsidR="00601CB8" w:rsidRDefault="00601CB8" w:rsidP="00601CB8">
      <w:pPr>
        <w:pStyle w:val="Ttulo4"/>
        <w:rPr>
          <w:lang w:val="es-UY"/>
        </w:rPr>
      </w:pPr>
      <w:r>
        <w:rPr>
          <w:lang w:val="es-UY"/>
        </w:rPr>
        <w:t>Justificación de diseño</w:t>
      </w:r>
    </w:p>
    <w:p w:rsidR="00C706A7" w:rsidRPr="00DF649B" w:rsidRDefault="00C706A7" w:rsidP="00C706A7">
      <w:pPr>
        <w:autoSpaceDE w:val="0"/>
        <w:autoSpaceDN w:val="0"/>
        <w:adjustRightInd w:val="0"/>
        <w:spacing w:after="0" w:line="240" w:lineRule="auto"/>
        <w:rPr>
          <w:lang w:val="es-ES"/>
        </w:rPr>
      </w:pPr>
      <w:r>
        <w:rPr>
          <w:lang w:val="es-ES"/>
        </w:rPr>
        <w:t xml:space="preserve">El objetivo de ésta es </w:t>
      </w:r>
      <w:r w:rsidRPr="00DF649B">
        <w:rPr>
          <w:lang w:val="es-ES"/>
        </w:rPr>
        <w:t>observar la arquitectura a grandes rasgos y en un alto nivel.</w:t>
      </w:r>
      <w:r>
        <w:rPr>
          <w:lang w:val="es-ES"/>
        </w:rPr>
        <w:t xml:space="preserve"> Los componentes que allí se mostrarían, en particular las cinco aplicaciones node.js</w:t>
      </w:r>
      <w:r w:rsidRPr="00DF649B">
        <w:rPr>
          <w:lang w:val="es-ES"/>
        </w:rPr>
        <w:t xml:space="preserve">, están compuestos a </w:t>
      </w:r>
      <w:r>
        <w:rPr>
          <w:lang w:val="es-ES"/>
        </w:rPr>
        <w:t>su vez por otros componentes.</w:t>
      </w:r>
    </w:p>
    <w:p w:rsidR="00C706A7" w:rsidRPr="00DF649B" w:rsidRDefault="00C706A7" w:rsidP="00C706A7">
      <w:pPr>
        <w:autoSpaceDE w:val="0"/>
        <w:autoSpaceDN w:val="0"/>
        <w:adjustRightInd w:val="0"/>
        <w:spacing w:after="0" w:line="240" w:lineRule="auto"/>
        <w:rPr>
          <w:lang w:val="es-ES"/>
        </w:rPr>
      </w:pPr>
      <w:r w:rsidRPr="00DF649B">
        <w:rPr>
          <w:lang w:val="es-ES"/>
        </w:rPr>
        <w:t xml:space="preserve">El propósito de esta vista es mostrar la arquitectura de la aplicación, definida de acuerdo con el patrón SOA. Esta decisión está estrechamente relacionada con la funcionalidad esperada del sistema: una serie de aplicaciones interactuando entre sí de manera independiente a través de un módulo intermediario que las comunique y que permita la incorporación de nuevas aplicaciones con bajo impacto de cambio. </w:t>
      </w:r>
    </w:p>
    <w:p w:rsidR="00C706A7" w:rsidRPr="00DF649B" w:rsidRDefault="00C706A7" w:rsidP="00C706A7">
      <w:pPr>
        <w:autoSpaceDE w:val="0"/>
        <w:autoSpaceDN w:val="0"/>
        <w:adjustRightInd w:val="0"/>
        <w:spacing w:after="0" w:line="240" w:lineRule="auto"/>
        <w:rPr>
          <w:lang w:val="es-ES"/>
        </w:rPr>
      </w:pPr>
      <w:r w:rsidRPr="00DF649B">
        <w:rPr>
          <w:lang w:val="es-ES"/>
        </w:rPr>
        <w:t xml:space="preserve">El patrón SOA describe una colección de componentes distribuidos que proveen y/o consumen servicios. Pretende ser una solución para aquellos sistemas donde se busque soportar la interoperabilidad de componentes que se encuentren en distintas plataformas y que están implementados en distintos lenguajes. </w:t>
      </w:r>
    </w:p>
    <w:p w:rsidR="00C706A7" w:rsidRPr="00DF649B" w:rsidRDefault="00C706A7" w:rsidP="00C706A7">
      <w:pPr>
        <w:autoSpaceDE w:val="0"/>
        <w:autoSpaceDN w:val="0"/>
        <w:adjustRightInd w:val="0"/>
        <w:spacing w:after="0" w:line="240" w:lineRule="auto"/>
        <w:rPr>
          <w:lang w:val="es-ES"/>
        </w:rPr>
      </w:pPr>
      <w:r w:rsidRPr="00DF649B">
        <w:rPr>
          <w:lang w:val="es-ES"/>
        </w:rPr>
        <w:t xml:space="preserve">El patrón SOA incluye diferentes elementos posibles. En el caso de este sistema, los elementos que se tienen son los siguientes: </w:t>
      </w:r>
    </w:p>
    <w:p w:rsidR="00C706A7" w:rsidRPr="00DF649B" w:rsidRDefault="00C706A7" w:rsidP="00C706A7">
      <w:pPr>
        <w:pStyle w:val="Prrafodelista"/>
        <w:numPr>
          <w:ilvl w:val="0"/>
          <w:numId w:val="6"/>
        </w:numPr>
        <w:autoSpaceDE w:val="0"/>
        <w:autoSpaceDN w:val="0"/>
        <w:adjustRightInd w:val="0"/>
        <w:spacing w:after="44" w:line="240" w:lineRule="auto"/>
        <w:rPr>
          <w:lang w:val="es-ES"/>
        </w:rPr>
      </w:pPr>
      <w:r w:rsidRPr="00DF649B">
        <w:rPr>
          <w:lang w:val="es-ES"/>
        </w:rPr>
        <w:t xml:space="preserve"> TePagoYa es el componente que media entre el resto de las aplicaciones. El mismo es una versión simplificada y reducida de lo que sería un ESB en SOA. TePagoYa se encarga de recibir y rutear los mensajes entre las aplicaciones consumidoras y proveedoras, realiza verificaciones para comprobar que las llamadas a métodos son correctas. TePagoYa realiza chequeos de autenticación de las aplicaciones por lo que también favorece la seguridad. Todas estas características de TePagoYa tienen como propósito ayudar a cumplir los requerimientos no funcionales RQA4, RQA6 y RQA9. </w:t>
      </w:r>
    </w:p>
    <w:p w:rsidR="00C706A7" w:rsidRPr="00DF649B" w:rsidRDefault="00C706A7" w:rsidP="00C706A7">
      <w:pPr>
        <w:pStyle w:val="Prrafodelista"/>
        <w:numPr>
          <w:ilvl w:val="0"/>
          <w:numId w:val="6"/>
        </w:numPr>
        <w:autoSpaceDE w:val="0"/>
        <w:autoSpaceDN w:val="0"/>
        <w:adjustRightInd w:val="0"/>
        <w:spacing w:after="44" w:line="240" w:lineRule="auto"/>
        <w:rPr>
          <w:lang w:val="es-ES"/>
        </w:rPr>
      </w:pPr>
      <w:r>
        <w:rPr>
          <w:lang w:val="es-ES"/>
        </w:rPr>
        <w:t>Comercio, EmisorVisa, RedA y GatewayA</w:t>
      </w:r>
    </w:p>
    <w:p w:rsidR="00601CB8" w:rsidRDefault="00C706A7" w:rsidP="00601CB8">
      <w:pPr>
        <w:rPr>
          <w:lang w:val="es-UY"/>
        </w:rPr>
      </w:pPr>
      <w:r>
        <w:rPr>
          <w:lang w:val="es-UY"/>
        </w:rPr>
        <w:lastRenderedPageBreak/>
        <w:t xml:space="preserve">Por otro </w:t>
      </w:r>
      <w:proofErr w:type="gramStart"/>
      <w:r>
        <w:rPr>
          <w:lang w:val="es-UY"/>
        </w:rPr>
        <w:t>lado</w:t>
      </w:r>
      <w:proofErr w:type="gramEnd"/>
      <w:r>
        <w:rPr>
          <w:lang w:val="es-UY"/>
        </w:rPr>
        <w:t xml:space="preserve"> se puede observar que el componente RedA lee un archivo ConfiRed.Ini donde se parametriza la cantidad de transacciones límite antes de que la transacción no se considere fraudulenta. </w:t>
      </w:r>
      <w:r>
        <w:rPr>
          <w:lang w:val="es-UY"/>
        </w:rPr>
        <w:t xml:space="preserve">De esta forma </w:t>
      </w:r>
      <w:r>
        <w:rPr>
          <w:lang w:val="es-UY"/>
        </w:rPr>
        <w:t>se da</w:t>
      </w:r>
      <w:r>
        <w:rPr>
          <w:lang w:val="es-UY"/>
        </w:rPr>
        <w:t xml:space="preserve"> cumplimi</w:t>
      </w:r>
      <w:r>
        <w:rPr>
          <w:lang w:val="es-UY"/>
        </w:rPr>
        <w:t>ento al atributo de calidad RQA3.</w:t>
      </w:r>
    </w:p>
    <w:p w:rsidR="00C706A7" w:rsidRPr="00C706A7" w:rsidRDefault="00C706A7" w:rsidP="00601CB8">
      <w:pPr>
        <w:rPr>
          <w:lang w:val="es-UY"/>
        </w:rPr>
      </w:pPr>
      <w:r>
        <w:rPr>
          <w:lang w:val="es-UY"/>
        </w:rPr>
        <w:t xml:space="preserve">De la misma forma Comercio lee el archivo gatewayXCategoria.Ini donde se parametriza a qué Gateway se corresponde cada categoría. De esta forma </w:t>
      </w:r>
      <w:proofErr w:type="gramStart"/>
      <w:r>
        <w:rPr>
          <w:lang w:val="es-UY"/>
        </w:rPr>
        <w:t>se  da</w:t>
      </w:r>
      <w:proofErr w:type="gramEnd"/>
      <w:r>
        <w:rPr>
          <w:lang w:val="es-UY"/>
        </w:rPr>
        <w:t xml:space="preserve"> cumplimiento al atributo de calidad RQA1.</w:t>
      </w:r>
    </w:p>
    <w:p w:rsidR="00601CB8" w:rsidRDefault="00601CB8" w:rsidP="00601CB8">
      <w:pPr>
        <w:pStyle w:val="Ttulo2"/>
        <w:rPr>
          <w:lang w:val="es-UY"/>
        </w:rPr>
      </w:pPr>
      <w:r>
        <w:rPr>
          <w:lang w:val="es-UY"/>
        </w:rPr>
        <w:t>Vista de despliegue</w:t>
      </w:r>
    </w:p>
    <w:p w:rsidR="003C4ABB" w:rsidRPr="003C4ABB" w:rsidRDefault="00601CB8" w:rsidP="00672FFA">
      <w:pPr>
        <w:pStyle w:val="Ttulo3"/>
        <w:rPr>
          <w:lang w:val="es-UY"/>
        </w:rPr>
      </w:pPr>
      <w:r>
        <w:rPr>
          <w:lang w:val="es-UY"/>
        </w:rPr>
        <w:t>Vista de asignación</w:t>
      </w:r>
    </w:p>
    <w:p w:rsidR="00601CB8" w:rsidRDefault="00601CB8" w:rsidP="00601CB8">
      <w:pPr>
        <w:pStyle w:val="Ttulo4"/>
        <w:rPr>
          <w:lang w:val="es-UY"/>
        </w:rPr>
      </w:pPr>
      <w:r>
        <w:rPr>
          <w:lang w:val="es-UY"/>
        </w:rPr>
        <w:t>Representación primaria</w:t>
      </w:r>
    </w:p>
    <w:p w:rsidR="00672FFA" w:rsidRPr="00672FFA" w:rsidRDefault="00862DD9" w:rsidP="00672FFA">
      <w:pPr>
        <w:rPr>
          <w:lang w:val="es-UY"/>
        </w:rPr>
      </w:pPr>
      <w:r>
        <w:rPr>
          <w:noProof/>
        </w:rPr>
        <w:drawing>
          <wp:inline distT="0" distB="0" distL="0" distR="0">
            <wp:extent cx="5733415" cy="3526155"/>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loyment Diagram0.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3415" cy="3526155"/>
                    </a:xfrm>
                    <a:prstGeom prst="rect">
                      <a:avLst/>
                    </a:prstGeom>
                  </pic:spPr>
                </pic:pic>
              </a:graphicData>
            </a:graphic>
          </wp:inline>
        </w:drawing>
      </w:r>
    </w:p>
    <w:p w:rsidR="00601CB8" w:rsidRDefault="00601CB8" w:rsidP="00601CB8">
      <w:pPr>
        <w:pStyle w:val="Ttulo4"/>
        <w:rPr>
          <w:lang w:val="es-UY"/>
        </w:rPr>
      </w:pPr>
      <w:r>
        <w:rPr>
          <w:lang w:val="es-UY"/>
        </w:rPr>
        <w:t>Catálogo de elementos</w:t>
      </w: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72FFA" w:rsidRPr="0028056A" w:rsidTr="004C1253">
        <w:tc>
          <w:tcPr>
            <w:tcW w:w="4514" w:type="dxa"/>
            <w:shd w:val="clear" w:color="auto" w:fill="auto"/>
            <w:tcMar>
              <w:top w:w="100" w:type="dxa"/>
              <w:left w:w="100" w:type="dxa"/>
              <w:bottom w:w="100" w:type="dxa"/>
              <w:right w:w="100" w:type="dxa"/>
            </w:tcMar>
          </w:tcPr>
          <w:p w:rsidR="00672FFA" w:rsidRPr="00721DCE" w:rsidRDefault="00672FFA" w:rsidP="004C1253">
            <w:pPr>
              <w:widowControl w:val="0"/>
              <w:spacing w:line="240" w:lineRule="auto"/>
              <w:rPr>
                <w:b/>
                <w:sz w:val="24"/>
                <w:szCs w:val="24"/>
                <w:lang w:val="es-UY"/>
              </w:rPr>
            </w:pPr>
            <w:r w:rsidRPr="00721DCE">
              <w:rPr>
                <w:b/>
                <w:sz w:val="24"/>
                <w:szCs w:val="24"/>
                <w:lang w:val="es-UY"/>
              </w:rPr>
              <w:t>Catálogo de elementos</w:t>
            </w:r>
          </w:p>
        </w:tc>
        <w:tc>
          <w:tcPr>
            <w:tcW w:w="4515" w:type="dxa"/>
            <w:shd w:val="clear" w:color="auto" w:fill="auto"/>
            <w:tcMar>
              <w:top w:w="100" w:type="dxa"/>
              <w:left w:w="100" w:type="dxa"/>
              <w:bottom w:w="100" w:type="dxa"/>
              <w:right w:w="100" w:type="dxa"/>
            </w:tcMar>
          </w:tcPr>
          <w:p w:rsidR="00672FFA" w:rsidRPr="00721DCE" w:rsidRDefault="00672FFA" w:rsidP="004C1253">
            <w:pPr>
              <w:widowControl w:val="0"/>
              <w:spacing w:line="240" w:lineRule="auto"/>
              <w:rPr>
                <w:b/>
                <w:sz w:val="24"/>
                <w:szCs w:val="24"/>
                <w:lang w:val="es-UY"/>
              </w:rPr>
            </w:pPr>
            <w:r w:rsidRPr="00721DCE">
              <w:rPr>
                <w:b/>
                <w:sz w:val="24"/>
                <w:szCs w:val="24"/>
                <w:lang w:val="es-UY"/>
              </w:rPr>
              <w:t>Responsabilidad</w:t>
            </w:r>
          </w:p>
        </w:tc>
      </w:tr>
      <w:tr w:rsidR="00672FFA" w:rsidRPr="0028056A" w:rsidTr="004C1253">
        <w:tc>
          <w:tcPr>
            <w:tcW w:w="4514" w:type="dxa"/>
            <w:shd w:val="clear" w:color="auto" w:fill="auto"/>
            <w:tcMar>
              <w:top w:w="100" w:type="dxa"/>
              <w:left w:w="100" w:type="dxa"/>
              <w:bottom w:w="100" w:type="dxa"/>
              <w:right w:w="100" w:type="dxa"/>
            </w:tcMar>
          </w:tcPr>
          <w:p w:rsidR="00672FFA" w:rsidRPr="0028056A" w:rsidRDefault="00672FFA" w:rsidP="004C1253">
            <w:pPr>
              <w:widowControl w:val="0"/>
              <w:spacing w:line="240" w:lineRule="auto"/>
              <w:rPr>
                <w:sz w:val="24"/>
                <w:szCs w:val="24"/>
                <w:lang w:val="es-UY"/>
              </w:rPr>
            </w:pPr>
            <w:r w:rsidRPr="0028056A">
              <w:rPr>
                <w:sz w:val="24"/>
                <w:szCs w:val="24"/>
                <w:lang w:val="es-UY"/>
              </w:rPr>
              <w:t>TePagoYa</w:t>
            </w:r>
          </w:p>
        </w:tc>
        <w:tc>
          <w:tcPr>
            <w:tcW w:w="4515" w:type="dxa"/>
            <w:shd w:val="clear" w:color="auto" w:fill="auto"/>
            <w:tcMar>
              <w:top w:w="100" w:type="dxa"/>
              <w:left w:w="100" w:type="dxa"/>
              <w:bottom w:w="100" w:type="dxa"/>
              <w:right w:w="100" w:type="dxa"/>
            </w:tcMar>
          </w:tcPr>
          <w:p w:rsidR="00672FFA" w:rsidRPr="00672FFA" w:rsidRDefault="00672FFA" w:rsidP="00672FFA">
            <w:pPr>
              <w:widowControl w:val="0"/>
              <w:spacing w:line="240" w:lineRule="auto"/>
              <w:rPr>
                <w:sz w:val="24"/>
                <w:szCs w:val="24"/>
                <w:lang w:val="es-UY"/>
              </w:rPr>
            </w:pPr>
            <w:r>
              <w:rPr>
                <w:sz w:val="24"/>
                <w:szCs w:val="24"/>
                <w:lang w:val="es-UY"/>
              </w:rPr>
              <w:t>Es el ambiente de ejecución de TePagoYa</w:t>
            </w:r>
          </w:p>
        </w:tc>
      </w:tr>
      <w:tr w:rsidR="00672FFA" w:rsidRPr="0028056A" w:rsidTr="004C1253">
        <w:tc>
          <w:tcPr>
            <w:tcW w:w="4514" w:type="dxa"/>
            <w:shd w:val="clear" w:color="auto" w:fill="auto"/>
            <w:tcMar>
              <w:top w:w="100" w:type="dxa"/>
              <w:left w:w="100" w:type="dxa"/>
              <w:bottom w:w="100" w:type="dxa"/>
              <w:right w:w="100" w:type="dxa"/>
            </w:tcMar>
          </w:tcPr>
          <w:p w:rsidR="00672FFA" w:rsidRPr="00862DD9" w:rsidRDefault="00672FFA" w:rsidP="004C1253">
            <w:pPr>
              <w:widowControl w:val="0"/>
              <w:spacing w:line="240" w:lineRule="auto"/>
              <w:rPr>
                <w:sz w:val="24"/>
                <w:szCs w:val="24"/>
                <w:lang w:val="es-UY"/>
              </w:rPr>
            </w:pPr>
            <w:r w:rsidRPr="00862DD9">
              <w:rPr>
                <w:sz w:val="24"/>
                <w:szCs w:val="24"/>
                <w:lang w:val="es-UY"/>
              </w:rPr>
              <w:t>Express.js</w:t>
            </w:r>
          </w:p>
        </w:tc>
        <w:tc>
          <w:tcPr>
            <w:tcW w:w="4515" w:type="dxa"/>
            <w:shd w:val="clear" w:color="auto" w:fill="auto"/>
            <w:tcMar>
              <w:top w:w="100" w:type="dxa"/>
              <w:left w:w="100" w:type="dxa"/>
              <w:bottom w:w="100" w:type="dxa"/>
              <w:right w:w="100" w:type="dxa"/>
            </w:tcMar>
          </w:tcPr>
          <w:p w:rsidR="00672FFA" w:rsidRPr="00862DD9" w:rsidRDefault="00672FFA" w:rsidP="00672FFA">
            <w:pPr>
              <w:pStyle w:val="Default"/>
              <w:rPr>
                <w:rFonts w:asciiTheme="minorHAnsi" w:hAnsiTheme="minorHAnsi" w:cstheme="minorBidi"/>
                <w:color w:val="auto"/>
                <w:lang w:val="es-UY"/>
              </w:rPr>
            </w:pPr>
            <w:r w:rsidRPr="00862DD9">
              <w:rPr>
                <w:rFonts w:asciiTheme="minorHAnsi" w:hAnsiTheme="minorHAnsi" w:cstheme="minorBidi"/>
                <w:color w:val="auto"/>
                <w:lang w:val="es-UY"/>
              </w:rPr>
              <w:t>Es el artefacto</w:t>
            </w:r>
            <w:r w:rsidRPr="00862DD9">
              <w:rPr>
                <w:rFonts w:asciiTheme="minorHAnsi" w:hAnsiTheme="minorHAnsi" w:cstheme="minorBidi"/>
                <w:color w:val="auto"/>
                <w:lang w:val="es-UY"/>
              </w:rPr>
              <w:t xml:space="preserve"> que contienen los resources de </w:t>
            </w:r>
            <w:r w:rsidRPr="00862DD9">
              <w:rPr>
                <w:rFonts w:asciiTheme="minorHAnsi" w:hAnsiTheme="minorHAnsi" w:cstheme="minorBidi"/>
                <w:color w:val="auto"/>
                <w:lang w:val="es-UY"/>
              </w:rPr>
              <w:t>la</w:t>
            </w:r>
            <w:r w:rsidRPr="00862DD9">
              <w:rPr>
                <w:rFonts w:asciiTheme="minorHAnsi" w:hAnsiTheme="minorHAnsi" w:cstheme="minorBidi"/>
                <w:color w:val="auto"/>
                <w:lang w:val="es-UY"/>
              </w:rPr>
              <w:t xml:space="preserve"> aplicación </w:t>
            </w:r>
            <w:r w:rsidRPr="00862DD9">
              <w:rPr>
                <w:rFonts w:asciiTheme="minorHAnsi" w:hAnsiTheme="minorHAnsi" w:cstheme="minorBidi"/>
                <w:color w:val="auto"/>
                <w:lang w:val="es-UY"/>
              </w:rPr>
              <w:t xml:space="preserve">con </w:t>
            </w:r>
            <w:proofErr w:type="gramStart"/>
            <w:r w:rsidRPr="00862DD9">
              <w:rPr>
                <w:rFonts w:asciiTheme="minorHAnsi" w:hAnsiTheme="minorHAnsi" w:cstheme="minorBidi"/>
                <w:color w:val="auto"/>
                <w:lang w:val="es-UY"/>
              </w:rPr>
              <w:t>los web</w:t>
            </w:r>
            <w:proofErr w:type="gramEnd"/>
            <w:r w:rsidRPr="00862DD9">
              <w:rPr>
                <w:rFonts w:asciiTheme="minorHAnsi" w:hAnsiTheme="minorHAnsi" w:cstheme="minorBidi"/>
                <w:color w:val="auto"/>
                <w:lang w:val="es-UY"/>
              </w:rPr>
              <w:t xml:space="preserve"> services </w:t>
            </w:r>
            <w:r w:rsidRPr="00862DD9">
              <w:rPr>
                <w:rFonts w:asciiTheme="minorHAnsi" w:hAnsiTheme="minorHAnsi" w:cstheme="minorBidi"/>
                <w:color w:val="auto"/>
                <w:lang w:val="es-UY"/>
              </w:rPr>
              <w:t>correspondientes</w:t>
            </w:r>
            <w:r w:rsidR="00862DD9" w:rsidRPr="00862DD9">
              <w:rPr>
                <w:rFonts w:asciiTheme="minorHAnsi" w:hAnsiTheme="minorHAnsi" w:cstheme="minorBidi"/>
                <w:color w:val="auto"/>
                <w:lang w:val="es-UY"/>
              </w:rPr>
              <w:t xml:space="preserve"> </w:t>
            </w:r>
            <w:r w:rsidR="00862DD9" w:rsidRPr="00862DD9">
              <w:rPr>
                <w:rFonts w:asciiTheme="minorHAnsi" w:hAnsiTheme="minorHAnsi" w:cstheme="minorBidi"/>
                <w:color w:val="auto"/>
                <w:lang w:val="es-UY"/>
              </w:rPr>
              <w:t>de TePagoYa</w:t>
            </w:r>
            <w:r w:rsidRPr="00862DD9">
              <w:rPr>
                <w:rFonts w:asciiTheme="minorHAnsi" w:hAnsiTheme="minorHAnsi" w:cstheme="minorBidi"/>
                <w:color w:val="auto"/>
                <w:lang w:val="es-UY"/>
              </w:rPr>
              <w:t xml:space="preserve">. </w:t>
            </w:r>
          </w:p>
        </w:tc>
      </w:tr>
      <w:tr w:rsidR="00672FFA" w:rsidRPr="0028056A" w:rsidTr="004C1253">
        <w:tc>
          <w:tcPr>
            <w:tcW w:w="4514" w:type="dxa"/>
            <w:shd w:val="clear" w:color="auto" w:fill="auto"/>
            <w:tcMar>
              <w:top w:w="100" w:type="dxa"/>
              <w:left w:w="100" w:type="dxa"/>
              <w:bottom w:w="100" w:type="dxa"/>
              <w:right w:w="100" w:type="dxa"/>
            </w:tcMar>
          </w:tcPr>
          <w:p w:rsidR="00672FFA" w:rsidRPr="0028056A" w:rsidRDefault="00672FFA" w:rsidP="004C1253">
            <w:pPr>
              <w:widowControl w:val="0"/>
              <w:spacing w:line="240" w:lineRule="auto"/>
              <w:rPr>
                <w:sz w:val="24"/>
                <w:szCs w:val="24"/>
                <w:lang w:val="es-UY"/>
              </w:rPr>
            </w:pPr>
            <w:r>
              <w:rPr>
                <w:sz w:val="24"/>
                <w:szCs w:val="24"/>
                <w:lang w:val="es-UY"/>
              </w:rPr>
              <w:t>dbtepagoya</w:t>
            </w:r>
          </w:p>
        </w:tc>
        <w:tc>
          <w:tcPr>
            <w:tcW w:w="4515" w:type="dxa"/>
            <w:shd w:val="clear" w:color="auto" w:fill="auto"/>
            <w:tcMar>
              <w:top w:w="100" w:type="dxa"/>
              <w:left w:w="100" w:type="dxa"/>
              <w:bottom w:w="100" w:type="dxa"/>
              <w:right w:w="100" w:type="dxa"/>
            </w:tcMar>
          </w:tcPr>
          <w:p w:rsidR="00672FFA" w:rsidRPr="00672FFA" w:rsidRDefault="00672FFA" w:rsidP="00672FFA">
            <w:pPr>
              <w:pStyle w:val="Default"/>
              <w:rPr>
                <w:rFonts w:asciiTheme="minorHAnsi" w:hAnsiTheme="minorHAnsi" w:cstheme="minorBidi"/>
                <w:color w:val="auto"/>
                <w:lang w:val="es-UY"/>
              </w:rPr>
            </w:pPr>
            <w:r w:rsidRPr="00672FFA">
              <w:rPr>
                <w:rFonts w:asciiTheme="minorHAnsi" w:hAnsiTheme="minorHAnsi" w:cstheme="minorBidi"/>
                <w:color w:val="auto"/>
                <w:lang w:val="es-UY"/>
              </w:rPr>
              <w:t>E</w:t>
            </w:r>
            <w:r>
              <w:rPr>
                <w:rFonts w:asciiTheme="minorHAnsi" w:hAnsiTheme="minorHAnsi" w:cstheme="minorBidi"/>
                <w:color w:val="auto"/>
                <w:lang w:val="es-UY"/>
              </w:rPr>
              <w:t>s donde persiste la información de los servicios relacionados con el proceso que controla TePagoYa.</w:t>
            </w:r>
          </w:p>
        </w:tc>
      </w:tr>
      <w:tr w:rsidR="00672FFA" w:rsidRPr="0028056A" w:rsidTr="004C1253">
        <w:tc>
          <w:tcPr>
            <w:tcW w:w="4514" w:type="dxa"/>
            <w:shd w:val="clear" w:color="auto" w:fill="auto"/>
            <w:tcMar>
              <w:top w:w="100" w:type="dxa"/>
              <w:left w:w="100" w:type="dxa"/>
              <w:bottom w:w="100" w:type="dxa"/>
              <w:right w:w="100" w:type="dxa"/>
            </w:tcMar>
          </w:tcPr>
          <w:p w:rsidR="00672FFA" w:rsidRPr="0028056A" w:rsidRDefault="00672FFA" w:rsidP="004C1253">
            <w:pPr>
              <w:widowControl w:val="0"/>
              <w:spacing w:line="240" w:lineRule="auto"/>
              <w:rPr>
                <w:sz w:val="24"/>
                <w:szCs w:val="24"/>
                <w:lang w:val="es-UY"/>
              </w:rPr>
            </w:pPr>
            <w:r w:rsidRPr="0028056A">
              <w:rPr>
                <w:sz w:val="24"/>
                <w:szCs w:val="24"/>
                <w:lang w:val="es-UY"/>
              </w:rPr>
              <w:t>Gateway</w:t>
            </w:r>
            <w:r>
              <w:rPr>
                <w:sz w:val="24"/>
                <w:szCs w:val="24"/>
                <w:lang w:val="es-UY"/>
              </w:rPr>
              <w:t>A</w:t>
            </w:r>
          </w:p>
        </w:tc>
        <w:tc>
          <w:tcPr>
            <w:tcW w:w="4515" w:type="dxa"/>
            <w:shd w:val="clear" w:color="auto" w:fill="auto"/>
            <w:tcMar>
              <w:top w:w="100" w:type="dxa"/>
              <w:left w:w="100" w:type="dxa"/>
              <w:bottom w:w="100" w:type="dxa"/>
              <w:right w:w="100" w:type="dxa"/>
            </w:tcMar>
          </w:tcPr>
          <w:p w:rsidR="00672FFA" w:rsidRPr="0028056A" w:rsidRDefault="00672FFA" w:rsidP="00672FFA">
            <w:pPr>
              <w:widowControl w:val="0"/>
              <w:spacing w:line="240" w:lineRule="auto"/>
              <w:rPr>
                <w:sz w:val="24"/>
                <w:szCs w:val="24"/>
                <w:lang w:val="es-UY"/>
              </w:rPr>
            </w:pPr>
            <w:r>
              <w:rPr>
                <w:sz w:val="24"/>
                <w:szCs w:val="24"/>
                <w:lang w:val="es-UY"/>
              </w:rPr>
              <w:t xml:space="preserve">Es el ambiente de ejecución de </w:t>
            </w:r>
            <w:r>
              <w:rPr>
                <w:sz w:val="24"/>
                <w:szCs w:val="24"/>
                <w:lang w:val="es-UY"/>
              </w:rPr>
              <w:t>GatewayA</w:t>
            </w:r>
          </w:p>
        </w:tc>
      </w:tr>
      <w:tr w:rsidR="00672FFA" w:rsidRPr="0028056A" w:rsidTr="004C1253">
        <w:tc>
          <w:tcPr>
            <w:tcW w:w="4514" w:type="dxa"/>
            <w:shd w:val="clear" w:color="auto" w:fill="auto"/>
            <w:tcMar>
              <w:top w:w="100" w:type="dxa"/>
              <w:left w:w="100" w:type="dxa"/>
              <w:bottom w:w="100" w:type="dxa"/>
              <w:right w:w="100" w:type="dxa"/>
            </w:tcMar>
          </w:tcPr>
          <w:p w:rsidR="00672FFA" w:rsidRPr="00862DD9" w:rsidRDefault="00672FFA" w:rsidP="00672FFA">
            <w:pPr>
              <w:widowControl w:val="0"/>
              <w:spacing w:line="240" w:lineRule="auto"/>
              <w:rPr>
                <w:sz w:val="24"/>
                <w:szCs w:val="24"/>
                <w:lang w:val="es-UY"/>
              </w:rPr>
            </w:pPr>
            <w:r w:rsidRPr="00862DD9">
              <w:rPr>
                <w:sz w:val="24"/>
                <w:szCs w:val="24"/>
                <w:lang w:val="es-UY"/>
              </w:rPr>
              <w:lastRenderedPageBreak/>
              <w:t>Express.js</w:t>
            </w:r>
          </w:p>
        </w:tc>
        <w:tc>
          <w:tcPr>
            <w:tcW w:w="4515" w:type="dxa"/>
            <w:shd w:val="clear" w:color="auto" w:fill="auto"/>
            <w:tcMar>
              <w:top w:w="100" w:type="dxa"/>
              <w:left w:w="100" w:type="dxa"/>
              <w:bottom w:w="100" w:type="dxa"/>
              <w:right w:w="100" w:type="dxa"/>
            </w:tcMar>
          </w:tcPr>
          <w:p w:rsidR="00672FFA" w:rsidRPr="00862DD9" w:rsidRDefault="00672FFA" w:rsidP="00672FFA">
            <w:pPr>
              <w:pStyle w:val="Default"/>
              <w:rPr>
                <w:rFonts w:asciiTheme="minorHAnsi" w:hAnsiTheme="minorHAnsi" w:cstheme="minorBidi"/>
                <w:color w:val="auto"/>
                <w:lang w:val="es-UY"/>
              </w:rPr>
            </w:pPr>
            <w:r w:rsidRPr="00862DD9">
              <w:rPr>
                <w:rFonts w:asciiTheme="minorHAnsi" w:hAnsiTheme="minorHAnsi" w:cstheme="minorBidi"/>
                <w:color w:val="auto"/>
                <w:lang w:val="es-UY"/>
              </w:rPr>
              <w:t xml:space="preserve">Es el artefacto que contienen los resources de la aplicación con los web services </w:t>
            </w:r>
            <w:r w:rsidR="00862DD9" w:rsidRPr="00862DD9">
              <w:rPr>
                <w:rFonts w:asciiTheme="minorHAnsi" w:hAnsiTheme="minorHAnsi" w:cstheme="minorBidi"/>
                <w:color w:val="auto"/>
                <w:lang w:val="es-UY"/>
              </w:rPr>
              <w:t>correspondientes al GatewayA.</w:t>
            </w:r>
          </w:p>
        </w:tc>
      </w:tr>
      <w:tr w:rsidR="00672FFA" w:rsidRPr="0028056A" w:rsidTr="004C1253">
        <w:tc>
          <w:tcPr>
            <w:tcW w:w="4514" w:type="dxa"/>
            <w:shd w:val="clear" w:color="auto" w:fill="auto"/>
            <w:tcMar>
              <w:top w:w="100" w:type="dxa"/>
              <w:left w:w="100" w:type="dxa"/>
              <w:bottom w:w="100" w:type="dxa"/>
              <w:right w:w="100" w:type="dxa"/>
            </w:tcMar>
          </w:tcPr>
          <w:p w:rsidR="00672FFA" w:rsidRPr="0028056A" w:rsidRDefault="00672FFA" w:rsidP="00862DD9">
            <w:pPr>
              <w:widowControl w:val="0"/>
              <w:spacing w:line="240" w:lineRule="auto"/>
              <w:rPr>
                <w:sz w:val="24"/>
                <w:szCs w:val="24"/>
                <w:lang w:val="es-UY"/>
              </w:rPr>
            </w:pPr>
            <w:r>
              <w:rPr>
                <w:sz w:val="24"/>
                <w:szCs w:val="24"/>
                <w:lang w:val="es-UY"/>
              </w:rPr>
              <w:t>db</w:t>
            </w:r>
            <w:r w:rsidR="00862DD9">
              <w:rPr>
                <w:sz w:val="24"/>
                <w:szCs w:val="24"/>
                <w:lang w:val="es-UY"/>
              </w:rPr>
              <w:t>gatewaya</w:t>
            </w:r>
          </w:p>
        </w:tc>
        <w:tc>
          <w:tcPr>
            <w:tcW w:w="4515" w:type="dxa"/>
            <w:shd w:val="clear" w:color="auto" w:fill="auto"/>
            <w:tcMar>
              <w:top w:w="100" w:type="dxa"/>
              <w:left w:w="100" w:type="dxa"/>
              <w:bottom w:w="100" w:type="dxa"/>
              <w:right w:w="100" w:type="dxa"/>
            </w:tcMar>
          </w:tcPr>
          <w:p w:rsidR="00672FFA" w:rsidRPr="00672FFA" w:rsidRDefault="00672FFA" w:rsidP="00862DD9">
            <w:pPr>
              <w:pStyle w:val="Default"/>
              <w:rPr>
                <w:rFonts w:asciiTheme="minorHAnsi" w:hAnsiTheme="minorHAnsi" w:cstheme="minorBidi"/>
                <w:color w:val="auto"/>
                <w:lang w:val="es-UY"/>
              </w:rPr>
            </w:pPr>
            <w:r w:rsidRPr="00672FFA">
              <w:rPr>
                <w:rFonts w:asciiTheme="minorHAnsi" w:hAnsiTheme="minorHAnsi" w:cstheme="minorBidi"/>
                <w:color w:val="auto"/>
                <w:lang w:val="es-UY"/>
              </w:rPr>
              <w:t>E</w:t>
            </w:r>
            <w:r>
              <w:rPr>
                <w:rFonts w:asciiTheme="minorHAnsi" w:hAnsiTheme="minorHAnsi" w:cstheme="minorBidi"/>
                <w:color w:val="auto"/>
                <w:lang w:val="es-UY"/>
              </w:rPr>
              <w:t xml:space="preserve">s donde persiste la información de los servicios relacionados con el proceso que controla </w:t>
            </w:r>
            <w:r w:rsidR="00862DD9">
              <w:rPr>
                <w:rFonts w:asciiTheme="minorHAnsi" w:hAnsiTheme="minorHAnsi" w:cstheme="minorBidi"/>
                <w:color w:val="auto"/>
                <w:lang w:val="es-UY"/>
              </w:rPr>
              <w:t>el GatewayA.</w:t>
            </w:r>
          </w:p>
        </w:tc>
      </w:tr>
      <w:tr w:rsidR="00862DD9" w:rsidRPr="0028056A" w:rsidTr="004C1253">
        <w:tc>
          <w:tcPr>
            <w:tcW w:w="4514" w:type="dxa"/>
            <w:shd w:val="clear" w:color="auto" w:fill="auto"/>
            <w:tcMar>
              <w:top w:w="100" w:type="dxa"/>
              <w:left w:w="100" w:type="dxa"/>
              <w:bottom w:w="100" w:type="dxa"/>
              <w:right w:w="100" w:type="dxa"/>
            </w:tcMar>
          </w:tcPr>
          <w:p w:rsidR="00862DD9" w:rsidRPr="0028056A" w:rsidRDefault="00862DD9" w:rsidP="00862DD9">
            <w:pPr>
              <w:widowControl w:val="0"/>
              <w:spacing w:line="240" w:lineRule="auto"/>
              <w:rPr>
                <w:sz w:val="24"/>
                <w:szCs w:val="24"/>
                <w:lang w:val="es-UY"/>
              </w:rPr>
            </w:pPr>
            <w:r>
              <w:rPr>
                <w:sz w:val="24"/>
                <w:szCs w:val="24"/>
                <w:lang w:val="es-UY"/>
              </w:rPr>
              <w:t>Comercio</w:t>
            </w:r>
          </w:p>
        </w:tc>
        <w:tc>
          <w:tcPr>
            <w:tcW w:w="4515" w:type="dxa"/>
            <w:shd w:val="clear" w:color="auto" w:fill="auto"/>
            <w:tcMar>
              <w:top w:w="100" w:type="dxa"/>
              <w:left w:w="100" w:type="dxa"/>
              <w:bottom w:w="100" w:type="dxa"/>
              <w:right w:w="100" w:type="dxa"/>
            </w:tcMar>
          </w:tcPr>
          <w:p w:rsidR="00862DD9" w:rsidRPr="0028056A" w:rsidRDefault="00862DD9" w:rsidP="00862DD9">
            <w:pPr>
              <w:widowControl w:val="0"/>
              <w:spacing w:line="240" w:lineRule="auto"/>
              <w:rPr>
                <w:sz w:val="24"/>
                <w:szCs w:val="24"/>
                <w:lang w:val="es-UY"/>
              </w:rPr>
            </w:pPr>
            <w:r>
              <w:rPr>
                <w:sz w:val="24"/>
                <w:szCs w:val="24"/>
                <w:lang w:val="es-UY"/>
              </w:rPr>
              <w:t xml:space="preserve">Es el ambiente de ejecución de </w:t>
            </w:r>
            <w:r>
              <w:rPr>
                <w:sz w:val="24"/>
                <w:szCs w:val="24"/>
                <w:lang w:val="es-UY"/>
              </w:rPr>
              <w:t>Comercio.</w:t>
            </w:r>
          </w:p>
        </w:tc>
      </w:tr>
      <w:tr w:rsidR="00862DD9" w:rsidRPr="0028056A" w:rsidTr="004C1253">
        <w:tc>
          <w:tcPr>
            <w:tcW w:w="4514" w:type="dxa"/>
            <w:shd w:val="clear" w:color="auto" w:fill="auto"/>
            <w:tcMar>
              <w:top w:w="100" w:type="dxa"/>
              <w:left w:w="100" w:type="dxa"/>
              <w:bottom w:w="100" w:type="dxa"/>
              <w:right w:w="100" w:type="dxa"/>
            </w:tcMar>
          </w:tcPr>
          <w:p w:rsidR="00862DD9" w:rsidRPr="00862DD9" w:rsidRDefault="00862DD9" w:rsidP="00862DD9">
            <w:pPr>
              <w:widowControl w:val="0"/>
              <w:spacing w:line="240" w:lineRule="auto"/>
              <w:rPr>
                <w:sz w:val="24"/>
                <w:szCs w:val="24"/>
                <w:lang w:val="es-UY"/>
              </w:rPr>
            </w:pPr>
            <w:r w:rsidRPr="00862DD9">
              <w:rPr>
                <w:sz w:val="24"/>
                <w:szCs w:val="24"/>
                <w:lang w:val="es-UY"/>
              </w:rPr>
              <w:t>Express.js</w:t>
            </w:r>
          </w:p>
        </w:tc>
        <w:tc>
          <w:tcPr>
            <w:tcW w:w="4515" w:type="dxa"/>
            <w:shd w:val="clear" w:color="auto" w:fill="auto"/>
            <w:tcMar>
              <w:top w:w="100" w:type="dxa"/>
              <w:left w:w="100" w:type="dxa"/>
              <w:bottom w:w="100" w:type="dxa"/>
              <w:right w:w="100" w:type="dxa"/>
            </w:tcMar>
          </w:tcPr>
          <w:p w:rsidR="00862DD9" w:rsidRPr="00862DD9" w:rsidRDefault="00862DD9" w:rsidP="00862DD9">
            <w:pPr>
              <w:pStyle w:val="Default"/>
              <w:rPr>
                <w:rFonts w:asciiTheme="minorHAnsi" w:hAnsiTheme="minorHAnsi" w:cstheme="minorBidi"/>
                <w:color w:val="auto"/>
                <w:lang w:val="es-UY"/>
              </w:rPr>
            </w:pPr>
            <w:r w:rsidRPr="00862DD9">
              <w:rPr>
                <w:rFonts w:asciiTheme="minorHAnsi" w:hAnsiTheme="minorHAnsi" w:cstheme="minorBidi"/>
                <w:color w:val="auto"/>
                <w:lang w:val="es-UY"/>
              </w:rPr>
              <w:t xml:space="preserve">Es el artefacto que contienen los resources de la aplicación con los web services correspondientes al </w:t>
            </w:r>
            <w:r w:rsidRPr="00862DD9">
              <w:rPr>
                <w:rFonts w:asciiTheme="minorHAnsi" w:hAnsiTheme="minorHAnsi" w:cstheme="minorBidi"/>
                <w:color w:val="auto"/>
                <w:lang w:val="es-UY"/>
              </w:rPr>
              <w:t>Comercio</w:t>
            </w:r>
            <w:r w:rsidRPr="00862DD9">
              <w:rPr>
                <w:rFonts w:asciiTheme="minorHAnsi" w:hAnsiTheme="minorHAnsi" w:cstheme="minorBidi"/>
                <w:color w:val="auto"/>
                <w:lang w:val="es-UY"/>
              </w:rPr>
              <w:t>.</w:t>
            </w:r>
          </w:p>
        </w:tc>
      </w:tr>
      <w:tr w:rsidR="00862DD9" w:rsidRPr="0028056A" w:rsidTr="004C1253">
        <w:tc>
          <w:tcPr>
            <w:tcW w:w="4514" w:type="dxa"/>
            <w:shd w:val="clear" w:color="auto" w:fill="auto"/>
            <w:tcMar>
              <w:top w:w="100" w:type="dxa"/>
              <w:left w:w="100" w:type="dxa"/>
              <w:bottom w:w="100" w:type="dxa"/>
              <w:right w:w="100" w:type="dxa"/>
            </w:tcMar>
          </w:tcPr>
          <w:p w:rsidR="00862DD9" w:rsidRPr="0028056A" w:rsidRDefault="00862DD9" w:rsidP="00862DD9">
            <w:pPr>
              <w:widowControl w:val="0"/>
              <w:spacing w:line="240" w:lineRule="auto"/>
              <w:rPr>
                <w:sz w:val="24"/>
                <w:szCs w:val="24"/>
                <w:lang w:val="es-UY"/>
              </w:rPr>
            </w:pPr>
            <w:r>
              <w:rPr>
                <w:sz w:val="24"/>
                <w:szCs w:val="24"/>
                <w:lang w:val="es-UY"/>
              </w:rPr>
              <w:t>db</w:t>
            </w:r>
            <w:r>
              <w:rPr>
                <w:sz w:val="24"/>
                <w:szCs w:val="24"/>
                <w:lang w:val="es-UY"/>
              </w:rPr>
              <w:t>comercio</w:t>
            </w:r>
          </w:p>
        </w:tc>
        <w:tc>
          <w:tcPr>
            <w:tcW w:w="4515" w:type="dxa"/>
            <w:shd w:val="clear" w:color="auto" w:fill="auto"/>
            <w:tcMar>
              <w:top w:w="100" w:type="dxa"/>
              <w:left w:w="100" w:type="dxa"/>
              <w:bottom w:w="100" w:type="dxa"/>
              <w:right w:w="100" w:type="dxa"/>
            </w:tcMar>
          </w:tcPr>
          <w:p w:rsidR="00862DD9" w:rsidRPr="00672FFA" w:rsidRDefault="00862DD9" w:rsidP="00862DD9">
            <w:pPr>
              <w:pStyle w:val="Default"/>
              <w:rPr>
                <w:rFonts w:asciiTheme="minorHAnsi" w:hAnsiTheme="minorHAnsi" w:cstheme="minorBidi"/>
                <w:color w:val="auto"/>
                <w:lang w:val="es-UY"/>
              </w:rPr>
            </w:pPr>
            <w:r w:rsidRPr="00672FFA">
              <w:rPr>
                <w:rFonts w:asciiTheme="minorHAnsi" w:hAnsiTheme="minorHAnsi" w:cstheme="minorBidi"/>
                <w:color w:val="auto"/>
                <w:lang w:val="es-UY"/>
              </w:rPr>
              <w:t>E</w:t>
            </w:r>
            <w:r>
              <w:rPr>
                <w:rFonts w:asciiTheme="minorHAnsi" w:hAnsiTheme="minorHAnsi" w:cstheme="minorBidi"/>
                <w:color w:val="auto"/>
                <w:lang w:val="es-UY"/>
              </w:rPr>
              <w:t xml:space="preserve">s donde persiste la información de los servicios relacionados con el proceso que controla el </w:t>
            </w:r>
            <w:r>
              <w:rPr>
                <w:rFonts w:asciiTheme="minorHAnsi" w:hAnsiTheme="minorHAnsi" w:cstheme="minorBidi"/>
                <w:color w:val="auto"/>
                <w:lang w:val="es-UY"/>
              </w:rPr>
              <w:t>Comercio</w:t>
            </w:r>
            <w:r>
              <w:rPr>
                <w:rFonts w:asciiTheme="minorHAnsi" w:hAnsiTheme="minorHAnsi" w:cstheme="minorBidi"/>
                <w:color w:val="auto"/>
                <w:lang w:val="es-UY"/>
              </w:rPr>
              <w:t>.</w:t>
            </w:r>
          </w:p>
        </w:tc>
      </w:tr>
      <w:tr w:rsidR="00862DD9" w:rsidRPr="0028056A" w:rsidTr="004C1253">
        <w:tc>
          <w:tcPr>
            <w:tcW w:w="4514" w:type="dxa"/>
            <w:shd w:val="clear" w:color="auto" w:fill="auto"/>
            <w:tcMar>
              <w:top w:w="100" w:type="dxa"/>
              <w:left w:w="100" w:type="dxa"/>
              <w:bottom w:w="100" w:type="dxa"/>
              <w:right w:w="100" w:type="dxa"/>
            </w:tcMar>
          </w:tcPr>
          <w:p w:rsidR="00862DD9" w:rsidRPr="0028056A" w:rsidRDefault="00862DD9" w:rsidP="00862DD9">
            <w:pPr>
              <w:widowControl w:val="0"/>
              <w:spacing w:line="240" w:lineRule="auto"/>
              <w:rPr>
                <w:sz w:val="24"/>
                <w:szCs w:val="24"/>
                <w:lang w:val="es-UY"/>
              </w:rPr>
            </w:pPr>
            <w:r>
              <w:rPr>
                <w:sz w:val="24"/>
                <w:szCs w:val="24"/>
                <w:lang w:val="es-UY"/>
              </w:rPr>
              <w:t>EmisorVisa</w:t>
            </w:r>
          </w:p>
        </w:tc>
        <w:tc>
          <w:tcPr>
            <w:tcW w:w="4515" w:type="dxa"/>
            <w:shd w:val="clear" w:color="auto" w:fill="auto"/>
            <w:tcMar>
              <w:top w:w="100" w:type="dxa"/>
              <w:left w:w="100" w:type="dxa"/>
              <w:bottom w:w="100" w:type="dxa"/>
              <w:right w:w="100" w:type="dxa"/>
            </w:tcMar>
          </w:tcPr>
          <w:p w:rsidR="00862DD9" w:rsidRPr="0028056A" w:rsidRDefault="00862DD9" w:rsidP="00862DD9">
            <w:pPr>
              <w:widowControl w:val="0"/>
              <w:spacing w:line="240" w:lineRule="auto"/>
              <w:rPr>
                <w:sz w:val="24"/>
                <w:szCs w:val="24"/>
                <w:lang w:val="es-UY"/>
              </w:rPr>
            </w:pPr>
            <w:r>
              <w:rPr>
                <w:sz w:val="24"/>
                <w:szCs w:val="24"/>
                <w:lang w:val="es-UY"/>
              </w:rPr>
              <w:t xml:space="preserve">Es el ambiente de ejecución de </w:t>
            </w:r>
            <w:r>
              <w:rPr>
                <w:sz w:val="24"/>
                <w:szCs w:val="24"/>
                <w:lang w:val="es-UY"/>
              </w:rPr>
              <w:t>EmisorVisa</w:t>
            </w:r>
            <w:r>
              <w:rPr>
                <w:sz w:val="24"/>
                <w:szCs w:val="24"/>
                <w:lang w:val="es-UY"/>
              </w:rPr>
              <w:t>.</w:t>
            </w:r>
          </w:p>
        </w:tc>
      </w:tr>
      <w:tr w:rsidR="00862DD9" w:rsidRPr="0028056A" w:rsidTr="004C1253">
        <w:tc>
          <w:tcPr>
            <w:tcW w:w="4514" w:type="dxa"/>
            <w:shd w:val="clear" w:color="auto" w:fill="auto"/>
            <w:tcMar>
              <w:top w:w="100" w:type="dxa"/>
              <w:left w:w="100" w:type="dxa"/>
              <w:bottom w:w="100" w:type="dxa"/>
              <w:right w:w="100" w:type="dxa"/>
            </w:tcMar>
          </w:tcPr>
          <w:p w:rsidR="00862DD9" w:rsidRPr="00862DD9" w:rsidRDefault="00862DD9" w:rsidP="00862DD9">
            <w:pPr>
              <w:widowControl w:val="0"/>
              <w:spacing w:line="240" w:lineRule="auto"/>
              <w:rPr>
                <w:sz w:val="24"/>
                <w:szCs w:val="24"/>
                <w:lang w:val="es-UY"/>
              </w:rPr>
            </w:pPr>
            <w:r w:rsidRPr="00862DD9">
              <w:rPr>
                <w:sz w:val="24"/>
                <w:szCs w:val="24"/>
                <w:lang w:val="es-UY"/>
              </w:rPr>
              <w:t>Express.js</w:t>
            </w:r>
          </w:p>
        </w:tc>
        <w:tc>
          <w:tcPr>
            <w:tcW w:w="4515" w:type="dxa"/>
            <w:shd w:val="clear" w:color="auto" w:fill="auto"/>
            <w:tcMar>
              <w:top w:w="100" w:type="dxa"/>
              <w:left w:w="100" w:type="dxa"/>
              <w:bottom w:w="100" w:type="dxa"/>
              <w:right w:w="100" w:type="dxa"/>
            </w:tcMar>
          </w:tcPr>
          <w:p w:rsidR="00862DD9" w:rsidRPr="00862DD9" w:rsidRDefault="00862DD9" w:rsidP="00862DD9">
            <w:pPr>
              <w:pStyle w:val="Default"/>
              <w:rPr>
                <w:rFonts w:asciiTheme="minorHAnsi" w:hAnsiTheme="minorHAnsi" w:cstheme="minorBidi"/>
                <w:color w:val="auto"/>
                <w:lang w:val="es-UY"/>
              </w:rPr>
            </w:pPr>
            <w:r w:rsidRPr="00862DD9">
              <w:rPr>
                <w:rFonts w:asciiTheme="minorHAnsi" w:hAnsiTheme="minorHAnsi" w:cstheme="minorBidi"/>
                <w:color w:val="auto"/>
                <w:lang w:val="es-UY"/>
              </w:rPr>
              <w:t xml:space="preserve">Es el artefacto que contienen los resources de la aplicación con los web services correspondientes al </w:t>
            </w:r>
            <w:r w:rsidRPr="00862DD9">
              <w:rPr>
                <w:rFonts w:asciiTheme="minorHAnsi" w:hAnsiTheme="minorHAnsi" w:cstheme="minorBidi"/>
                <w:color w:val="auto"/>
                <w:lang w:val="es-UY"/>
              </w:rPr>
              <w:t>EmisorVisa</w:t>
            </w:r>
            <w:r w:rsidRPr="00862DD9">
              <w:rPr>
                <w:rFonts w:asciiTheme="minorHAnsi" w:hAnsiTheme="minorHAnsi" w:cstheme="minorBidi"/>
                <w:color w:val="auto"/>
                <w:lang w:val="es-UY"/>
              </w:rPr>
              <w:t>.</w:t>
            </w:r>
          </w:p>
        </w:tc>
      </w:tr>
      <w:tr w:rsidR="00862DD9" w:rsidRPr="0028056A" w:rsidTr="004C1253">
        <w:tc>
          <w:tcPr>
            <w:tcW w:w="4514" w:type="dxa"/>
            <w:shd w:val="clear" w:color="auto" w:fill="auto"/>
            <w:tcMar>
              <w:top w:w="100" w:type="dxa"/>
              <w:left w:w="100" w:type="dxa"/>
              <w:bottom w:w="100" w:type="dxa"/>
              <w:right w:w="100" w:type="dxa"/>
            </w:tcMar>
          </w:tcPr>
          <w:p w:rsidR="00862DD9" w:rsidRPr="0028056A" w:rsidRDefault="00862DD9" w:rsidP="00862DD9">
            <w:pPr>
              <w:widowControl w:val="0"/>
              <w:spacing w:line="240" w:lineRule="auto"/>
              <w:rPr>
                <w:sz w:val="24"/>
                <w:szCs w:val="24"/>
                <w:lang w:val="es-UY"/>
              </w:rPr>
            </w:pPr>
            <w:r>
              <w:rPr>
                <w:sz w:val="24"/>
                <w:szCs w:val="24"/>
                <w:lang w:val="es-UY"/>
              </w:rPr>
              <w:t>db</w:t>
            </w:r>
            <w:r>
              <w:rPr>
                <w:sz w:val="24"/>
                <w:szCs w:val="24"/>
                <w:lang w:val="es-UY"/>
              </w:rPr>
              <w:t>emisorvisa</w:t>
            </w:r>
          </w:p>
        </w:tc>
        <w:tc>
          <w:tcPr>
            <w:tcW w:w="4515" w:type="dxa"/>
            <w:shd w:val="clear" w:color="auto" w:fill="auto"/>
            <w:tcMar>
              <w:top w:w="100" w:type="dxa"/>
              <w:left w:w="100" w:type="dxa"/>
              <w:bottom w:w="100" w:type="dxa"/>
              <w:right w:w="100" w:type="dxa"/>
            </w:tcMar>
          </w:tcPr>
          <w:p w:rsidR="00862DD9" w:rsidRPr="00672FFA" w:rsidRDefault="00862DD9" w:rsidP="00862DD9">
            <w:pPr>
              <w:pStyle w:val="Default"/>
              <w:rPr>
                <w:rFonts w:asciiTheme="minorHAnsi" w:hAnsiTheme="minorHAnsi" w:cstheme="minorBidi"/>
                <w:color w:val="auto"/>
                <w:lang w:val="es-UY"/>
              </w:rPr>
            </w:pPr>
            <w:r w:rsidRPr="00672FFA">
              <w:rPr>
                <w:rFonts w:asciiTheme="minorHAnsi" w:hAnsiTheme="minorHAnsi" w:cstheme="minorBidi"/>
                <w:color w:val="auto"/>
                <w:lang w:val="es-UY"/>
              </w:rPr>
              <w:t>E</w:t>
            </w:r>
            <w:r>
              <w:rPr>
                <w:rFonts w:asciiTheme="minorHAnsi" w:hAnsiTheme="minorHAnsi" w:cstheme="minorBidi"/>
                <w:color w:val="auto"/>
                <w:lang w:val="es-UY"/>
              </w:rPr>
              <w:t xml:space="preserve">s donde persiste la información de los servicios relacionados con el proceso que controla el </w:t>
            </w:r>
            <w:r>
              <w:rPr>
                <w:rFonts w:asciiTheme="minorHAnsi" w:hAnsiTheme="minorHAnsi" w:cstheme="minorBidi"/>
                <w:color w:val="auto"/>
                <w:lang w:val="es-UY"/>
              </w:rPr>
              <w:t>EmisorVisa</w:t>
            </w:r>
            <w:r>
              <w:rPr>
                <w:rFonts w:asciiTheme="minorHAnsi" w:hAnsiTheme="minorHAnsi" w:cstheme="minorBidi"/>
                <w:color w:val="auto"/>
                <w:lang w:val="es-UY"/>
              </w:rPr>
              <w:t>.</w:t>
            </w:r>
          </w:p>
        </w:tc>
      </w:tr>
      <w:tr w:rsidR="00862DD9" w:rsidRPr="0028056A" w:rsidTr="004C1253">
        <w:tc>
          <w:tcPr>
            <w:tcW w:w="4514" w:type="dxa"/>
            <w:shd w:val="clear" w:color="auto" w:fill="auto"/>
            <w:tcMar>
              <w:top w:w="100" w:type="dxa"/>
              <w:left w:w="100" w:type="dxa"/>
              <w:bottom w:w="100" w:type="dxa"/>
              <w:right w:w="100" w:type="dxa"/>
            </w:tcMar>
          </w:tcPr>
          <w:p w:rsidR="00862DD9" w:rsidRPr="0028056A" w:rsidRDefault="00862DD9" w:rsidP="00862DD9">
            <w:pPr>
              <w:widowControl w:val="0"/>
              <w:spacing w:line="240" w:lineRule="auto"/>
              <w:rPr>
                <w:sz w:val="24"/>
                <w:szCs w:val="24"/>
                <w:lang w:val="es-UY"/>
              </w:rPr>
            </w:pPr>
            <w:r>
              <w:rPr>
                <w:sz w:val="24"/>
                <w:szCs w:val="24"/>
                <w:lang w:val="es-UY"/>
              </w:rPr>
              <w:t>RedA</w:t>
            </w:r>
          </w:p>
        </w:tc>
        <w:tc>
          <w:tcPr>
            <w:tcW w:w="4515" w:type="dxa"/>
            <w:shd w:val="clear" w:color="auto" w:fill="auto"/>
            <w:tcMar>
              <w:top w:w="100" w:type="dxa"/>
              <w:left w:w="100" w:type="dxa"/>
              <w:bottom w:w="100" w:type="dxa"/>
              <w:right w:w="100" w:type="dxa"/>
            </w:tcMar>
          </w:tcPr>
          <w:p w:rsidR="00862DD9" w:rsidRPr="0028056A" w:rsidRDefault="00862DD9" w:rsidP="00862DD9">
            <w:pPr>
              <w:widowControl w:val="0"/>
              <w:spacing w:line="240" w:lineRule="auto"/>
              <w:rPr>
                <w:sz w:val="24"/>
                <w:szCs w:val="24"/>
                <w:lang w:val="es-UY"/>
              </w:rPr>
            </w:pPr>
            <w:r>
              <w:rPr>
                <w:sz w:val="24"/>
                <w:szCs w:val="24"/>
                <w:lang w:val="es-UY"/>
              </w:rPr>
              <w:t xml:space="preserve">Es el ambiente de ejecución de </w:t>
            </w:r>
            <w:r>
              <w:rPr>
                <w:sz w:val="24"/>
                <w:szCs w:val="24"/>
                <w:lang w:val="es-UY"/>
              </w:rPr>
              <w:t>RedA</w:t>
            </w:r>
            <w:r>
              <w:rPr>
                <w:sz w:val="24"/>
                <w:szCs w:val="24"/>
                <w:lang w:val="es-UY"/>
              </w:rPr>
              <w:t>.</w:t>
            </w:r>
          </w:p>
        </w:tc>
      </w:tr>
      <w:tr w:rsidR="00862DD9" w:rsidRPr="0028056A" w:rsidTr="004C1253">
        <w:tc>
          <w:tcPr>
            <w:tcW w:w="4514" w:type="dxa"/>
            <w:shd w:val="clear" w:color="auto" w:fill="auto"/>
            <w:tcMar>
              <w:top w:w="100" w:type="dxa"/>
              <w:left w:w="100" w:type="dxa"/>
              <w:bottom w:w="100" w:type="dxa"/>
              <w:right w:w="100" w:type="dxa"/>
            </w:tcMar>
          </w:tcPr>
          <w:p w:rsidR="00862DD9" w:rsidRPr="00862DD9" w:rsidRDefault="00862DD9" w:rsidP="00862DD9">
            <w:pPr>
              <w:widowControl w:val="0"/>
              <w:spacing w:line="240" w:lineRule="auto"/>
              <w:rPr>
                <w:sz w:val="24"/>
                <w:szCs w:val="24"/>
                <w:lang w:val="es-UY"/>
              </w:rPr>
            </w:pPr>
            <w:r w:rsidRPr="00862DD9">
              <w:rPr>
                <w:sz w:val="24"/>
                <w:szCs w:val="24"/>
                <w:lang w:val="es-UY"/>
              </w:rPr>
              <w:t>Express.js</w:t>
            </w:r>
          </w:p>
        </w:tc>
        <w:tc>
          <w:tcPr>
            <w:tcW w:w="4515" w:type="dxa"/>
            <w:shd w:val="clear" w:color="auto" w:fill="auto"/>
            <w:tcMar>
              <w:top w:w="100" w:type="dxa"/>
              <w:left w:w="100" w:type="dxa"/>
              <w:bottom w:w="100" w:type="dxa"/>
              <w:right w:w="100" w:type="dxa"/>
            </w:tcMar>
          </w:tcPr>
          <w:p w:rsidR="00862DD9" w:rsidRPr="00862DD9" w:rsidRDefault="00862DD9" w:rsidP="00862DD9">
            <w:pPr>
              <w:pStyle w:val="Default"/>
              <w:rPr>
                <w:rFonts w:asciiTheme="minorHAnsi" w:hAnsiTheme="minorHAnsi" w:cstheme="minorBidi"/>
                <w:color w:val="auto"/>
                <w:lang w:val="es-UY"/>
              </w:rPr>
            </w:pPr>
            <w:r w:rsidRPr="00862DD9">
              <w:rPr>
                <w:rFonts w:asciiTheme="minorHAnsi" w:hAnsiTheme="minorHAnsi" w:cstheme="minorBidi"/>
                <w:color w:val="auto"/>
                <w:lang w:val="es-UY"/>
              </w:rPr>
              <w:t xml:space="preserve">Es el artefacto que contienen los resources de la aplicación con los web services </w:t>
            </w:r>
            <w:r w:rsidRPr="00862DD9">
              <w:rPr>
                <w:rFonts w:asciiTheme="minorHAnsi" w:hAnsiTheme="minorHAnsi" w:cstheme="minorBidi"/>
                <w:color w:val="auto"/>
                <w:lang w:val="es-UY"/>
              </w:rPr>
              <w:t>correspondientes a la RedA</w:t>
            </w:r>
          </w:p>
        </w:tc>
      </w:tr>
      <w:tr w:rsidR="00862DD9" w:rsidRPr="0028056A" w:rsidTr="004C1253">
        <w:tc>
          <w:tcPr>
            <w:tcW w:w="4514" w:type="dxa"/>
            <w:shd w:val="clear" w:color="auto" w:fill="auto"/>
            <w:tcMar>
              <w:top w:w="100" w:type="dxa"/>
              <w:left w:w="100" w:type="dxa"/>
              <w:bottom w:w="100" w:type="dxa"/>
              <w:right w:w="100" w:type="dxa"/>
            </w:tcMar>
          </w:tcPr>
          <w:p w:rsidR="00862DD9" w:rsidRPr="0028056A" w:rsidRDefault="00862DD9" w:rsidP="00862DD9">
            <w:pPr>
              <w:widowControl w:val="0"/>
              <w:spacing w:line="240" w:lineRule="auto"/>
              <w:rPr>
                <w:sz w:val="24"/>
                <w:szCs w:val="24"/>
                <w:lang w:val="es-UY"/>
              </w:rPr>
            </w:pPr>
            <w:r>
              <w:rPr>
                <w:sz w:val="24"/>
                <w:szCs w:val="24"/>
                <w:lang w:val="es-UY"/>
              </w:rPr>
              <w:t>db</w:t>
            </w:r>
            <w:r>
              <w:rPr>
                <w:sz w:val="24"/>
                <w:szCs w:val="24"/>
                <w:lang w:val="es-UY"/>
              </w:rPr>
              <w:t>red</w:t>
            </w:r>
            <w:r>
              <w:rPr>
                <w:sz w:val="24"/>
                <w:szCs w:val="24"/>
                <w:lang w:val="es-UY"/>
              </w:rPr>
              <w:t>a</w:t>
            </w:r>
          </w:p>
        </w:tc>
        <w:tc>
          <w:tcPr>
            <w:tcW w:w="4515" w:type="dxa"/>
            <w:shd w:val="clear" w:color="auto" w:fill="auto"/>
            <w:tcMar>
              <w:top w:w="100" w:type="dxa"/>
              <w:left w:w="100" w:type="dxa"/>
              <w:bottom w:w="100" w:type="dxa"/>
              <w:right w:w="100" w:type="dxa"/>
            </w:tcMar>
          </w:tcPr>
          <w:p w:rsidR="00862DD9" w:rsidRPr="00672FFA" w:rsidRDefault="00862DD9" w:rsidP="00862DD9">
            <w:pPr>
              <w:pStyle w:val="Default"/>
              <w:rPr>
                <w:rFonts w:asciiTheme="minorHAnsi" w:hAnsiTheme="minorHAnsi" w:cstheme="minorBidi"/>
                <w:color w:val="auto"/>
                <w:lang w:val="es-UY"/>
              </w:rPr>
            </w:pPr>
            <w:r w:rsidRPr="00672FFA">
              <w:rPr>
                <w:rFonts w:asciiTheme="minorHAnsi" w:hAnsiTheme="minorHAnsi" w:cstheme="minorBidi"/>
                <w:color w:val="auto"/>
                <w:lang w:val="es-UY"/>
              </w:rPr>
              <w:t>E</w:t>
            </w:r>
            <w:r>
              <w:rPr>
                <w:rFonts w:asciiTheme="minorHAnsi" w:hAnsiTheme="minorHAnsi" w:cstheme="minorBidi"/>
                <w:color w:val="auto"/>
                <w:lang w:val="es-UY"/>
              </w:rPr>
              <w:t>s donde persiste la información de los servicios relacionados con el proceso que con</w:t>
            </w:r>
            <w:r>
              <w:rPr>
                <w:rFonts w:asciiTheme="minorHAnsi" w:hAnsiTheme="minorHAnsi" w:cstheme="minorBidi"/>
                <w:color w:val="auto"/>
                <w:lang w:val="es-UY"/>
              </w:rPr>
              <w:t>trola la RedA</w:t>
            </w:r>
          </w:p>
        </w:tc>
      </w:tr>
    </w:tbl>
    <w:p w:rsidR="00672FFA" w:rsidRDefault="00672FFA" w:rsidP="00672FFA">
      <w:pPr>
        <w:rPr>
          <w:lang w:val="es-UY"/>
        </w:rPr>
      </w:pPr>
    </w:p>
    <w:p w:rsidR="00862DD9" w:rsidRDefault="00862DD9" w:rsidP="00672FFA">
      <w:pPr>
        <w:rPr>
          <w:lang w:val="es-UY"/>
        </w:rPr>
      </w:pPr>
    </w:p>
    <w:p w:rsidR="00862DD9" w:rsidRPr="00672FFA" w:rsidRDefault="00862DD9" w:rsidP="00672FFA">
      <w:pPr>
        <w:rPr>
          <w:lang w:val="es-UY"/>
        </w:rPr>
      </w:pPr>
    </w:p>
    <w:p w:rsidR="00601CB8" w:rsidRDefault="00601CB8" w:rsidP="00862DD9">
      <w:pPr>
        <w:pStyle w:val="Ttulo4"/>
        <w:rPr>
          <w:lang w:val="es-UY"/>
        </w:rPr>
      </w:pPr>
      <w:r>
        <w:rPr>
          <w:lang w:val="es-UY"/>
        </w:rPr>
        <w:t>Justificación de diseño</w:t>
      </w:r>
    </w:p>
    <w:p w:rsidR="00862DD9" w:rsidRDefault="00862DD9" w:rsidP="00862DD9">
      <w:pPr>
        <w:pStyle w:val="Default"/>
        <w:rPr>
          <w:rFonts w:asciiTheme="minorHAnsi" w:hAnsiTheme="minorHAnsi" w:cstheme="minorBidi"/>
          <w:color w:val="auto"/>
          <w:lang w:val="es-UY"/>
        </w:rPr>
      </w:pPr>
      <w:r w:rsidRPr="002F1E88">
        <w:rPr>
          <w:rFonts w:asciiTheme="minorHAnsi" w:hAnsiTheme="minorHAnsi" w:cstheme="minorBidi"/>
          <w:color w:val="auto"/>
          <w:lang w:val="es-UY"/>
        </w:rPr>
        <w:t xml:space="preserve">Un primer ítem para observar en la vista anterior es que se está desplegando </w:t>
      </w:r>
      <w:r w:rsidR="002F1E88">
        <w:rPr>
          <w:rFonts w:asciiTheme="minorHAnsi" w:hAnsiTheme="minorHAnsi" w:cstheme="minorBidi"/>
          <w:color w:val="auto"/>
          <w:lang w:val="es-UY"/>
        </w:rPr>
        <w:t>cada una de las aplicaciones</w:t>
      </w:r>
      <w:r w:rsidRPr="002F1E88">
        <w:rPr>
          <w:rFonts w:asciiTheme="minorHAnsi" w:hAnsiTheme="minorHAnsi" w:cstheme="minorBidi"/>
          <w:color w:val="auto"/>
          <w:lang w:val="es-UY"/>
        </w:rPr>
        <w:t xml:space="preserve"> </w:t>
      </w:r>
      <w:r w:rsidR="002F1E88">
        <w:rPr>
          <w:rFonts w:asciiTheme="minorHAnsi" w:hAnsiTheme="minorHAnsi" w:cstheme="minorBidi"/>
          <w:color w:val="auto"/>
          <w:lang w:val="es-UY"/>
        </w:rPr>
        <w:t>en un</w:t>
      </w:r>
      <w:r w:rsidRPr="002F1E88">
        <w:rPr>
          <w:rFonts w:asciiTheme="minorHAnsi" w:hAnsiTheme="minorHAnsi" w:cstheme="minorBidi"/>
          <w:color w:val="auto"/>
          <w:lang w:val="es-UY"/>
        </w:rPr>
        <w:t xml:space="preserve"> servidor</w:t>
      </w:r>
      <w:r w:rsidR="002F1E88">
        <w:rPr>
          <w:rFonts w:asciiTheme="minorHAnsi" w:hAnsiTheme="minorHAnsi" w:cstheme="minorBidi"/>
          <w:color w:val="auto"/>
          <w:lang w:val="es-UY"/>
        </w:rPr>
        <w:t xml:space="preserve"> distinto</w:t>
      </w:r>
      <w:r w:rsidRPr="002F1E88">
        <w:rPr>
          <w:rFonts w:asciiTheme="minorHAnsi" w:hAnsiTheme="minorHAnsi" w:cstheme="minorBidi"/>
          <w:color w:val="auto"/>
          <w:lang w:val="es-UY"/>
        </w:rPr>
        <w:t>.</w:t>
      </w:r>
      <w:r w:rsidR="002F1E88">
        <w:rPr>
          <w:rFonts w:asciiTheme="minorHAnsi" w:hAnsiTheme="minorHAnsi" w:cstheme="minorBidi"/>
          <w:color w:val="auto"/>
          <w:lang w:val="es-UY"/>
        </w:rPr>
        <w:t xml:space="preserve"> Este </w:t>
      </w:r>
      <w:r w:rsidRPr="002F1E88">
        <w:rPr>
          <w:rFonts w:asciiTheme="minorHAnsi" w:hAnsiTheme="minorHAnsi" w:cstheme="minorBidi"/>
          <w:color w:val="auto"/>
          <w:lang w:val="es-UY"/>
        </w:rPr>
        <w:t>despl</w:t>
      </w:r>
      <w:r w:rsidR="002F1E88">
        <w:rPr>
          <w:rFonts w:asciiTheme="minorHAnsi" w:hAnsiTheme="minorHAnsi" w:cstheme="minorBidi"/>
          <w:color w:val="auto"/>
          <w:lang w:val="es-UY"/>
        </w:rPr>
        <w:t>i</w:t>
      </w:r>
      <w:r w:rsidRPr="002F1E88">
        <w:rPr>
          <w:rFonts w:asciiTheme="minorHAnsi" w:hAnsiTheme="minorHAnsi" w:cstheme="minorBidi"/>
          <w:color w:val="auto"/>
          <w:lang w:val="es-UY"/>
        </w:rPr>
        <w:t>eg</w:t>
      </w:r>
      <w:r w:rsidR="002F1E88">
        <w:rPr>
          <w:rFonts w:asciiTheme="minorHAnsi" w:hAnsiTheme="minorHAnsi" w:cstheme="minorBidi"/>
          <w:color w:val="auto"/>
          <w:lang w:val="es-UY"/>
        </w:rPr>
        <w:t>ue</w:t>
      </w:r>
      <w:r w:rsidRPr="002F1E88">
        <w:rPr>
          <w:rFonts w:asciiTheme="minorHAnsi" w:hAnsiTheme="minorHAnsi" w:cstheme="minorBidi"/>
          <w:color w:val="auto"/>
          <w:lang w:val="es-UY"/>
        </w:rPr>
        <w:t xml:space="preserve"> en distintos ser</w:t>
      </w:r>
      <w:r w:rsidR="002F1E88">
        <w:rPr>
          <w:rFonts w:asciiTheme="minorHAnsi" w:hAnsiTheme="minorHAnsi" w:cstheme="minorBidi"/>
          <w:color w:val="auto"/>
          <w:lang w:val="es-UY"/>
        </w:rPr>
        <w:t xml:space="preserve">vidores uno de los objetivos que busca es aumentar </w:t>
      </w:r>
      <w:r w:rsidRPr="002F1E88">
        <w:rPr>
          <w:rFonts w:asciiTheme="minorHAnsi" w:hAnsiTheme="minorHAnsi" w:cstheme="minorBidi"/>
          <w:color w:val="auto"/>
          <w:lang w:val="es-UY"/>
        </w:rPr>
        <w:t>la performance</w:t>
      </w:r>
      <w:r w:rsidR="002F1E88">
        <w:rPr>
          <w:rFonts w:asciiTheme="minorHAnsi" w:hAnsiTheme="minorHAnsi" w:cstheme="minorBidi"/>
          <w:color w:val="auto"/>
          <w:lang w:val="es-UY"/>
        </w:rPr>
        <w:t xml:space="preserve"> para dar cumplimiento con los requisitos RQA5 y RQA2</w:t>
      </w:r>
      <w:r w:rsidRPr="002F1E88">
        <w:rPr>
          <w:rFonts w:asciiTheme="minorHAnsi" w:hAnsiTheme="minorHAnsi" w:cstheme="minorBidi"/>
          <w:color w:val="auto"/>
          <w:lang w:val="es-UY"/>
        </w:rPr>
        <w:t xml:space="preserve">. </w:t>
      </w:r>
    </w:p>
    <w:p w:rsidR="002F1E88" w:rsidRPr="002F1E88" w:rsidRDefault="002F1E88" w:rsidP="00862DD9">
      <w:pPr>
        <w:pStyle w:val="Default"/>
        <w:rPr>
          <w:rFonts w:asciiTheme="minorHAnsi" w:hAnsiTheme="minorHAnsi" w:cstheme="minorBidi"/>
          <w:color w:val="auto"/>
          <w:lang w:val="es-UY"/>
        </w:rPr>
      </w:pPr>
    </w:p>
    <w:p w:rsidR="002F1E88" w:rsidRDefault="002F1E88" w:rsidP="00862DD9">
      <w:pPr>
        <w:rPr>
          <w:sz w:val="24"/>
          <w:szCs w:val="24"/>
          <w:lang w:val="es-UY"/>
        </w:rPr>
      </w:pPr>
      <w:r>
        <w:rPr>
          <w:sz w:val="24"/>
          <w:szCs w:val="24"/>
          <w:lang w:val="es-UY"/>
        </w:rPr>
        <w:lastRenderedPageBreak/>
        <w:t>E</w:t>
      </w:r>
      <w:r w:rsidR="00862DD9" w:rsidRPr="002F1E88">
        <w:rPr>
          <w:sz w:val="24"/>
          <w:szCs w:val="24"/>
          <w:lang w:val="es-UY"/>
        </w:rPr>
        <w:t>l hecho de que todas las aplicaciones estén desplegadas de manera independiente permite que, ante un cambio en alguna de ellas, no haya que volver a desplegar tod</w:t>
      </w:r>
      <w:r>
        <w:rPr>
          <w:sz w:val="24"/>
          <w:szCs w:val="24"/>
          <w:lang w:val="es-UY"/>
        </w:rPr>
        <w:t>as las aplicaciones del sistema, lo que nos aumenta la modificabilidad de la solución.</w:t>
      </w:r>
    </w:p>
    <w:p w:rsidR="002F1E88" w:rsidRDefault="002F1E88" w:rsidP="00862DD9">
      <w:pPr>
        <w:rPr>
          <w:sz w:val="24"/>
          <w:szCs w:val="24"/>
          <w:lang w:val="es-UY"/>
        </w:rPr>
      </w:pPr>
      <w:r>
        <w:rPr>
          <w:sz w:val="24"/>
          <w:szCs w:val="24"/>
          <w:lang w:val="es-UY"/>
        </w:rPr>
        <w:t>Se decidió colocar la base de datos del lado del servidor para mejorar la performance de la respuesta a efecto de dar cumplimiento de los requisitos antes mencionados.</w:t>
      </w:r>
    </w:p>
    <w:p w:rsidR="003E0CFF" w:rsidRPr="003E0CFF" w:rsidRDefault="003E0CFF" w:rsidP="00862DD9">
      <w:pPr>
        <w:rPr>
          <w:sz w:val="24"/>
          <w:szCs w:val="24"/>
        </w:rPr>
      </w:pPr>
      <w:r>
        <w:rPr>
          <w:sz w:val="24"/>
          <w:szCs w:val="24"/>
          <w:lang w:val="es-UY"/>
        </w:rPr>
        <w:t>Cabe mencionar que en una situación real dado el negocio los servidores necesariamente van a estar desplegados de forma independiente.</w:t>
      </w:r>
    </w:p>
    <w:p w:rsidR="00287500" w:rsidRDefault="00287500">
      <w:pPr>
        <w:rPr>
          <w:rFonts w:asciiTheme="majorHAnsi" w:eastAsiaTheme="majorEastAsia" w:hAnsiTheme="majorHAnsi" w:cstheme="majorBidi"/>
          <w:color w:val="073763" w:themeColor="accent1" w:themeShade="80"/>
          <w:sz w:val="36"/>
          <w:szCs w:val="36"/>
          <w:lang w:val="es-UY"/>
        </w:rPr>
      </w:pPr>
      <w:r>
        <w:rPr>
          <w:lang w:val="es-UY"/>
        </w:rPr>
        <w:br w:type="page"/>
      </w:r>
    </w:p>
    <w:p w:rsidR="006D4B9C" w:rsidRPr="00287500" w:rsidRDefault="00601CB8" w:rsidP="00287500">
      <w:pPr>
        <w:pStyle w:val="Ttulo1"/>
        <w:rPr>
          <w:lang w:val="es-UY"/>
        </w:rPr>
      </w:pPr>
      <w:r>
        <w:rPr>
          <w:lang w:val="es-UY"/>
        </w:rPr>
        <w:lastRenderedPageBreak/>
        <w:t xml:space="preserve">Cumplimiento </w:t>
      </w:r>
      <w:r w:rsidR="00287500">
        <w:rPr>
          <w:lang w:val="es-UY"/>
        </w:rPr>
        <w:t>de requerimientos no funcionales</w:t>
      </w:r>
    </w:p>
    <w:tbl>
      <w:tblPr>
        <w:tblStyle w:val="Tablaconcuadrcula"/>
        <w:tblpPr w:leftFromText="180" w:rightFromText="180" w:horzAnchor="margin" w:tblpY="636"/>
        <w:tblW w:w="0" w:type="auto"/>
        <w:tblLook w:val="04A0" w:firstRow="1" w:lastRow="0" w:firstColumn="1" w:lastColumn="0" w:noHBand="0" w:noVBand="1"/>
      </w:tblPr>
      <w:tblGrid>
        <w:gridCol w:w="1887"/>
        <w:gridCol w:w="2199"/>
        <w:gridCol w:w="1909"/>
        <w:gridCol w:w="3250"/>
      </w:tblGrid>
      <w:tr w:rsidR="00287500" w:rsidTr="00287500">
        <w:tc>
          <w:tcPr>
            <w:tcW w:w="1887" w:type="dxa"/>
          </w:tcPr>
          <w:p w:rsidR="00287500" w:rsidRPr="00E060A6" w:rsidRDefault="00287500" w:rsidP="00266F0E">
            <w:pPr>
              <w:rPr>
                <w:b/>
                <w:color w:val="073763" w:themeColor="accent1" w:themeShade="80"/>
                <w:sz w:val="24"/>
                <w:szCs w:val="24"/>
                <w:lang w:val="es-UY"/>
              </w:rPr>
            </w:pPr>
            <w:r w:rsidRPr="00E060A6">
              <w:rPr>
                <w:b/>
                <w:color w:val="073763" w:themeColor="accent1" w:themeShade="80"/>
                <w:sz w:val="24"/>
                <w:szCs w:val="24"/>
                <w:lang w:val="es-UY"/>
              </w:rPr>
              <w:t>Id Requerimiento</w:t>
            </w:r>
          </w:p>
        </w:tc>
        <w:tc>
          <w:tcPr>
            <w:tcW w:w="2199" w:type="dxa"/>
          </w:tcPr>
          <w:p w:rsidR="00287500" w:rsidRPr="00E060A6" w:rsidRDefault="00287500" w:rsidP="00266F0E">
            <w:pPr>
              <w:rPr>
                <w:b/>
                <w:color w:val="073763" w:themeColor="accent1" w:themeShade="80"/>
                <w:sz w:val="24"/>
                <w:szCs w:val="24"/>
                <w:lang w:val="es-UY"/>
              </w:rPr>
            </w:pPr>
            <w:r w:rsidRPr="00E060A6">
              <w:rPr>
                <w:b/>
                <w:color w:val="073763" w:themeColor="accent1" w:themeShade="80"/>
                <w:sz w:val="24"/>
                <w:szCs w:val="24"/>
                <w:lang w:val="es-UY"/>
              </w:rPr>
              <w:t>Atributo de Calidad</w:t>
            </w:r>
          </w:p>
        </w:tc>
        <w:tc>
          <w:tcPr>
            <w:tcW w:w="1909" w:type="dxa"/>
          </w:tcPr>
          <w:p w:rsidR="00287500" w:rsidRDefault="00287500" w:rsidP="00266F0E">
            <w:pPr>
              <w:rPr>
                <w:b/>
                <w:color w:val="073763" w:themeColor="accent1" w:themeShade="80"/>
                <w:sz w:val="24"/>
                <w:szCs w:val="24"/>
                <w:lang w:val="es-UY"/>
              </w:rPr>
            </w:pPr>
            <w:r>
              <w:rPr>
                <w:b/>
                <w:color w:val="073763" w:themeColor="accent1" w:themeShade="80"/>
                <w:sz w:val="24"/>
                <w:szCs w:val="24"/>
                <w:lang w:val="es-UY"/>
              </w:rPr>
              <w:t>Tácticas/</w:t>
            </w:r>
          </w:p>
          <w:p w:rsidR="00287500" w:rsidRPr="00E060A6" w:rsidRDefault="00287500" w:rsidP="00287500">
            <w:pPr>
              <w:rPr>
                <w:b/>
                <w:color w:val="073763" w:themeColor="accent1" w:themeShade="80"/>
                <w:sz w:val="24"/>
                <w:szCs w:val="24"/>
                <w:lang w:val="es-UY"/>
              </w:rPr>
            </w:pPr>
            <w:r>
              <w:rPr>
                <w:b/>
                <w:color w:val="073763" w:themeColor="accent1" w:themeShade="80"/>
                <w:sz w:val="24"/>
                <w:szCs w:val="24"/>
                <w:lang w:val="es-UY"/>
              </w:rPr>
              <w:t>Patrones</w:t>
            </w:r>
          </w:p>
        </w:tc>
        <w:tc>
          <w:tcPr>
            <w:tcW w:w="3250" w:type="dxa"/>
          </w:tcPr>
          <w:p w:rsidR="00287500" w:rsidRPr="00E060A6" w:rsidRDefault="00287500" w:rsidP="00266F0E">
            <w:pPr>
              <w:rPr>
                <w:b/>
                <w:color w:val="073763" w:themeColor="accent1" w:themeShade="80"/>
                <w:sz w:val="24"/>
                <w:szCs w:val="24"/>
                <w:lang w:val="es-UY"/>
              </w:rPr>
            </w:pPr>
            <w:r>
              <w:rPr>
                <w:b/>
                <w:color w:val="073763" w:themeColor="accent1" w:themeShade="80"/>
                <w:sz w:val="24"/>
                <w:szCs w:val="24"/>
                <w:lang w:val="es-UY"/>
              </w:rPr>
              <w:t>Solu</w:t>
            </w:r>
            <w:r w:rsidRPr="00E060A6">
              <w:rPr>
                <w:b/>
                <w:color w:val="073763" w:themeColor="accent1" w:themeShade="80"/>
                <w:sz w:val="24"/>
                <w:szCs w:val="24"/>
                <w:lang w:val="es-UY"/>
              </w:rPr>
              <w:t>ción</w:t>
            </w:r>
          </w:p>
        </w:tc>
      </w:tr>
      <w:tr w:rsidR="00287500" w:rsidTr="00287500">
        <w:tc>
          <w:tcPr>
            <w:tcW w:w="1887" w:type="dxa"/>
          </w:tcPr>
          <w:p w:rsidR="00287500" w:rsidRPr="00595CE1" w:rsidRDefault="00287500" w:rsidP="00266F0E">
            <w:pPr>
              <w:rPr>
                <w:b/>
                <w:color w:val="000000" w:themeColor="text1"/>
                <w:sz w:val="24"/>
                <w:szCs w:val="24"/>
                <w:lang w:val="es-UY"/>
              </w:rPr>
            </w:pPr>
            <w:r w:rsidRPr="00595CE1">
              <w:rPr>
                <w:b/>
                <w:color w:val="000000" w:themeColor="text1"/>
                <w:sz w:val="24"/>
                <w:szCs w:val="24"/>
                <w:lang w:val="es-UY"/>
              </w:rPr>
              <w:t>RQA1</w:t>
            </w:r>
          </w:p>
        </w:tc>
        <w:tc>
          <w:tcPr>
            <w:tcW w:w="2199" w:type="dxa"/>
          </w:tcPr>
          <w:p w:rsidR="00287500" w:rsidRPr="00595CE1" w:rsidRDefault="00287500" w:rsidP="00266F0E">
            <w:pPr>
              <w:rPr>
                <w:b/>
                <w:color w:val="000000" w:themeColor="text1"/>
                <w:sz w:val="24"/>
                <w:szCs w:val="24"/>
                <w:lang w:val="es-UY"/>
              </w:rPr>
            </w:pPr>
            <w:r w:rsidRPr="00595CE1">
              <w:rPr>
                <w:b/>
                <w:color w:val="000000" w:themeColor="text1"/>
                <w:sz w:val="24"/>
                <w:szCs w:val="24"/>
                <w:lang w:val="es-UY"/>
              </w:rPr>
              <w:t>Modificabilidad</w:t>
            </w:r>
          </w:p>
        </w:tc>
        <w:tc>
          <w:tcPr>
            <w:tcW w:w="1909" w:type="dxa"/>
          </w:tcPr>
          <w:p w:rsidR="00287500" w:rsidRDefault="00057F1B" w:rsidP="00836159">
            <w:pPr>
              <w:rPr>
                <w:color w:val="000000" w:themeColor="text1"/>
                <w:sz w:val="24"/>
                <w:szCs w:val="24"/>
                <w:lang w:val="es-UY"/>
              </w:rPr>
            </w:pPr>
            <w:r>
              <w:rPr>
                <w:color w:val="000000" w:themeColor="text1"/>
                <w:sz w:val="24"/>
                <w:szCs w:val="24"/>
                <w:lang w:val="es-UY"/>
              </w:rPr>
              <w:t>Diferir Enlace /</w:t>
            </w:r>
            <w:r w:rsidR="00753DAC">
              <w:rPr>
                <w:color w:val="000000" w:themeColor="text1"/>
                <w:sz w:val="24"/>
                <w:szCs w:val="24"/>
                <w:lang w:val="es-UY"/>
              </w:rPr>
              <w:t xml:space="preserve"> </w:t>
            </w:r>
            <w:r w:rsidR="00836159">
              <w:rPr>
                <w:color w:val="000000" w:themeColor="text1"/>
                <w:sz w:val="24"/>
                <w:szCs w:val="24"/>
                <w:lang w:val="es-UY"/>
              </w:rPr>
              <w:t>Interpret</w:t>
            </w:r>
            <w:r>
              <w:rPr>
                <w:color w:val="000000" w:themeColor="text1"/>
                <w:sz w:val="24"/>
                <w:szCs w:val="24"/>
                <w:lang w:val="es-UY"/>
              </w:rPr>
              <w:t>ar parámetros</w:t>
            </w:r>
          </w:p>
        </w:tc>
        <w:tc>
          <w:tcPr>
            <w:tcW w:w="3250" w:type="dxa"/>
          </w:tcPr>
          <w:p w:rsidR="00287500" w:rsidRPr="002E5E1D" w:rsidRDefault="00753DAC" w:rsidP="00266F0E">
            <w:pPr>
              <w:rPr>
                <w:color w:val="000000" w:themeColor="text1"/>
                <w:sz w:val="24"/>
                <w:szCs w:val="24"/>
                <w:highlight w:val="yellow"/>
                <w:lang w:val="es-UY"/>
              </w:rPr>
            </w:pPr>
            <w:r w:rsidRPr="00753DAC">
              <w:rPr>
                <w:color w:val="000000" w:themeColor="text1"/>
                <w:sz w:val="24"/>
                <w:szCs w:val="24"/>
                <w:lang w:val="es-UY"/>
              </w:rPr>
              <w:t xml:space="preserve">Mediante un archivo de configuración en el servidor del comercio </w:t>
            </w:r>
            <w:r>
              <w:rPr>
                <w:color w:val="000000" w:themeColor="text1"/>
                <w:sz w:val="24"/>
                <w:szCs w:val="24"/>
                <w:lang w:val="es-UY"/>
              </w:rPr>
              <w:t>se indicará cual es el Gateway resultante dependiendo de la categoría del producto</w:t>
            </w:r>
            <w:r w:rsidR="00836159">
              <w:rPr>
                <w:color w:val="000000" w:themeColor="text1"/>
                <w:sz w:val="24"/>
                <w:szCs w:val="24"/>
                <w:lang w:val="es-UY"/>
              </w:rPr>
              <w:t xml:space="preserve">. </w:t>
            </w:r>
          </w:p>
        </w:tc>
      </w:tr>
      <w:tr w:rsidR="00287500" w:rsidRPr="004E002B" w:rsidTr="00287500">
        <w:tc>
          <w:tcPr>
            <w:tcW w:w="1887" w:type="dxa"/>
          </w:tcPr>
          <w:p w:rsidR="00287500" w:rsidRPr="00595CE1" w:rsidRDefault="00287500" w:rsidP="00266F0E">
            <w:pPr>
              <w:rPr>
                <w:b/>
                <w:color w:val="000000" w:themeColor="text1"/>
                <w:sz w:val="24"/>
                <w:szCs w:val="24"/>
                <w:lang w:val="es-UY"/>
              </w:rPr>
            </w:pPr>
            <w:r>
              <w:rPr>
                <w:b/>
                <w:color w:val="000000" w:themeColor="text1"/>
                <w:sz w:val="24"/>
                <w:szCs w:val="24"/>
                <w:lang w:val="es-UY"/>
              </w:rPr>
              <w:t>RQA2</w:t>
            </w:r>
          </w:p>
        </w:tc>
        <w:tc>
          <w:tcPr>
            <w:tcW w:w="2199" w:type="dxa"/>
          </w:tcPr>
          <w:p w:rsidR="00287500" w:rsidRPr="00595CE1" w:rsidRDefault="00287500" w:rsidP="00266F0E">
            <w:pPr>
              <w:rPr>
                <w:b/>
                <w:color w:val="000000" w:themeColor="text1"/>
                <w:sz w:val="24"/>
                <w:szCs w:val="24"/>
                <w:lang w:val="es-UY"/>
              </w:rPr>
            </w:pPr>
            <w:r w:rsidRPr="00595CE1">
              <w:rPr>
                <w:b/>
                <w:color w:val="000000" w:themeColor="text1"/>
                <w:sz w:val="24"/>
                <w:szCs w:val="24"/>
                <w:lang w:val="es-UY"/>
              </w:rPr>
              <w:t>Eficiencia</w:t>
            </w:r>
          </w:p>
        </w:tc>
        <w:tc>
          <w:tcPr>
            <w:tcW w:w="1909" w:type="dxa"/>
          </w:tcPr>
          <w:p w:rsidR="00287500" w:rsidRPr="009B0727" w:rsidRDefault="009B0727" w:rsidP="00266F0E">
            <w:pPr>
              <w:rPr>
                <w:color w:val="000000" w:themeColor="text1"/>
                <w:sz w:val="24"/>
                <w:szCs w:val="24"/>
                <w:lang w:val="es-ES"/>
              </w:rPr>
            </w:pPr>
            <w:r w:rsidRPr="009B0727">
              <w:rPr>
                <w:color w:val="000000" w:themeColor="text1"/>
                <w:sz w:val="24"/>
                <w:szCs w:val="24"/>
                <w:lang w:val="es-UY"/>
              </w:rPr>
              <w:t xml:space="preserve">Manejo de Recursos/ </w:t>
            </w:r>
            <w:r>
              <w:rPr>
                <w:color w:val="000000" w:themeColor="text1"/>
                <w:sz w:val="24"/>
                <w:szCs w:val="24"/>
                <w:lang w:val="es-UY"/>
              </w:rPr>
              <w:t>Mantener múltiples copias de datos</w:t>
            </w:r>
          </w:p>
        </w:tc>
        <w:tc>
          <w:tcPr>
            <w:tcW w:w="3250" w:type="dxa"/>
          </w:tcPr>
          <w:p w:rsidR="004E002B" w:rsidRPr="004E002B" w:rsidRDefault="004E002B" w:rsidP="00266F0E">
            <w:pPr>
              <w:rPr>
                <w:color w:val="000000" w:themeColor="text1"/>
                <w:sz w:val="24"/>
                <w:szCs w:val="24"/>
                <w:lang w:val="es-UY"/>
              </w:rPr>
            </w:pPr>
            <w:r w:rsidRPr="004E002B">
              <w:rPr>
                <w:color w:val="000000" w:themeColor="text1"/>
                <w:sz w:val="24"/>
                <w:szCs w:val="24"/>
                <w:lang w:val="es-UY"/>
              </w:rPr>
              <w:t>Se cachea la colección</w:t>
            </w:r>
            <w:r>
              <w:rPr>
                <w:color w:val="000000" w:themeColor="text1"/>
                <w:sz w:val="24"/>
                <w:szCs w:val="24"/>
                <w:lang w:val="es-UY"/>
              </w:rPr>
              <w:t xml:space="preserve"> de referencia que vincula la red con el código de la tarjeta    </w:t>
            </w:r>
            <w:proofErr w:type="gramStart"/>
            <w:r>
              <w:rPr>
                <w:color w:val="000000" w:themeColor="text1"/>
                <w:sz w:val="24"/>
                <w:szCs w:val="24"/>
                <w:lang w:val="es-UY"/>
              </w:rPr>
              <w:t xml:space="preserve">   (</w:t>
            </w:r>
            <w:proofErr w:type="gramEnd"/>
            <w:r>
              <w:rPr>
                <w:color w:val="000000" w:themeColor="text1"/>
                <w:sz w:val="24"/>
                <w:szCs w:val="24"/>
                <w:lang w:val="es-UY"/>
              </w:rPr>
              <w:t>cuatro primeros números) . Esta caché se implementó en el Gateway y se actualiza cada 500 transacciones.</w:t>
            </w:r>
          </w:p>
        </w:tc>
      </w:tr>
      <w:tr w:rsidR="00F61E70" w:rsidTr="00287500">
        <w:tc>
          <w:tcPr>
            <w:tcW w:w="1887" w:type="dxa"/>
          </w:tcPr>
          <w:p w:rsidR="00F61E70" w:rsidRPr="00595CE1" w:rsidRDefault="00F61E70" w:rsidP="00F61E70">
            <w:pPr>
              <w:rPr>
                <w:b/>
                <w:color w:val="000000" w:themeColor="text1"/>
                <w:sz w:val="24"/>
                <w:szCs w:val="24"/>
                <w:lang w:val="es-UY"/>
              </w:rPr>
            </w:pPr>
            <w:r>
              <w:rPr>
                <w:b/>
                <w:color w:val="000000" w:themeColor="text1"/>
                <w:sz w:val="24"/>
                <w:szCs w:val="24"/>
                <w:lang w:val="es-UY"/>
              </w:rPr>
              <w:t>RQA3</w:t>
            </w:r>
          </w:p>
        </w:tc>
        <w:tc>
          <w:tcPr>
            <w:tcW w:w="2199" w:type="dxa"/>
          </w:tcPr>
          <w:p w:rsidR="00F61E70" w:rsidRPr="00595CE1" w:rsidRDefault="00F61E70" w:rsidP="00F61E70">
            <w:pPr>
              <w:rPr>
                <w:b/>
                <w:color w:val="000000" w:themeColor="text1"/>
                <w:sz w:val="24"/>
                <w:szCs w:val="24"/>
                <w:lang w:val="es-UY"/>
              </w:rPr>
            </w:pPr>
            <w:r w:rsidRPr="00595CE1">
              <w:rPr>
                <w:b/>
                <w:color w:val="000000" w:themeColor="text1"/>
                <w:sz w:val="24"/>
                <w:szCs w:val="24"/>
                <w:lang w:val="es-UY"/>
              </w:rPr>
              <w:t>Modificabilidad</w:t>
            </w:r>
          </w:p>
        </w:tc>
        <w:tc>
          <w:tcPr>
            <w:tcW w:w="1909" w:type="dxa"/>
          </w:tcPr>
          <w:p w:rsidR="00F61E70" w:rsidRDefault="00F61E70" w:rsidP="00F61E70">
            <w:pPr>
              <w:rPr>
                <w:color w:val="000000" w:themeColor="text1"/>
                <w:sz w:val="24"/>
                <w:szCs w:val="24"/>
                <w:lang w:val="es-UY"/>
              </w:rPr>
            </w:pPr>
            <w:r>
              <w:rPr>
                <w:color w:val="000000" w:themeColor="text1"/>
                <w:sz w:val="24"/>
                <w:szCs w:val="24"/>
                <w:lang w:val="es-UY"/>
              </w:rPr>
              <w:t>Diferir Enlace / Interpretar parámetros</w:t>
            </w:r>
          </w:p>
        </w:tc>
        <w:tc>
          <w:tcPr>
            <w:tcW w:w="3250" w:type="dxa"/>
          </w:tcPr>
          <w:p w:rsidR="00F61E70" w:rsidRPr="002E5E1D" w:rsidRDefault="00F61E70" w:rsidP="00F61E70">
            <w:pPr>
              <w:rPr>
                <w:color w:val="000000" w:themeColor="text1"/>
                <w:sz w:val="24"/>
                <w:szCs w:val="24"/>
                <w:highlight w:val="yellow"/>
                <w:lang w:val="es-UY"/>
              </w:rPr>
            </w:pPr>
            <w:r w:rsidRPr="00753DAC">
              <w:rPr>
                <w:color w:val="000000" w:themeColor="text1"/>
                <w:sz w:val="24"/>
                <w:szCs w:val="24"/>
                <w:lang w:val="es-UY"/>
              </w:rPr>
              <w:t>Mediante un</w:t>
            </w:r>
            <w:r>
              <w:rPr>
                <w:color w:val="000000" w:themeColor="text1"/>
                <w:sz w:val="24"/>
                <w:szCs w:val="24"/>
                <w:lang w:val="es-UY"/>
              </w:rPr>
              <w:t xml:space="preserve"> archivo de configuración en la servidor </w:t>
            </w:r>
            <w:r w:rsidRPr="00753DAC">
              <w:rPr>
                <w:color w:val="000000" w:themeColor="text1"/>
                <w:sz w:val="24"/>
                <w:szCs w:val="24"/>
                <w:lang w:val="es-UY"/>
              </w:rPr>
              <w:t>de</w:t>
            </w:r>
            <w:r>
              <w:rPr>
                <w:color w:val="000000" w:themeColor="text1"/>
                <w:sz w:val="24"/>
                <w:szCs w:val="24"/>
                <w:lang w:val="es-UY"/>
              </w:rPr>
              <w:t xml:space="preserve"> </w:t>
            </w:r>
            <w:r w:rsidRPr="00753DAC">
              <w:rPr>
                <w:color w:val="000000" w:themeColor="text1"/>
                <w:sz w:val="24"/>
                <w:szCs w:val="24"/>
                <w:lang w:val="es-UY"/>
              </w:rPr>
              <w:t>l</w:t>
            </w:r>
            <w:r>
              <w:rPr>
                <w:color w:val="000000" w:themeColor="text1"/>
                <w:sz w:val="24"/>
                <w:szCs w:val="24"/>
                <w:lang w:val="es-UY"/>
              </w:rPr>
              <w:t>a red</w:t>
            </w:r>
            <w:r w:rsidRPr="00753DAC">
              <w:rPr>
                <w:color w:val="000000" w:themeColor="text1"/>
                <w:sz w:val="24"/>
                <w:szCs w:val="24"/>
                <w:lang w:val="es-UY"/>
              </w:rPr>
              <w:t xml:space="preserve"> </w:t>
            </w:r>
            <w:r>
              <w:rPr>
                <w:color w:val="000000" w:themeColor="text1"/>
                <w:sz w:val="24"/>
                <w:szCs w:val="24"/>
                <w:lang w:val="es-UY"/>
              </w:rPr>
              <w:t>se parametrizará  la cantidad de transacciones límite para que la aplicación lo interprete como fraude.</w:t>
            </w:r>
          </w:p>
        </w:tc>
      </w:tr>
      <w:tr w:rsidR="00F61E70" w:rsidTr="00287500">
        <w:tc>
          <w:tcPr>
            <w:tcW w:w="1887" w:type="dxa"/>
          </w:tcPr>
          <w:p w:rsidR="00F61E70" w:rsidRPr="00595CE1" w:rsidRDefault="00F61E70" w:rsidP="00F61E70">
            <w:pPr>
              <w:rPr>
                <w:b/>
                <w:color w:val="000000" w:themeColor="text1"/>
                <w:sz w:val="24"/>
                <w:szCs w:val="24"/>
                <w:lang w:val="es-UY"/>
              </w:rPr>
            </w:pPr>
            <w:r>
              <w:rPr>
                <w:b/>
                <w:color w:val="000000" w:themeColor="text1"/>
                <w:sz w:val="24"/>
                <w:szCs w:val="24"/>
                <w:lang w:val="es-UY"/>
              </w:rPr>
              <w:t>RQA4</w:t>
            </w:r>
          </w:p>
        </w:tc>
        <w:tc>
          <w:tcPr>
            <w:tcW w:w="2199" w:type="dxa"/>
          </w:tcPr>
          <w:p w:rsidR="00F61E70" w:rsidRPr="00595CE1" w:rsidRDefault="00F61E70" w:rsidP="00F61E70">
            <w:pPr>
              <w:rPr>
                <w:b/>
                <w:color w:val="000000" w:themeColor="text1"/>
                <w:sz w:val="24"/>
                <w:szCs w:val="24"/>
                <w:lang w:val="es-UY"/>
              </w:rPr>
            </w:pPr>
            <w:r>
              <w:rPr>
                <w:b/>
                <w:color w:val="000000" w:themeColor="text1"/>
                <w:sz w:val="24"/>
                <w:szCs w:val="24"/>
                <w:lang w:val="es-UY"/>
              </w:rPr>
              <w:t>Seguridad</w:t>
            </w:r>
          </w:p>
        </w:tc>
        <w:tc>
          <w:tcPr>
            <w:tcW w:w="1909" w:type="dxa"/>
          </w:tcPr>
          <w:p w:rsidR="00F61E70" w:rsidRPr="00D7700B" w:rsidRDefault="006D1B36" w:rsidP="00F61E70">
            <w:pPr>
              <w:autoSpaceDE w:val="0"/>
              <w:autoSpaceDN w:val="0"/>
              <w:adjustRightInd w:val="0"/>
              <w:spacing w:after="0"/>
              <w:rPr>
                <w:color w:val="000000" w:themeColor="text1"/>
                <w:sz w:val="24"/>
                <w:szCs w:val="24"/>
                <w:lang w:val="es-UY"/>
              </w:rPr>
            </w:pPr>
            <w:r>
              <w:rPr>
                <w:color w:val="000000" w:themeColor="text1"/>
                <w:sz w:val="24"/>
                <w:szCs w:val="24"/>
                <w:lang w:val="es-UY"/>
              </w:rPr>
              <w:t>Detectar Ataques/ Verificar la integridad del mensaje</w:t>
            </w:r>
          </w:p>
        </w:tc>
        <w:tc>
          <w:tcPr>
            <w:tcW w:w="3250" w:type="dxa"/>
          </w:tcPr>
          <w:p w:rsidR="00F61E70" w:rsidRPr="006D1B36" w:rsidRDefault="006D1B36" w:rsidP="00F61E70">
            <w:pPr>
              <w:autoSpaceDE w:val="0"/>
              <w:autoSpaceDN w:val="0"/>
              <w:adjustRightInd w:val="0"/>
              <w:spacing w:after="0"/>
              <w:rPr>
                <w:color w:val="000000" w:themeColor="text1"/>
                <w:sz w:val="24"/>
                <w:szCs w:val="24"/>
                <w:lang w:val="es-UY"/>
              </w:rPr>
            </w:pPr>
            <w:r w:rsidRPr="006D1B36">
              <w:rPr>
                <w:color w:val="000000" w:themeColor="text1"/>
                <w:sz w:val="24"/>
                <w:szCs w:val="24"/>
                <w:lang w:val="es-UY"/>
              </w:rPr>
              <w:t xml:space="preserve">Todas las transacciones son </w:t>
            </w:r>
            <w:r>
              <w:rPr>
                <w:color w:val="000000" w:themeColor="text1"/>
                <w:sz w:val="24"/>
                <w:szCs w:val="24"/>
                <w:lang w:val="es-UY"/>
              </w:rPr>
              <w:t>identificadas mediante un check sum que se incorpora en la primer llamada y acompaña todo el proceso.</w:t>
            </w:r>
          </w:p>
        </w:tc>
      </w:tr>
      <w:tr w:rsidR="00F61E70" w:rsidTr="00287500">
        <w:tc>
          <w:tcPr>
            <w:tcW w:w="1887" w:type="dxa"/>
          </w:tcPr>
          <w:p w:rsidR="00F61E70" w:rsidRPr="00595CE1" w:rsidRDefault="00F61E70" w:rsidP="00F61E70">
            <w:pPr>
              <w:rPr>
                <w:b/>
                <w:color w:val="000000" w:themeColor="text1"/>
                <w:sz w:val="24"/>
                <w:szCs w:val="24"/>
                <w:lang w:val="es-UY"/>
              </w:rPr>
            </w:pPr>
            <w:r>
              <w:rPr>
                <w:b/>
                <w:color w:val="000000" w:themeColor="text1"/>
                <w:sz w:val="24"/>
                <w:szCs w:val="24"/>
                <w:lang w:val="es-UY"/>
              </w:rPr>
              <w:t>RQA5</w:t>
            </w:r>
          </w:p>
        </w:tc>
        <w:tc>
          <w:tcPr>
            <w:tcW w:w="2199" w:type="dxa"/>
          </w:tcPr>
          <w:p w:rsidR="00F61E70" w:rsidRPr="00595CE1" w:rsidRDefault="00F61E70" w:rsidP="00F61E70">
            <w:pPr>
              <w:rPr>
                <w:b/>
                <w:color w:val="000000" w:themeColor="text1"/>
                <w:sz w:val="24"/>
                <w:szCs w:val="24"/>
                <w:lang w:val="es-UY"/>
              </w:rPr>
            </w:pPr>
            <w:r>
              <w:rPr>
                <w:b/>
                <w:color w:val="000000" w:themeColor="text1"/>
                <w:sz w:val="24"/>
                <w:szCs w:val="24"/>
                <w:lang w:val="es-UY"/>
              </w:rPr>
              <w:t>Eficiencia</w:t>
            </w:r>
          </w:p>
        </w:tc>
        <w:tc>
          <w:tcPr>
            <w:tcW w:w="1909" w:type="dxa"/>
          </w:tcPr>
          <w:p w:rsidR="00F61E70" w:rsidRPr="002E5E1D" w:rsidRDefault="009B0727" w:rsidP="009B0727">
            <w:pPr>
              <w:autoSpaceDE w:val="0"/>
              <w:autoSpaceDN w:val="0"/>
              <w:adjustRightInd w:val="0"/>
              <w:spacing w:after="0"/>
              <w:rPr>
                <w:color w:val="000000" w:themeColor="text1"/>
                <w:sz w:val="24"/>
                <w:szCs w:val="24"/>
                <w:lang w:val="es-UY"/>
              </w:rPr>
            </w:pPr>
            <w:r w:rsidRPr="009B0727">
              <w:rPr>
                <w:color w:val="000000" w:themeColor="text1"/>
                <w:sz w:val="24"/>
                <w:szCs w:val="24"/>
                <w:lang w:val="es-UY"/>
              </w:rPr>
              <w:t xml:space="preserve">Manejo de Recursos/ </w:t>
            </w:r>
            <w:r>
              <w:rPr>
                <w:color w:val="000000" w:themeColor="text1"/>
                <w:sz w:val="24"/>
                <w:szCs w:val="24"/>
                <w:lang w:val="es-UY"/>
              </w:rPr>
              <w:t>Mantener múltiples copias de datos</w:t>
            </w:r>
          </w:p>
        </w:tc>
        <w:tc>
          <w:tcPr>
            <w:tcW w:w="3250" w:type="dxa"/>
          </w:tcPr>
          <w:p w:rsidR="00F61E70" w:rsidRPr="002E5E1D" w:rsidRDefault="009B0727" w:rsidP="009B0727">
            <w:pPr>
              <w:rPr>
                <w:color w:val="000000" w:themeColor="text1"/>
                <w:sz w:val="24"/>
                <w:szCs w:val="24"/>
                <w:highlight w:val="yellow"/>
                <w:lang w:val="es-UY"/>
              </w:rPr>
            </w:pPr>
            <w:r w:rsidRPr="004E002B">
              <w:rPr>
                <w:color w:val="000000" w:themeColor="text1"/>
                <w:sz w:val="24"/>
                <w:szCs w:val="24"/>
                <w:lang w:val="es-UY"/>
              </w:rPr>
              <w:t>Se cachea</w:t>
            </w:r>
            <w:r>
              <w:rPr>
                <w:color w:val="000000" w:themeColor="text1"/>
                <w:sz w:val="24"/>
                <w:szCs w:val="24"/>
                <w:lang w:val="es-UY"/>
              </w:rPr>
              <w:t>n todas las transacciones diarias de todos los comercios. Esta caché se implementó en el Gateway y se actualiza cada diariamente.</w:t>
            </w:r>
          </w:p>
        </w:tc>
      </w:tr>
      <w:tr w:rsidR="00F61E70" w:rsidTr="00287500">
        <w:tc>
          <w:tcPr>
            <w:tcW w:w="1887" w:type="dxa"/>
          </w:tcPr>
          <w:p w:rsidR="00F61E70" w:rsidRDefault="00F61E70" w:rsidP="00F61E70">
            <w:pPr>
              <w:rPr>
                <w:b/>
                <w:color w:val="000000" w:themeColor="text1"/>
                <w:sz w:val="24"/>
                <w:szCs w:val="24"/>
                <w:lang w:val="es-UY"/>
              </w:rPr>
            </w:pPr>
            <w:r>
              <w:rPr>
                <w:b/>
                <w:color w:val="000000" w:themeColor="text1"/>
                <w:sz w:val="24"/>
                <w:szCs w:val="24"/>
                <w:lang w:val="es-UY"/>
              </w:rPr>
              <w:t>RQA6</w:t>
            </w:r>
          </w:p>
        </w:tc>
        <w:tc>
          <w:tcPr>
            <w:tcW w:w="2199" w:type="dxa"/>
          </w:tcPr>
          <w:p w:rsidR="00F61E70" w:rsidRDefault="00F61E70" w:rsidP="00F61E70">
            <w:pPr>
              <w:rPr>
                <w:b/>
                <w:color w:val="000000" w:themeColor="text1"/>
                <w:sz w:val="24"/>
                <w:szCs w:val="24"/>
                <w:lang w:val="es-UY"/>
              </w:rPr>
            </w:pPr>
            <w:r>
              <w:rPr>
                <w:b/>
                <w:color w:val="000000" w:themeColor="text1"/>
                <w:sz w:val="24"/>
                <w:szCs w:val="24"/>
                <w:lang w:val="es-UY"/>
              </w:rPr>
              <w:t>Modificabilidad/</w:t>
            </w:r>
          </w:p>
          <w:p w:rsidR="00F61E70" w:rsidRDefault="00F61E70" w:rsidP="00F61E70">
            <w:pPr>
              <w:rPr>
                <w:b/>
                <w:color w:val="000000" w:themeColor="text1"/>
                <w:sz w:val="24"/>
                <w:szCs w:val="24"/>
                <w:lang w:val="es-UY"/>
              </w:rPr>
            </w:pPr>
            <w:r>
              <w:rPr>
                <w:b/>
                <w:color w:val="000000" w:themeColor="text1"/>
                <w:sz w:val="24"/>
                <w:szCs w:val="24"/>
                <w:lang w:val="es-UY"/>
              </w:rPr>
              <w:t xml:space="preserve">Interoperabilidad </w:t>
            </w:r>
          </w:p>
        </w:tc>
        <w:tc>
          <w:tcPr>
            <w:tcW w:w="1909" w:type="dxa"/>
          </w:tcPr>
          <w:p w:rsidR="00F61E70" w:rsidRPr="004677DA" w:rsidRDefault="00F61E70" w:rsidP="00F61E70">
            <w:pPr>
              <w:autoSpaceDE w:val="0"/>
              <w:autoSpaceDN w:val="0"/>
              <w:adjustRightInd w:val="0"/>
              <w:spacing w:after="0"/>
              <w:rPr>
                <w:color w:val="000000" w:themeColor="text1"/>
                <w:sz w:val="24"/>
                <w:szCs w:val="24"/>
                <w:lang w:val="es-UY"/>
              </w:rPr>
            </w:pPr>
            <w:r>
              <w:rPr>
                <w:color w:val="000000" w:themeColor="text1"/>
                <w:sz w:val="24"/>
                <w:szCs w:val="24"/>
                <w:lang w:val="es-UY"/>
              </w:rPr>
              <w:t>Usar intermediario Patrón SOA</w:t>
            </w:r>
          </w:p>
        </w:tc>
        <w:tc>
          <w:tcPr>
            <w:tcW w:w="3250" w:type="dxa"/>
          </w:tcPr>
          <w:p w:rsidR="00F61E70" w:rsidRPr="00287500" w:rsidRDefault="00F61E70" w:rsidP="00F61E70">
            <w:pPr>
              <w:pStyle w:val="Default"/>
              <w:rPr>
                <w:rFonts w:asciiTheme="minorHAnsi" w:hAnsiTheme="minorHAnsi" w:cstheme="minorBidi"/>
                <w:color w:val="000000" w:themeColor="text1"/>
                <w:lang w:val="es-UY"/>
              </w:rPr>
            </w:pPr>
            <w:r w:rsidRPr="00287500">
              <w:rPr>
                <w:rFonts w:asciiTheme="minorHAnsi" w:hAnsiTheme="minorHAnsi" w:cstheme="minorBidi"/>
                <w:color w:val="000000" w:themeColor="text1"/>
                <w:lang w:val="es-UY"/>
              </w:rPr>
              <w:t>Por la forma en que se implementó</w:t>
            </w:r>
            <w:r>
              <w:rPr>
                <w:rFonts w:asciiTheme="minorHAnsi" w:hAnsiTheme="minorHAnsi" w:cstheme="minorBidi"/>
                <w:color w:val="000000" w:themeColor="text1"/>
                <w:lang w:val="es-UY"/>
              </w:rPr>
              <w:t xml:space="preserve"> TePagoYa</w:t>
            </w:r>
            <w:r w:rsidRPr="00287500">
              <w:rPr>
                <w:rFonts w:asciiTheme="minorHAnsi" w:hAnsiTheme="minorHAnsi" w:cstheme="minorBidi"/>
                <w:color w:val="000000" w:themeColor="text1"/>
                <w:lang w:val="es-UY"/>
              </w:rPr>
              <w:t xml:space="preserve">, funciona como intermediario en la comunicación entre las distintas aplicaciones. Las mismas pueden estar escritas en lenguajes diferentes o utilizar distintos protocolos de comunicación y </w:t>
            </w:r>
            <w:r>
              <w:rPr>
                <w:rFonts w:asciiTheme="minorHAnsi" w:hAnsiTheme="minorHAnsi" w:cstheme="minorBidi"/>
                <w:color w:val="000000" w:themeColor="text1"/>
                <w:lang w:val="es-UY"/>
              </w:rPr>
              <w:t>TePagoYa</w:t>
            </w:r>
            <w:r w:rsidRPr="00287500">
              <w:rPr>
                <w:rFonts w:asciiTheme="minorHAnsi" w:hAnsiTheme="minorHAnsi" w:cstheme="minorBidi"/>
                <w:color w:val="000000" w:themeColor="text1"/>
                <w:lang w:val="es-UY"/>
              </w:rPr>
              <w:t xml:space="preserve"> hará que la interacción sea uniforme, convirtiendo los datos de un protocolo a otro </w:t>
            </w:r>
            <w:r w:rsidRPr="00287500">
              <w:rPr>
                <w:rFonts w:asciiTheme="minorHAnsi" w:hAnsiTheme="minorHAnsi" w:cstheme="minorBidi"/>
                <w:color w:val="000000" w:themeColor="text1"/>
                <w:lang w:val="es-UY"/>
              </w:rPr>
              <w:lastRenderedPageBreak/>
              <w:t xml:space="preserve">según cuál utilice cada aplicación. De esta forma se logra favorecer la interoperabilidad del sistema y en consecuencia aumenta la modificabilidad. </w:t>
            </w:r>
          </w:p>
        </w:tc>
      </w:tr>
      <w:tr w:rsidR="00F61E70" w:rsidTr="00287500">
        <w:tc>
          <w:tcPr>
            <w:tcW w:w="1887" w:type="dxa"/>
          </w:tcPr>
          <w:p w:rsidR="00F61E70" w:rsidRDefault="00F61E70" w:rsidP="00F61E70">
            <w:pPr>
              <w:rPr>
                <w:b/>
                <w:color w:val="000000" w:themeColor="text1"/>
                <w:sz w:val="24"/>
                <w:szCs w:val="24"/>
                <w:lang w:val="es-UY"/>
              </w:rPr>
            </w:pPr>
            <w:r>
              <w:rPr>
                <w:b/>
                <w:color w:val="000000" w:themeColor="text1"/>
                <w:sz w:val="24"/>
                <w:szCs w:val="24"/>
                <w:lang w:val="es-UY"/>
              </w:rPr>
              <w:lastRenderedPageBreak/>
              <w:t>RQA7</w:t>
            </w:r>
          </w:p>
        </w:tc>
        <w:tc>
          <w:tcPr>
            <w:tcW w:w="2199" w:type="dxa"/>
          </w:tcPr>
          <w:p w:rsidR="00F61E70" w:rsidRDefault="00F61E70" w:rsidP="00F61E70">
            <w:pPr>
              <w:rPr>
                <w:b/>
                <w:color w:val="000000" w:themeColor="text1"/>
                <w:sz w:val="24"/>
                <w:szCs w:val="24"/>
                <w:lang w:val="es-UY"/>
              </w:rPr>
            </w:pPr>
            <w:r>
              <w:rPr>
                <w:b/>
                <w:color w:val="000000" w:themeColor="text1"/>
                <w:sz w:val="24"/>
                <w:szCs w:val="24"/>
                <w:lang w:val="es-UY"/>
              </w:rPr>
              <w:t>Seguridad</w:t>
            </w:r>
          </w:p>
        </w:tc>
        <w:tc>
          <w:tcPr>
            <w:tcW w:w="1909" w:type="dxa"/>
          </w:tcPr>
          <w:p w:rsidR="00F61E70" w:rsidRDefault="00F61E70" w:rsidP="00F61E70">
            <w:pPr>
              <w:autoSpaceDE w:val="0"/>
              <w:autoSpaceDN w:val="0"/>
              <w:adjustRightInd w:val="0"/>
              <w:spacing w:after="0"/>
              <w:rPr>
                <w:color w:val="000000" w:themeColor="text1"/>
                <w:sz w:val="24"/>
                <w:szCs w:val="24"/>
                <w:lang w:val="es-UY"/>
              </w:rPr>
            </w:pPr>
            <w:r>
              <w:rPr>
                <w:color w:val="000000" w:themeColor="text1"/>
                <w:sz w:val="24"/>
                <w:szCs w:val="24"/>
                <w:lang w:val="es-UY"/>
              </w:rPr>
              <w:t>Mantener registro de auditoría</w:t>
            </w:r>
          </w:p>
        </w:tc>
        <w:tc>
          <w:tcPr>
            <w:tcW w:w="3250" w:type="dxa"/>
          </w:tcPr>
          <w:p w:rsidR="00F61E70" w:rsidRPr="00885172" w:rsidRDefault="00F61E70" w:rsidP="00F61E70">
            <w:pPr>
              <w:pStyle w:val="Default"/>
              <w:rPr>
                <w:rFonts w:asciiTheme="minorHAnsi" w:hAnsiTheme="minorHAnsi" w:cstheme="minorBidi"/>
                <w:color w:val="000000" w:themeColor="text1"/>
                <w:lang w:val="es-UY"/>
              </w:rPr>
            </w:pPr>
            <w:r w:rsidRPr="00885172">
              <w:rPr>
                <w:rFonts w:asciiTheme="minorHAnsi" w:hAnsiTheme="minorHAnsi" w:cstheme="minorBidi"/>
                <w:color w:val="000000" w:themeColor="text1"/>
                <w:lang w:val="es-UY"/>
              </w:rPr>
              <w:t xml:space="preserve">Se implementó un módulo de registro de logs para llevar registro de las acciones que se realizan y los errores que ocurren de forma de poder realizar un diagnóstico rápido y preciso siempre que sea necesario. Mantener un registro de auditoría es la táctica que se utilizó para favorecer la seguridad del sistema. </w:t>
            </w:r>
          </w:p>
        </w:tc>
      </w:tr>
      <w:tr w:rsidR="00F61E70" w:rsidTr="009B23CA">
        <w:trPr>
          <w:trHeight w:val="3266"/>
        </w:trPr>
        <w:tc>
          <w:tcPr>
            <w:tcW w:w="1887" w:type="dxa"/>
          </w:tcPr>
          <w:p w:rsidR="00F61E70" w:rsidRDefault="00F61E70" w:rsidP="00F61E70">
            <w:pPr>
              <w:rPr>
                <w:b/>
                <w:color w:val="000000" w:themeColor="text1"/>
                <w:sz w:val="24"/>
                <w:szCs w:val="24"/>
                <w:lang w:val="es-UY"/>
              </w:rPr>
            </w:pPr>
            <w:r>
              <w:rPr>
                <w:b/>
                <w:color w:val="000000" w:themeColor="text1"/>
                <w:sz w:val="24"/>
                <w:szCs w:val="24"/>
                <w:lang w:val="es-UY"/>
              </w:rPr>
              <w:t>RQA8</w:t>
            </w:r>
          </w:p>
        </w:tc>
        <w:tc>
          <w:tcPr>
            <w:tcW w:w="2199" w:type="dxa"/>
          </w:tcPr>
          <w:p w:rsidR="00F61E70" w:rsidRDefault="00F61E70" w:rsidP="00F61E70">
            <w:pPr>
              <w:rPr>
                <w:b/>
                <w:color w:val="000000" w:themeColor="text1"/>
                <w:sz w:val="24"/>
                <w:szCs w:val="24"/>
                <w:lang w:val="es-UY"/>
              </w:rPr>
            </w:pPr>
            <w:r>
              <w:rPr>
                <w:b/>
                <w:color w:val="000000" w:themeColor="text1"/>
                <w:sz w:val="24"/>
                <w:szCs w:val="24"/>
                <w:lang w:val="es-UY"/>
              </w:rPr>
              <w:t>Modificabilidad</w:t>
            </w:r>
          </w:p>
        </w:tc>
        <w:tc>
          <w:tcPr>
            <w:tcW w:w="1909" w:type="dxa"/>
          </w:tcPr>
          <w:p w:rsidR="00E30318" w:rsidRPr="00E30318" w:rsidRDefault="00E30318" w:rsidP="00E30318">
            <w:pPr>
              <w:pStyle w:val="Default"/>
              <w:rPr>
                <w:rFonts w:asciiTheme="minorHAnsi" w:hAnsiTheme="minorHAnsi" w:cstheme="minorBidi"/>
                <w:color w:val="000000" w:themeColor="text1"/>
                <w:lang w:val="es-UY"/>
              </w:rPr>
            </w:pPr>
            <w:r w:rsidRPr="00E30318">
              <w:rPr>
                <w:rFonts w:asciiTheme="minorHAnsi" w:hAnsiTheme="minorHAnsi" w:cstheme="minorBidi"/>
                <w:color w:val="000000" w:themeColor="text1"/>
                <w:lang w:val="es-UY"/>
              </w:rPr>
              <w:t xml:space="preserve">Encapsular </w:t>
            </w:r>
          </w:p>
          <w:p w:rsidR="00E30318" w:rsidRPr="00E30318" w:rsidRDefault="00E30318" w:rsidP="00E30318">
            <w:pPr>
              <w:pStyle w:val="Default"/>
              <w:rPr>
                <w:rFonts w:asciiTheme="minorHAnsi" w:hAnsiTheme="minorHAnsi" w:cstheme="minorBidi"/>
                <w:color w:val="000000" w:themeColor="text1"/>
                <w:lang w:val="es-UY"/>
              </w:rPr>
            </w:pPr>
            <w:r>
              <w:rPr>
                <w:rFonts w:asciiTheme="minorHAnsi" w:hAnsiTheme="minorHAnsi" w:cstheme="minorBidi"/>
                <w:color w:val="000000" w:themeColor="text1"/>
                <w:lang w:val="es-UY"/>
              </w:rPr>
              <w:t>D</w:t>
            </w:r>
            <w:r w:rsidRPr="00E30318">
              <w:rPr>
                <w:rFonts w:asciiTheme="minorHAnsi" w:hAnsiTheme="minorHAnsi" w:cstheme="minorBidi"/>
                <w:color w:val="000000" w:themeColor="text1"/>
                <w:lang w:val="es-UY"/>
              </w:rPr>
              <w:t xml:space="preserve">ividir módulos </w:t>
            </w:r>
          </w:p>
          <w:p w:rsidR="00F61E70" w:rsidRDefault="00E30318" w:rsidP="00E30318">
            <w:pPr>
              <w:autoSpaceDE w:val="0"/>
              <w:autoSpaceDN w:val="0"/>
              <w:adjustRightInd w:val="0"/>
              <w:spacing w:after="0"/>
              <w:rPr>
                <w:color w:val="000000" w:themeColor="text1"/>
                <w:sz w:val="24"/>
                <w:szCs w:val="24"/>
                <w:lang w:val="es-UY"/>
              </w:rPr>
            </w:pPr>
            <w:r w:rsidRPr="00E30318">
              <w:rPr>
                <w:color w:val="000000" w:themeColor="text1"/>
                <w:sz w:val="24"/>
                <w:szCs w:val="24"/>
                <w:lang w:val="es-UY"/>
              </w:rPr>
              <w:t>Incrementar coherencia semántica</w:t>
            </w:r>
            <w:r w:rsidRPr="00E30318">
              <w:rPr>
                <w:lang w:val="es-ES"/>
              </w:rPr>
              <w:t xml:space="preserve"> </w:t>
            </w:r>
          </w:p>
        </w:tc>
        <w:tc>
          <w:tcPr>
            <w:tcW w:w="3250" w:type="dxa"/>
          </w:tcPr>
          <w:p w:rsidR="00F61E70" w:rsidRPr="009B23CA" w:rsidRDefault="009B23CA" w:rsidP="009B23CA">
            <w:pPr>
              <w:pStyle w:val="Default"/>
              <w:rPr>
                <w:rFonts w:asciiTheme="minorHAnsi" w:hAnsiTheme="minorHAnsi" w:cstheme="minorBidi"/>
                <w:color w:val="000000" w:themeColor="text1"/>
                <w:lang w:val="es-UY"/>
              </w:rPr>
            </w:pPr>
            <w:r w:rsidRPr="009B23CA">
              <w:rPr>
                <w:rFonts w:asciiTheme="minorHAnsi" w:hAnsiTheme="minorHAnsi" w:cstheme="minorBidi"/>
                <w:color w:val="000000" w:themeColor="text1"/>
                <w:lang w:val="es-UY"/>
              </w:rPr>
              <w:t>El módulo de logs se implementó como una biblioteca de clases y todo el comportamiento asociado a log4j</w:t>
            </w:r>
            <w:r>
              <w:rPr>
                <w:rFonts w:asciiTheme="minorHAnsi" w:hAnsiTheme="minorHAnsi" w:cstheme="minorBidi"/>
                <w:color w:val="000000" w:themeColor="text1"/>
                <w:lang w:val="es-UY"/>
              </w:rPr>
              <w:t>s</w:t>
            </w:r>
            <w:r w:rsidRPr="009B23CA">
              <w:rPr>
                <w:rFonts w:asciiTheme="minorHAnsi" w:hAnsiTheme="minorHAnsi" w:cstheme="minorBidi"/>
                <w:color w:val="000000" w:themeColor="text1"/>
                <w:lang w:val="es-UY"/>
              </w:rPr>
              <w:t xml:space="preserve"> (herramienta utilizada para los logs en este caso) quedo dentro de dicho módulo. Por ende, de querer cambiarse la herramienta para hacer los logs, basta con modificar la implementación de los métodos del módulo de Logging. El resto de las aplicaciones no se verían afectadas. </w:t>
            </w:r>
          </w:p>
        </w:tc>
      </w:tr>
      <w:tr w:rsidR="00F61E70" w:rsidTr="00287500">
        <w:tc>
          <w:tcPr>
            <w:tcW w:w="1887" w:type="dxa"/>
          </w:tcPr>
          <w:p w:rsidR="00F61E70" w:rsidRDefault="00F61E70" w:rsidP="00F61E70">
            <w:pPr>
              <w:rPr>
                <w:b/>
                <w:color w:val="000000" w:themeColor="text1"/>
                <w:sz w:val="24"/>
                <w:szCs w:val="24"/>
                <w:lang w:val="es-UY"/>
              </w:rPr>
            </w:pPr>
            <w:r>
              <w:rPr>
                <w:b/>
                <w:color w:val="000000" w:themeColor="text1"/>
                <w:sz w:val="24"/>
                <w:szCs w:val="24"/>
                <w:lang w:val="es-UY"/>
              </w:rPr>
              <w:t>RQA9</w:t>
            </w:r>
          </w:p>
        </w:tc>
        <w:tc>
          <w:tcPr>
            <w:tcW w:w="2199" w:type="dxa"/>
          </w:tcPr>
          <w:p w:rsidR="00F61E70" w:rsidRDefault="00F61E70" w:rsidP="00F61E70">
            <w:pPr>
              <w:rPr>
                <w:b/>
                <w:color w:val="000000" w:themeColor="text1"/>
                <w:sz w:val="24"/>
                <w:szCs w:val="24"/>
                <w:lang w:val="es-UY"/>
              </w:rPr>
            </w:pPr>
            <w:r>
              <w:rPr>
                <w:b/>
                <w:color w:val="000000" w:themeColor="text1"/>
                <w:sz w:val="24"/>
                <w:szCs w:val="24"/>
                <w:lang w:val="es-UY"/>
              </w:rPr>
              <w:t>Seguridad</w:t>
            </w:r>
          </w:p>
        </w:tc>
        <w:tc>
          <w:tcPr>
            <w:tcW w:w="1909" w:type="dxa"/>
          </w:tcPr>
          <w:p w:rsidR="009B0727" w:rsidRPr="009B0727" w:rsidRDefault="009B0727" w:rsidP="009B0727">
            <w:pPr>
              <w:pStyle w:val="Default"/>
              <w:rPr>
                <w:sz w:val="22"/>
                <w:szCs w:val="22"/>
                <w:lang w:val="es-UY"/>
              </w:rPr>
            </w:pPr>
            <w:r w:rsidRPr="009B0727">
              <w:rPr>
                <w:sz w:val="22"/>
                <w:szCs w:val="22"/>
                <w:lang w:val="es-UY"/>
              </w:rPr>
              <w:t xml:space="preserve">Identificar actores </w:t>
            </w:r>
          </w:p>
          <w:p w:rsidR="009B0727" w:rsidRPr="009B0727" w:rsidRDefault="009B0727" w:rsidP="009B0727">
            <w:pPr>
              <w:pStyle w:val="Default"/>
              <w:rPr>
                <w:sz w:val="22"/>
                <w:szCs w:val="22"/>
                <w:lang w:val="es-UY"/>
              </w:rPr>
            </w:pPr>
            <w:r w:rsidRPr="009B0727">
              <w:rPr>
                <w:sz w:val="22"/>
                <w:szCs w:val="22"/>
                <w:lang w:val="es-UY"/>
              </w:rPr>
              <w:t xml:space="preserve">Autenticar actores </w:t>
            </w:r>
          </w:p>
          <w:p w:rsidR="00F61E70" w:rsidRPr="008E0264" w:rsidRDefault="009B0727" w:rsidP="009B0727">
            <w:pPr>
              <w:autoSpaceDE w:val="0"/>
              <w:autoSpaceDN w:val="0"/>
              <w:adjustRightInd w:val="0"/>
              <w:spacing w:after="0"/>
              <w:rPr>
                <w:color w:val="000000" w:themeColor="text1"/>
                <w:sz w:val="24"/>
                <w:szCs w:val="24"/>
                <w:lang w:val="es-UY"/>
              </w:rPr>
            </w:pPr>
            <w:r w:rsidRPr="009B0727">
              <w:rPr>
                <w:lang w:val="es-UY"/>
              </w:rPr>
              <w:t>Autorizar actores</w:t>
            </w:r>
            <w:r>
              <w:t xml:space="preserve"> </w:t>
            </w:r>
          </w:p>
        </w:tc>
        <w:tc>
          <w:tcPr>
            <w:tcW w:w="3250" w:type="dxa"/>
          </w:tcPr>
          <w:p w:rsidR="00F61E70" w:rsidRPr="00E30318" w:rsidRDefault="00E30318" w:rsidP="00E30318">
            <w:pPr>
              <w:pStyle w:val="Default"/>
              <w:rPr>
                <w:rFonts w:asciiTheme="minorHAnsi" w:hAnsiTheme="minorHAnsi" w:cstheme="minorBidi"/>
                <w:color w:val="000000" w:themeColor="text1"/>
                <w:lang w:val="es-UY"/>
              </w:rPr>
            </w:pPr>
            <w:r>
              <w:rPr>
                <w:rFonts w:asciiTheme="minorHAnsi" w:hAnsiTheme="minorHAnsi" w:cstheme="minorBidi"/>
                <w:color w:val="000000" w:themeColor="text1"/>
                <w:lang w:val="es-UY"/>
              </w:rPr>
              <w:t xml:space="preserve">TePagoYa </w:t>
            </w:r>
            <w:r w:rsidRPr="00E30318">
              <w:rPr>
                <w:rFonts w:asciiTheme="minorHAnsi" w:hAnsiTheme="minorHAnsi" w:cstheme="minorBidi"/>
                <w:color w:val="000000" w:themeColor="text1"/>
                <w:lang w:val="es-UY"/>
              </w:rPr>
              <w:t xml:space="preserve">le asigna una contraseña a cada aplicación en el momento que se registra. La misma se utilizará en el envío de mensajes entre </w:t>
            </w:r>
            <w:r>
              <w:rPr>
                <w:rFonts w:asciiTheme="minorHAnsi" w:hAnsiTheme="minorHAnsi" w:cstheme="minorBidi"/>
                <w:color w:val="000000" w:themeColor="text1"/>
                <w:lang w:val="es-UY"/>
              </w:rPr>
              <w:t>TePagoYa</w:t>
            </w:r>
            <w:r w:rsidRPr="00E30318">
              <w:rPr>
                <w:rFonts w:asciiTheme="minorHAnsi" w:hAnsiTheme="minorHAnsi" w:cstheme="minorBidi"/>
                <w:color w:val="000000" w:themeColor="text1"/>
                <w:lang w:val="es-UY"/>
              </w:rPr>
              <w:t xml:space="preserve"> y las aplicaciones para verificar que las llamadas son legítimas. Por último, si la autenticación es satisfactoria se podrá dar autorización o no para las distintas acciones según corresponda. </w:t>
            </w:r>
            <w:r>
              <w:rPr>
                <w:rFonts w:asciiTheme="minorHAnsi" w:hAnsiTheme="minorHAnsi" w:cstheme="minorBidi"/>
                <w:color w:val="000000" w:themeColor="text1"/>
                <w:lang w:val="es-UY"/>
              </w:rPr>
              <w:t xml:space="preserve"> Cualquier invocación que no responda a esta contraseña se considerará ilegítima.</w:t>
            </w:r>
          </w:p>
        </w:tc>
      </w:tr>
      <w:tr w:rsidR="002C251B" w:rsidTr="00287500">
        <w:tc>
          <w:tcPr>
            <w:tcW w:w="1887" w:type="dxa"/>
          </w:tcPr>
          <w:p w:rsidR="002C251B" w:rsidRDefault="002C251B" w:rsidP="002C251B">
            <w:pPr>
              <w:rPr>
                <w:b/>
                <w:color w:val="000000" w:themeColor="text1"/>
                <w:sz w:val="24"/>
                <w:szCs w:val="24"/>
                <w:lang w:val="es-UY"/>
              </w:rPr>
            </w:pPr>
            <w:r>
              <w:rPr>
                <w:b/>
                <w:color w:val="000000" w:themeColor="text1"/>
                <w:sz w:val="24"/>
                <w:szCs w:val="24"/>
                <w:lang w:val="es-UY"/>
              </w:rPr>
              <w:lastRenderedPageBreak/>
              <w:t>RQA10</w:t>
            </w:r>
          </w:p>
        </w:tc>
        <w:tc>
          <w:tcPr>
            <w:tcW w:w="2199" w:type="dxa"/>
          </w:tcPr>
          <w:p w:rsidR="002C251B" w:rsidRDefault="002C251B" w:rsidP="002C251B">
            <w:pPr>
              <w:rPr>
                <w:b/>
                <w:color w:val="000000" w:themeColor="text1"/>
                <w:sz w:val="24"/>
                <w:szCs w:val="24"/>
                <w:lang w:val="es-UY"/>
              </w:rPr>
            </w:pPr>
            <w:r>
              <w:rPr>
                <w:b/>
                <w:color w:val="000000" w:themeColor="text1"/>
                <w:sz w:val="24"/>
                <w:szCs w:val="24"/>
                <w:lang w:val="es-UY"/>
              </w:rPr>
              <w:t>Seguridad</w:t>
            </w:r>
          </w:p>
        </w:tc>
        <w:tc>
          <w:tcPr>
            <w:tcW w:w="1909" w:type="dxa"/>
          </w:tcPr>
          <w:p w:rsidR="002C251B" w:rsidRPr="009B0727" w:rsidRDefault="002C251B" w:rsidP="002C251B">
            <w:pPr>
              <w:pStyle w:val="Default"/>
              <w:rPr>
                <w:sz w:val="22"/>
                <w:szCs w:val="22"/>
                <w:lang w:val="es-UY"/>
              </w:rPr>
            </w:pPr>
            <w:r>
              <w:rPr>
                <w:sz w:val="22"/>
                <w:szCs w:val="22"/>
                <w:lang w:val="es-UY"/>
              </w:rPr>
              <w:t>Resistir Ataques/ Encriptar Información</w:t>
            </w:r>
          </w:p>
        </w:tc>
        <w:tc>
          <w:tcPr>
            <w:tcW w:w="3250" w:type="dxa"/>
          </w:tcPr>
          <w:p w:rsidR="002C251B" w:rsidRDefault="002C251B" w:rsidP="002C251B">
            <w:pPr>
              <w:pStyle w:val="Default"/>
              <w:rPr>
                <w:rFonts w:asciiTheme="minorHAnsi" w:hAnsiTheme="minorHAnsi" w:cstheme="minorBidi"/>
                <w:color w:val="000000" w:themeColor="text1"/>
                <w:lang w:val="es-UY"/>
              </w:rPr>
            </w:pPr>
            <w:r>
              <w:rPr>
                <w:color w:val="000000" w:themeColor="text1"/>
                <w:lang w:val="es-UY"/>
              </w:rPr>
              <w:t>En el servidor de la red que es donde se almacenan los datos de la tarjeta de crédito se almacenan encriptados.</w:t>
            </w:r>
          </w:p>
        </w:tc>
      </w:tr>
      <w:tr w:rsidR="002C251B" w:rsidTr="00287500">
        <w:tc>
          <w:tcPr>
            <w:tcW w:w="1887" w:type="dxa"/>
          </w:tcPr>
          <w:p w:rsidR="002C251B" w:rsidRDefault="002C251B" w:rsidP="002C251B">
            <w:pPr>
              <w:rPr>
                <w:b/>
                <w:color w:val="000000" w:themeColor="text1"/>
                <w:sz w:val="24"/>
                <w:szCs w:val="24"/>
                <w:lang w:val="es-UY"/>
              </w:rPr>
            </w:pPr>
            <w:r>
              <w:rPr>
                <w:b/>
                <w:color w:val="000000" w:themeColor="text1"/>
                <w:sz w:val="24"/>
                <w:szCs w:val="24"/>
                <w:lang w:val="es-UY"/>
              </w:rPr>
              <w:t>RQA11</w:t>
            </w:r>
          </w:p>
        </w:tc>
        <w:tc>
          <w:tcPr>
            <w:tcW w:w="2199" w:type="dxa"/>
          </w:tcPr>
          <w:p w:rsidR="002C251B" w:rsidRDefault="002C251B" w:rsidP="002C251B">
            <w:pPr>
              <w:rPr>
                <w:b/>
                <w:color w:val="000000" w:themeColor="text1"/>
                <w:sz w:val="24"/>
                <w:szCs w:val="24"/>
                <w:lang w:val="es-UY"/>
              </w:rPr>
            </w:pPr>
            <w:r>
              <w:rPr>
                <w:b/>
                <w:color w:val="000000" w:themeColor="text1"/>
                <w:sz w:val="24"/>
                <w:szCs w:val="24"/>
                <w:lang w:val="es-UY"/>
              </w:rPr>
              <w:t>Seguridad</w:t>
            </w:r>
          </w:p>
        </w:tc>
        <w:tc>
          <w:tcPr>
            <w:tcW w:w="1909" w:type="dxa"/>
          </w:tcPr>
          <w:p w:rsidR="002C251B" w:rsidRPr="009B0727" w:rsidRDefault="002C251B" w:rsidP="002C251B">
            <w:pPr>
              <w:pStyle w:val="Default"/>
              <w:rPr>
                <w:sz w:val="22"/>
                <w:szCs w:val="22"/>
                <w:lang w:val="es-UY"/>
              </w:rPr>
            </w:pPr>
            <w:r>
              <w:rPr>
                <w:sz w:val="22"/>
                <w:szCs w:val="22"/>
                <w:lang w:val="es-UY"/>
              </w:rPr>
              <w:t>Resistir Ataques/ Encriptar Información</w:t>
            </w:r>
          </w:p>
        </w:tc>
        <w:tc>
          <w:tcPr>
            <w:tcW w:w="3250" w:type="dxa"/>
          </w:tcPr>
          <w:p w:rsidR="002C251B" w:rsidRDefault="00266F0E" w:rsidP="00266F0E">
            <w:pPr>
              <w:pStyle w:val="Default"/>
              <w:rPr>
                <w:rFonts w:asciiTheme="minorHAnsi" w:hAnsiTheme="minorHAnsi" w:cstheme="minorBidi"/>
                <w:color w:val="000000" w:themeColor="text1"/>
                <w:lang w:val="es-UY"/>
              </w:rPr>
            </w:pPr>
            <w:r>
              <w:rPr>
                <w:color w:val="000000" w:themeColor="text1"/>
                <w:lang w:val="es-UY"/>
              </w:rPr>
              <w:t>Para esto deberíamos encriptar y desencriptar la información en cada transmisión de estos datos. Por un tema de tiempos esto no quedó implementado.</w:t>
            </w:r>
          </w:p>
        </w:tc>
      </w:tr>
      <w:tr w:rsidR="002C251B" w:rsidTr="00287500">
        <w:tc>
          <w:tcPr>
            <w:tcW w:w="1887" w:type="dxa"/>
          </w:tcPr>
          <w:p w:rsidR="002C251B" w:rsidRDefault="002C251B" w:rsidP="002C251B">
            <w:pPr>
              <w:rPr>
                <w:b/>
                <w:color w:val="000000" w:themeColor="text1"/>
                <w:sz w:val="24"/>
                <w:szCs w:val="24"/>
                <w:lang w:val="es-UY"/>
              </w:rPr>
            </w:pPr>
            <w:r>
              <w:rPr>
                <w:b/>
                <w:color w:val="000000" w:themeColor="text1"/>
                <w:sz w:val="24"/>
                <w:szCs w:val="24"/>
                <w:lang w:val="es-UY"/>
              </w:rPr>
              <w:t>RQA12</w:t>
            </w:r>
          </w:p>
        </w:tc>
        <w:tc>
          <w:tcPr>
            <w:tcW w:w="2199" w:type="dxa"/>
          </w:tcPr>
          <w:p w:rsidR="002C251B" w:rsidRDefault="002C251B" w:rsidP="002C251B">
            <w:pPr>
              <w:rPr>
                <w:b/>
                <w:color w:val="000000" w:themeColor="text1"/>
                <w:sz w:val="24"/>
                <w:szCs w:val="24"/>
                <w:lang w:val="es-UY"/>
              </w:rPr>
            </w:pPr>
            <w:r>
              <w:rPr>
                <w:b/>
                <w:color w:val="000000" w:themeColor="text1"/>
                <w:sz w:val="24"/>
                <w:szCs w:val="24"/>
                <w:lang w:val="es-UY"/>
              </w:rPr>
              <w:t>Seguridad</w:t>
            </w:r>
          </w:p>
        </w:tc>
        <w:tc>
          <w:tcPr>
            <w:tcW w:w="1909" w:type="dxa"/>
          </w:tcPr>
          <w:p w:rsidR="002C251B" w:rsidRPr="009B0727" w:rsidRDefault="00153C67" w:rsidP="00153C67">
            <w:pPr>
              <w:pStyle w:val="Default"/>
              <w:rPr>
                <w:sz w:val="22"/>
                <w:szCs w:val="22"/>
                <w:lang w:val="es-UY"/>
              </w:rPr>
            </w:pPr>
            <w:r>
              <w:rPr>
                <w:sz w:val="22"/>
                <w:szCs w:val="22"/>
                <w:lang w:val="es-UY"/>
              </w:rPr>
              <w:t>Resistir Ataques/ Separar Entidades</w:t>
            </w:r>
          </w:p>
        </w:tc>
        <w:tc>
          <w:tcPr>
            <w:tcW w:w="3250" w:type="dxa"/>
          </w:tcPr>
          <w:p w:rsidR="002C251B" w:rsidRDefault="00153C67" w:rsidP="002C251B">
            <w:pPr>
              <w:pStyle w:val="Default"/>
              <w:rPr>
                <w:rFonts w:asciiTheme="minorHAnsi" w:hAnsiTheme="minorHAnsi" w:cstheme="minorBidi"/>
                <w:color w:val="000000" w:themeColor="text1"/>
                <w:lang w:val="es-UY"/>
              </w:rPr>
            </w:pPr>
            <w:r>
              <w:rPr>
                <w:color w:val="000000" w:themeColor="text1"/>
                <w:lang w:val="es-UY"/>
              </w:rPr>
              <w:t>Para esto deberíamos separar la información sensible y enviar a través de TePagoYa lo que cada servidor necesita saber. Por temas de tiempos esto no se hizo.</w:t>
            </w:r>
          </w:p>
        </w:tc>
      </w:tr>
    </w:tbl>
    <w:p w:rsidR="006D4B9C" w:rsidRPr="0028056A" w:rsidRDefault="006D4B9C">
      <w:pPr>
        <w:rPr>
          <w:lang w:val="es-UY"/>
        </w:rPr>
      </w:pPr>
    </w:p>
    <w:p w:rsidR="006D4B9C" w:rsidRPr="0028056A" w:rsidRDefault="0028056A">
      <w:pPr>
        <w:pStyle w:val="Ttulo1"/>
        <w:numPr>
          <w:ilvl w:val="0"/>
          <w:numId w:val="2"/>
        </w:numPr>
        <w:rPr>
          <w:lang w:val="es-UY"/>
        </w:rPr>
      </w:pPr>
      <w:bookmarkStart w:id="23" w:name="_Toc530857767"/>
      <w:r w:rsidRPr="0028056A">
        <w:rPr>
          <w:lang w:val="es-UY"/>
        </w:rPr>
        <w:t>Aseguramiento de Calidad</w:t>
      </w:r>
      <w:bookmarkEnd w:id="23"/>
    </w:p>
    <w:p w:rsidR="006D4B9C" w:rsidRPr="0028056A" w:rsidRDefault="006D4B9C">
      <w:pPr>
        <w:rPr>
          <w:lang w:val="es-UY"/>
        </w:rPr>
      </w:pPr>
    </w:p>
    <w:p w:rsidR="006D4B9C" w:rsidRPr="0028056A" w:rsidRDefault="0028056A">
      <w:pPr>
        <w:rPr>
          <w:lang w:val="es-UY"/>
        </w:rPr>
      </w:pPr>
      <w:r w:rsidRPr="0028056A">
        <w:rPr>
          <w:lang w:val="es-UY"/>
        </w:rPr>
        <w:t>Para mejorar la mantenibilidad del sistema se usaron varias técnicas que facilitan la introducción de cambios y disminuyen los defectos del sistema.</w:t>
      </w:r>
    </w:p>
    <w:p w:rsidR="006D4B9C" w:rsidRPr="0028056A" w:rsidRDefault="0028056A">
      <w:pPr>
        <w:rPr>
          <w:lang w:val="es-UY"/>
        </w:rPr>
      </w:pPr>
      <w:r w:rsidRPr="0028056A">
        <w:rPr>
          <w:lang w:val="es-UY"/>
        </w:rPr>
        <w:t>Se utilizó las buenas prácticas de Clean Code para tener un código mantenible y reusable.</w:t>
      </w:r>
    </w:p>
    <w:p w:rsidR="006D4B9C" w:rsidRPr="0028056A" w:rsidRDefault="0028056A">
      <w:pPr>
        <w:rPr>
          <w:lang w:val="es-UY"/>
        </w:rPr>
      </w:pPr>
      <w:r w:rsidRPr="0028056A">
        <w:rPr>
          <w:lang w:val="es-UY"/>
        </w:rPr>
        <w:t xml:space="preserve">Por otro </w:t>
      </w:r>
      <w:r w:rsidR="00AB7847" w:rsidRPr="0028056A">
        <w:rPr>
          <w:lang w:val="es-UY"/>
        </w:rPr>
        <w:t>lado,</w:t>
      </w:r>
      <w:r w:rsidRPr="0028056A">
        <w:rPr>
          <w:lang w:val="es-UY"/>
        </w:rPr>
        <w:t xml:space="preserve"> se mejoró el código con el uso de CheckStyle.</w:t>
      </w:r>
    </w:p>
    <w:p w:rsidR="006D4B9C" w:rsidRDefault="0028056A">
      <w:pPr>
        <w:rPr>
          <w:lang w:val="es-UY"/>
        </w:rPr>
      </w:pPr>
      <w:r w:rsidRPr="0028056A">
        <w:rPr>
          <w:lang w:val="es-UY"/>
        </w:rPr>
        <w:t>Se siguieron las buenas prácticas de restful r</w:t>
      </w:r>
      <w:r w:rsidR="00E048A9">
        <w:rPr>
          <w:lang w:val="es-UY"/>
        </w:rPr>
        <w:t>ecomendadas en la siguiente URL.</w:t>
      </w:r>
    </w:p>
    <w:p w:rsidR="0087598E" w:rsidRPr="0028056A" w:rsidRDefault="0087598E">
      <w:pPr>
        <w:rPr>
          <w:lang w:val="es-UY"/>
        </w:rPr>
      </w:pPr>
    </w:p>
    <w:p w:rsidR="006D4B9C" w:rsidRPr="0028056A" w:rsidRDefault="006D4B9C">
      <w:pPr>
        <w:rPr>
          <w:lang w:val="es-UY"/>
        </w:rPr>
      </w:pPr>
    </w:p>
    <w:p w:rsidR="006D4B9C" w:rsidRPr="0028056A" w:rsidRDefault="0028056A">
      <w:pPr>
        <w:rPr>
          <w:lang w:val="es-UY"/>
        </w:rPr>
      </w:pPr>
      <w:r w:rsidRPr="0028056A">
        <w:rPr>
          <w:lang w:val="es-UY"/>
        </w:rPr>
        <w:t>https://</w:t>
      </w:r>
      <w:hyperlink r:id="rId14">
        <w:r w:rsidRPr="0028056A">
          <w:rPr>
            <w:lang w:val="es-UY"/>
          </w:rPr>
          <w:t>blog.mwaysolutions.com/2014/06/05/10-best-practices-for-better-restful-api/</w:t>
        </w:r>
      </w:hyperlink>
    </w:p>
    <w:p w:rsidR="006D4B9C" w:rsidRDefault="0028056A">
      <w:pPr>
        <w:pStyle w:val="Ttulo1"/>
        <w:numPr>
          <w:ilvl w:val="0"/>
          <w:numId w:val="2"/>
        </w:numPr>
        <w:rPr>
          <w:lang w:val="es-UY"/>
        </w:rPr>
      </w:pPr>
      <w:bookmarkStart w:id="24" w:name="_Toc530857768"/>
      <w:r w:rsidRPr="0028056A">
        <w:rPr>
          <w:lang w:val="es-UY"/>
        </w:rPr>
        <w:t>Anexo</w:t>
      </w:r>
      <w:bookmarkEnd w:id="24"/>
    </w:p>
    <w:p w:rsidR="002251F9" w:rsidRPr="002251F9" w:rsidRDefault="002251F9" w:rsidP="002251F9">
      <w:pPr>
        <w:rPr>
          <w:lang w:val="es-UY"/>
        </w:rPr>
      </w:pPr>
    </w:p>
    <w:p w:rsidR="002D08A4" w:rsidRDefault="002251F9" w:rsidP="002D08A4">
      <w:pPr>
        <w:pStyle w:val="Ttulo2"/>
        <w:rPr>
          <w:lang w:val="es-UY"/>
        </w:rPr>
      </w:pPr>
      <w:bookmarkStart w:id="25" w:name="_Análisis_para_cumplimiento"/>
      <w:bookmarkEnd w:id="25"/>
      <w:r>
        <w:rPr>
          <w:lang w:val="es-UY"/>
        </w:rPr>
        <w:t>Análisis para cumplimiento de normas PCI</w:t>
      </w:r>
    </w:p>
    <w:p w:rsidR="002D08A4" w:rsidRPr="002D08A4" w:rsidRDefault="002D08A4" w:rsidP="002D08A4">
      <w:pPr>
        <w:rPr>
          <w:lang w:val="es-UY"/>
        </w:rPr>
      </w:pPr>
    </w:p>
    <w:p w:rsidR="002D08A4" w:rsidRPr="002D08A4" w:rsidRDefault="002D08A4" w:rsidP="002D08A4">
      <w:pPr>
        <w:rPr>
          <w:color w:val="000000" w:themeColor="text1"/>
          <w:sz w:val="24"/>
          <w:szCs w:val="24"/>
          <w:lang w:val="es-UY"/>
        </w:rPr>
      </w:pPr>
      <w:r w:rsidRPr="002D08A4">
        <w:rPr>
          <w:color w:val="000000" w:themeColor="text1"/>
          <w:sz w:val="24"/>
          <w:szCs w:val="24"/>
          <w:lang w:val="es-UY"/>
        </w:rPr>
        <w:t xml:space="preserve">Se hace un breve resumen de los </w:t>
      </w:r>
      <w:r>
        <w:rPr>
          <w:color w:val="000000" w:themeColor="text1"/>
          <w:sz w:val="24"/>
          <w:szCs w:val="24"/>
          <w:lang w:val="es-UY"/>
        </w:rPr>
        <w:t>requisitos</w:t>
      </w:r>
      <w:r w:rsidRPr="002D08A4">
        <w:rPr>
          <w:color w:val="000000" w:themeColor="text1"/>
          <w:sz w:val="24"/>
          <w:szCs w:val="24"/>
          <w:lang w:val="es-UY"/>
        </w:rPr>
        <w:t xml:space="preserve"> PCI DSS</w:t>
      </w:r>
      <w:r>
        <w:rPr>
          <w:color w:val="000000" w:themeColor="text1"/>
          <w:sz w:val="24"/>
          <w:szCs w:val="24"/>
          <w:lang w:val="es-UY"/>
        </w:rPr>
        <w:t xml:space="preserve"> y su cumplimiento en nuestro trabajo</w:t>
      </w:r>
      <w:r w:rsidRPr="002D08A4">
        <w:rPr>
          <w:color w:val="000000" w:themeColor="text1"/>
          <w:sz w:val="24"/>
          <w:szCs w:val="24"/>
          <w:lang w:val="es-UY"/>
        </w:rPr>
        <w:t>:</w:t>
      </w:r>
    </w:p>
    <w:p w:rsidR="002D08A4" w:rsidRPr="002D08A4" w:rsidRDefault="002D08A4" w:rsidP="002D08A4">
      <w:pPr>
        <w:pStyle w:val="Prrafodelista"/>
        <w:numPr>
          <w:ilvl w:val="0"/>
          <w:numId w:val="5"/>
        </w:numPr>
        <w:rPr>
          <w:color w:val="000000" w:themeColor="text1"/>
          <w:sz w:val="24"/>
          <w:szCs w:val="24"/>
          <w:lang w:val="es-UY"/>
        </w:rPr>
      </w:pPr>
      <w:r w:rsidRPr="002D08A4">
        <w:rPr>
          <w:color w:val="000000" w:themeColor="text1"/>
          <w:sz w:val="24"/>
          <w:szCs w:val="24"/>
          <w:lang w:val="es-UY"/>
        </w:rPr>
        <w:t>Instalar y mantener una configuración de </w:t>
      </w:r>
      <w:hyperlink r:id="rId15" w:history="1">
        <w:r w:rsidRPr="002D08A4">
          <w:rPr>
            <w:color w:val="000000" w:themeColor="text1"/>
            <w:sz w:val="24"/>
            <w:szCs w:val="24"/>
            <w:lang w:val="es-UY"/>
          </w:rPr>
          <w:t>firewall</w:t>
        </w:r>
      </w:hyperlink>
      <w:r w:rsidRPr="002D08A4">
        <w:rPr>
          <w:color w:val="000000" w:themeColor="text1"/>
          <w:sz w:val="24"/>
          <w:szCs w:val="24"/>
          <w:lang w:val="es-UY"/>
        </w:rPr>
        <w:t> para proteger los </w:t>
      </w:r>
      <w:hyperlink r:id="rId16" w:history="1">
        <w:r w:rsidRPr="002D08A4">
          <w:rPr>
            <w:color w:val="000000" w:themeColor="text1"/>
            <w:sz w:val="24"/>
            <w:szCs w:val="24"/>
            <w:lang w:val="es-UY"/>
          </w:rPr>
          <w:t>datos</w:t>
        </w:r>
      </w:hyperlink>
      <w:r w:rsidRPr="002D08A4">
        <w:rPr>
          <w:color w:val="000000" w:themeColor="text1"/>
          <w:sz w:val="24"/>
          <w:szCs w:val="24"/>
          <w:lang w:val="es-UY"/>
        </w:rPr>
        <w:t> de los titulares de tarjetas.</w:t>
      </w:r>
    </w:p>
    <w:p w:rsidR="002D08A4" w:rsidRPr="000A56F7" w:rsidRDefault="002D08A4" w:rsidP="000A56F7">
      <w:pPr>
        <w:pStyle w:val="Prrafodelista"/>
        <w:rPr>
          <w:b/>
          <w:i/>
          <w:color w:val="000000" w:themeColor="text1"/>
          <w:sz w:val="24"/>
          <w:szCs w:val="24"/>
          <w:lang w:val="es-UY"/>
        </w:rPr>
      </w:pPr>
      <w:r w:rsidRPr="000A56F7">
        <w:rPr>
          <w:b/>
          <w:i/>
          <w:color w:val="000000" w:themeColor="text1"/>
          <w:sz w:val="24"/>
          <w:szCs w:val="24"/>
          <w:lang w:val="es-UY"/>
        </w:rPr>
        <w:t>Se entiende no corresponde al alcance del presente trabajo ya que los datos del emisor están en un sistema aparte.  En nuestro trabajo no almac</w:t>
      </w:r>
      <w:r w:rsidR="009B73E0" w:rsidRPr="000A56F7">
        <w:rPr>
          <w:b/>
          <w:i/>
          <w:color w:val="000000" w:themeColor="text1"/>
          <w:sz w:val="24"/>
          <w:szCs w:val="24"/>
          <w:lang w:val="es-UY"/>
        </w:rPr>
        <w:t>enaremos datos de los titulares.</w:t>
      </w:r>
    </w:p>
    <w:p w:rsidR="00F027B3" w:rsidRPr="000A56F7" w:rsidRDefault="002D08A4" w:rsidP="000A56F7">
      <w:pPr>
        <w:pStyle w:val="NormalWeb"/>
        <w:numPr>
          <w:ilvl w:val="0"/>
          <w:numId w:val="5"/>
        </w:numPr>
        <w:shd w:val="clear" w:color="auto" w:fill="FFFFFF"/>
        <w:spacing w:before="360" w:beforeAutospacing="0" w:after="360" w:afterAutospacing="0" w:line="401" w:lineRule="atLeast"/>
        <w:rPr>
          <w:rFonts w:asciiTheme="minorHAnsi" w:eastAsiaTheme="minorEastAsia" w:hAnsiTheme="minorHAnsi" w:cstheme="minorBidi"/>
          <w:color w:val="000000" w:themeColor="text1"/>
          <w:lang w:val="es-UY"/>
        </w:rPr>
      </w:pPr>
      <w:r w:rsidRPr="002D08A4">
        <w:rPr>
          <w:rFonts w:asciiTheme="minorHAnsi" w:eastAsiaTheme="minorEastAsia" w:hAnsiTheme="minorHAnsi" w:cstheme="minorBidi"/>
          <w:color w:val="000000" w:themeColor="text1"/>
          <w:lang w:val="es-UY"/>
        </w:rPr>
        <w:lastRenderedPageBreak/>
        <w:t>No utilizar los </w:t>
      </w:r>
      <w:hyperlink r:id="rId17" w:history="1">
        <w:r w:rsidRPr="002D08A4">
          <w:rPr>
            <w:rFonts w:asciiTheme="minorHAnsi" w:eastAsiaTheme="minorEastAsia" w:hAnsiTheme="minorHAnsi" w:cstheme="minorBidi"/>
            <w:color w:val="000000" w:themeColor="text1"/>
            <w:lang w:val="es-UY"/>
          </w:rPr>
          <w:t>valores predeterminados</w:t>
        </w:r>
      </w:hyperlink>
      <w:r w:rsidRPr="002D08A4">
        <w:rPr>
          <w:rFonts w:asciiTheme="minorHAnsi" w:eastAsiaTheme="minorEastAsia" w:hAnsiTheme="minorHAnsi" w:cstheme="minorBidi"/>
          <w:color w:val="000000" w:themeColor="text1"/>
          <w:lang w:val="es-UY"/>
        </w:rPr>
        <w:t> suministrados por el proveedor para las </w:t>
      </w:r>
      <w:hyperlink r:id="rId18" w:history="1">
        <w:r w:rsidRPr="002D08A4">
          <w:rPr>
            <w:rFonts w:asciiTheme="minorHAnsi" w:eastAsiaTheme="minorEastAsia" w:hAnsiTheme="minorHAnsi" w:cstheme="minorBidi"/>
            <w:color w:val="000000" w:themeColor="text1"/>
            <w:lang w:val="es-UY"/>
          </w:rPr>
          <w:t>contraseñas</w:t>
        </w:r>
      </w:hyperlink>
      <w:r w:rsidRPr="002D08A4">
        <w:rPr>
          <w:rFonts w:asciiTheme="minorHAnsi" w:eastAsiaTheme="minorEastAsia" w:hAnsiTheme="minorHAnsi" w:cstheme="minorBidi"/>
          <w:color w:val="000000" w:themeColor="text1"/>
          <w:lang w:val="es-UY"/>
        </w:rPr>
        <w:t xml:space="preserve"> del sistema </w:t>
      </w:r>
      <w:r w:rsidR="00F027B3">
        <w:rPr>
          <w:rFonts w:asciiTheme="minorHAnsi" w:eastAsiaTheme="minorEastAsia" w:hAnsiTheme="minorHAnsi" w:cstheme="minorBidi"/>
          <w:color w:val="000000" w:themeColor="text1"/>
          <w:lang w:val="es-UY"/>
        </w:rPr>
        <w:t>y otros parámetros de seguridad.</w:t>
      </w:r>
      <w:r w:rsidR="000A56F7">
        <w:rPr>
          <w:rFonts w:asciiTheme="minorHAnsi" w:eastAsiaTheme="minorEastAsia" w:hAnsiTheme="minorHAnsi" w:cstheme="minorBidi"/>
          <w:color w:val="000000" w:themeColor="text1"/>
          <w:lang w:val="es-UY"/>
        </w:rPr>
        <w:t xml:space="preserve">                                    </w:t>
      </w:r>
      <w:r w:rsidR="000A56F7" w:rsidRPr="000A56F7">
        <w:rPr>
          <w:b/>
          <w:i/>
          <w:color w:val="000000" w:themeColor="text1"/>
          <w:lang w:val="es-UY"/>
        </w:rPr>
        <w:t>Se entiende no corresponde al alcance del presente trabajo</w:t>
      </w:r>
      <w:r w:rsidR="000A56F7">
        <w:rPr>
          <w:b/>
          <w:i/>
          <w:color w:val="000000" w:themeColor="text1"/>
          <w:lang w:val="es-UY"/>
        </w:rPr>
        <w:t>.</w:t>
      </w:r>
    </w:p>
    <w:p w:rsidR="000A56F7" w:rsidRPr="000A56F7" w:rsidRDefault="002D08A4" w:rsidP="000A56F7">
      <w:pPr>
        <w:pStyle w:val="NormalWeb"/>
        <w:numPr>
          <w:ilvl w:val="0"/>
          <w:numId w:val="5"/>
        </w:numPr>
        <w:shd w:val="clear" w:color="auto" w:fill="FFFFFF"/>
        <w:spacing w:before="360" w:beforeAutospacing="0" w:after="360" w:afterAutospacing="0" w:line="401" w:lineRule="atLeast"/>
        <w:rPr>
          <w:rFonts w:asciiTheme="minorHAnsi" w:eastAsiaTheme="minorEastAsia" w:hAnsiTheme="minorHAnsi" w:cstheme="minorBidi"/>
          <w:color w:val="000000" w:themeColor="text1"/>
          <w:lang w:val="es-UY"/>
        </w:rPr>
      </w:pPr>
      <w:r w:rsidRPr="000A56F7">
        <w:rPr>
          <w:rFonts w:eastAsiaTheme="minorEastAsia"/>
          <w:lang w:val="es-UY"/>
        </w:rPr>
        <w:t>Proteger</w:t>
      </w:r>
      <w:hyperlink r:id="rId19" w:history="1">
        <w:r w:rsidRPr="000A56F7">
          <w:rPr>
            <w:rFonts w:eastAsiaTheme="minorEastAsia"/>
            <w:lang w:val="es-UY"/>
          </w:rPr>
          <w:t xml:space="preserve"> los datos </w:t>
        </w:r>
        <w:r w:rsidR="000A56F7" w:rsidRPr="000A56F7">
          <w:rPr>
            <w:rFonts w:eastAsiaTheme="minorEastAsia"/>
            <w:lang w:val="es-UY"/>
          </w:rPr>
          <w:t xml:space="preserve">almacenados de los titulares de </w:t>
        </w:r>
        <w:r w:rsidRPr="000A56F7">
          <w:rPr>
            <w:rFonts w:eastAsiaTheme="minorEastAsia"/>
            <w:lang w:val="es-UY"/>
          </w:rPr>
          <w:t>tarjetas</w:t>
        </w:r>
      </w:hyperlink>
      <w:r w:rsidRPr="000A56F7">
        <w:rPr>
          <w:rFonts w:eastAsiaTheme="minorEastAsia"/>
          <w:lang w:val="es-UY"/>
        </w:rPr>
        <w:t>. </w:t>
      </w:r>
      <w:r w:rsidR="000A56F7" w:rsidRPr="000A56F7">
        <w:rPr>
          <w:rFonts w:eastAsiaTheme="minorEastAsia"/>
          <w:lang w:val="es-UY"/>
        </w:rPr>
        <w:t xml:space="preserve">    </w:t>
      </w:r>
    </w:p>
    <w:p w:rsidR="000A56F7" w:rsidRPr="000A56F7" w:rsidRDefault="000A56F7" w:rsidP="000A56F7">
      <w:pPr>
        <w:rPr>
          <w:b/>
          <w:i/>
          <w:sz w:val="24"/>
          <w:szCs w:val="24"/>
          <w:lang w:val="es-UY"/>
        </w:rPr>
      </w:pPr>
      <w:r>
        <w:rPr>
          <w:lang w:val="es-UY"/>
        </w:rPr>
        <w:t xml:space="preserve">               </w:t>
      </w:r>
      <w:r w:rsidRPr="000A56F7">
        <w:rPr>
          <w:b/>
          <w:i/>
          <w:lang w:val="es-UY"/>
        </w:rPr>
        <w:t>Se genera el atributo de calidad RQA10 de seguridad para contemplar este punto.</w:t>
      </w:r>
      <w:r>
        <w:rPr>
          <w:color w:val="000000" w:themeColor="text1"/>
          <w:lang w:val="es-UY"/>
        </w:rPr>
        <w:t xml:space="preserve"> </w:t>
      </w:r>
    </w:p>
    <w:p w:rsidR="000A56F7" w:rsidRDefault="000A56F7" w:rsidP="000A56F7">
      <w:pPr>
        <w:pStyle w:val="NormalWeb"/>
        <w:numPr>
          <w:ilvl w:val="0"/>
          <w:numId w:val="5"/>
        </w:numPr>
        <w:shd w:val="clear" w:color="auto" w:fill="FFFFFF"/>
        <w:spacing w:before="0" w:beforeAutospacing="0" w:after="360" w:afterAutospacing="0" w:line="401" w:lineRule="atLeast"/>
        <w:rPr>
          <w:rFonts w:asciiTheme="minorHAnsi" w:eastAsiaTheme="minorEastAsia" w:hAnsiTheme="minorHAnsi" w:cstheme="minorBidi"/>
          <w:color w:val="000000" w:themeColor="text1"/>
          <w:lang w:val="es-UY"/>
        </w:rPr>
      </w:pPr>
      <w:r>
        <w:rPr>
          <w:rFonts w:asciiTheme="minorHAnsi" w:eastAsiaTheme="minorEastAsia" w:hAnsiTheme="minorHAnsi" w:cstheme="minorBidi"/>
          <w:color w:val="000000" w:themeColor="text1"/>
          <w:lang w:val="es-UY"/>
        </w:rPr>
        <w:t xml:space="preserve">   </w:t>
      </w:r>
      <w:hyperlink r:id="rId20" w:history="1">
        <w:r w:rsidRPr="002D08A4">
          <w:rPr>
            <w:rFonts w:asciiTheme="minorHAnsi" w:eastAsiaTheme="minorEastAsia" w:hAnsiTheme="minorHAnsi" w:cstheme="minorBidi"/>
            <w:color w:val="000000" w:themeColor="text1"/>
            <w:lang w:val="es-UY"/>
          </w:rPr>
          <w:t>Cifrar</w:t>
        </w:r>
      </w:hyperlink>
      <w:r w:rsidRPr="002D08A4">
        <w:rPr>
          <w:rFonts w:asciiTheme="minorHAnsi" w:eastAsiaTheme="minorEastAsia" w:hAnsiTheme="minorHAnsi" w:cstheme="minorBidi"/>
          <w:color w:val="000000" w:themeColor="text1"/>
          <w:lang w:val="es-UY"/>
        </w:rPr>
        <w:t> la transmisión de los datos de los titulares de tarjetas a través de redes públicas abiertas.</w:t>
      </w:r>
      <w:r>
        <w:rPr>
          <w:rFonts w:asciiTheme="minorHAnsi" w:eastAsiaTheme="minorEastAsia" w:hAnsiTheme="minorHAnsi" w:cstheme="minorBidi"/>
          <w:color w:val="000000" w:themeColor="text1"/>
          <w:lang w:val="es-UY"/>
        </w:rPr>
        <w:t xml:space="preserve">   </w:t>
      </w:r>
    </w:p>
    <w:p w:rsidR="000A56F7" w:rsidRDefault="000A56F7" w:rsidP="004F51C2">
      <w:pPr>
        <w:ind w:left="360"/>
        <w:rPr>
          <w:color w:val="000000" w:themeColor="text1"/>
          <w:lang w:val="es-UY"/>
        </w:rPr>
      </w:pPr>
      <w:r>
        <w:rPr>
          <w:b/>
          <w:i/>
          <w:lang w:val="es-UY"/>
        </w:rPr>
        <w:t xml:space="preserve">      </w:t>
      </w:r>
      <w:r w:rsidRPr="000A56F7">
        <w:rPr>
          <w:b/>
          <w:i/>
          <w:lang w:val="es-UY"/>
        </w:rPr>
        <w:t>Se genera el atributo de calidad RQA1</w:t>
      </w:r>
      <w:r w:rsidR="004F51C2">
        <w:rPr>
          <w:b/>
          <w:i/>
          <w:lang w:val="es-UY"/>
        </w:rPr>
        <w:t>1</w:t>
      </w:r>
      <w:r w:rsidRPr="000A56F7">
        <w:rPr>
          <w:b/>
          <w:i/>
          <w:lang w:val="es-UY"/>
        </w:rPr>
        <w:t xml:space="preserve"> de seguridad para contemplar este punto.</w:t>
      </w:r>
    </w:p>
    <w:p w:rsidR="004F51C2" w:rsidRDefault="000A56F7" w:rsidP="004F51C2">
      <w:pPr>
        <w:pStyle w:val="NormalWeb"/>
        <w:numPr>
          <w:ilvl w:val="0"/>
          <w:numId w:val="5"/>
        </w:numPr>
        <w:shd w:val="clear" w:color="auto" w:fill="FFFFFF"/>
        <w:spacing w:before="0" w:beforeAutospacing="0" w:after="360" w:afterAutospacing="0" w:line="401" w:lineRule="atLeast"/>
        <w:rPr>
          <w:rFonts w:asciiTheme="minorHAnsi" w:eastAsiaTheme="minorEastAsia" w:hAnsiTheme="minorHAnsi" w:cstheme="minorBidi"/>
          <w:color w:val="000000" w:themeColor="text1"/>
          <w:lang w:val="es-UY"/>
        </w:rPr>
      </w:pPr>
      <w:r>
        <w:rPr>
          <w:rFonts w:asciiTheme="minorHAnsi" w:eastAsiaTheme="minorEastAsia" w:hAnsiTheme="minorHAnsi" w:cstheme="minorBidi"/>
          <w:color w:val="000000" w:themeColor="text1"/>
          <w:lang w:val="es-UY"/>
        </w:rPr>
        <w:t xml:space="preserve">  </w:t>
      </w:r>
      <w:r w:rsidRPr="002D08A4">
        <w:rPr>
          <w:rFonts w:asciiTheme="minorHAnsi" w:eastAsiaTheme="minorEastAsia" w:hAnsiTheme="minorHAnsi" w:cstheme="minorBidi"/>
          <w:color w:val="000000" w:themeColor="text1"/>
          <w:lang w:val="es-UY"/>
        </w:rPr>
        <w:t>Usar y actualizar con regularidad el software antivirus. </w:t>
      </w:r>
      <w:r>
        <w:rPr>
          <w:rFonts w:asciiTheme="minorHAnsi" w:eastAsiaTheme="minorEastAsia" w:hAnsiTheme="minorHAnsi" w:cstheme="minorBidi"/>
          <w:color w:val="000000" w:themeColor="text1"/>
          <w:lang w:val="es-UY"/>
        </w:rPr>
        <w:t xml:space="preserve"> </w:t>
      </w:r>
    </w:p>
    <w:p w:rsidR="004F51C2" w:rsidRDefault="004F51C2" w:rsidP="004F51C2">
      <w:pPr>
        <w:pStyle w:val="NormalWeb"/>
        <w:shd w:val="clear" w:color="auto" w:fill="FFFFFF"/>
        <w:spacing w:before="0" w:beforeAutospacing="0" w:after="360" w:afterAutospacing="0" w:line="401" w:lineRule="atLeast"/>
        <w:ind w:left="720"/>
        <w:rPr>
          <w:b/>
          <w:i/>
          <w:color w:val="000000" w:themeColor="text1"/>
          <w:lang w:val="es-UY"/>
        </w:rPr>
      </w:pPr>
      <w:r w:rsidRPr="004F51C2">
        <w:rPr>
          <w:b/>
          <w:i/>
          <w:color w:val="000000" w:themeColor="text1"/>
          <w:lang w:val="es-UY"/>
        </w:rPr>
        <w:t>Se entiende no corresponde al alcance del presente trabajo.</w:t>
      </w:r>
      <w:r>
        <w:rPr>
          <w:b/>
          <w:i/>
          <w:color w:val="000000" w:themeColor="text1"/>
          <w:lang w:val="es-UY"/>
        </w:rPr>
        <w:t xml:space="preserve"> Se presupone que cada servidor tiene la seguridad adecuada.</w:t>
      </w:r>
    </w:p>
    <w:p w:rsidR="002D08A4" w:rsidRDefault="002D08A4" w:rsidP="004F51C2">
      <w:pPr>
        <w:pStyle w:val="NormalWeb"/>
        <w:numPr>
          <w:ilvl w:val="0"/>
          <w:numId w:val="5"/>
        </w:numPr>
        <w:shd w:val="clear" w:color="auto" w:fill="FFFFFF"/>
        <w:spacing w:before="0" w:beforeAutospacing="0" w:after="360" w:afterAutospacing="0" w:line="401" w:lineRule="atLeast"/>
        <w:rPr>
          <w:rFonts w:asciiTheme="minorHAnsi" w:eastAsiaTheme="minorEastAsia" w:hAnsiTheme="minorHAnsi" w:cstheme="minorBidi"/>
          <w:color w:val="000000" w:themeColor="text1"/>
          <w:lang w:val="es-UY"/>
        </w:rPr>
      </w:pPr>
      <w:r w:rsidRPr="004F51C2">
        <w:rPr>
          <w:rFonts w:asciiTheme="minorHAnsi" w:eastAsiaTheme="minorEastAsia" w:hAnsiTheme="minorHAnsi" w:cstheme="minorBidi"/>
          <w:color w:val="000000" w:themeColor="text1"/>
          <w:lang w:val="es-UY"/>
        </w:rPr>
        <w:t> Desarrollar y mantener sistemas y aplicaciones seguras.</w:t>
      </w:r>
    </w:p>
    <w:p w:rsidR="004F51C2" w:rsidRDefault="004F51C2" w:rsidP="004F51C2">
      <w:pPr>
        <w:pStyle w:val="NormalWeb"/>
        <w:shd w:val="clear" w:color="auto" w:fill="FFFFFF"/>
        <w:spacing w:before="0" w:beforeAutospacing="0" w:after="360" w:afterAutospacing="0" w:line="401" w:lineRule="atLeast"/>
        <w:ind w:left="720"/>
        <w:rPr>
          <w:b/>
          <w:i/>
          <w:color w:val="000000" w:themeColor="text1"/>
          <w:lang w:val="es-UY"/>
        </w:rPr>
      </w:pPr>
      <w:r w:rsidRPr="004F51C2">
        <w:rPr>
          <w:b/>
          <w:i/>
          <w:color w:val="000000" w:themeColor="text1"/>
          <w:lang w:val="es-UY"/>
        </w:rPr>
        <w:t>Se entiende no corresponde al alcance del presente trabajo.</w:t>
      </w:r>
      <w:r>
        <w:rPr>
          <w:b/>
          <w:i/>
          <w:color w:val="000000" w:themeColor="text1"/>
          <w:lang w:val="es-UY"/>
        </w:rPr>
        <w:t xml:space="preserve"> Se presupone que cada sistema y aplicación tienen los niveles de seguridad requeridos. Nuestra recomendación en este punto es seguir los lineamientos de  </w:t>
      </w:r>
      <w:hyperlink r:id="rId21" w:history="1">
        <w:r w:rsidRPr="004F51C2">
          <w:rPr>
            <w:rStyle w:val="Hipervnculo"/>
            <w:b/>
            <w:i/>
            <w:lang w:val="es-UY"/>
          </w:rPr>
          <w:t>OWASP</w:t>
        </w:r>
      </w:hyperlink>
    </w:p>
    <w:p w:rsidR="004F51C2" w:rsidRDefault="002D08A4" w:rsidP="004F51C2">
      <w:pPr>
        <w:pStyle w:val="NormalWeb"/>
        <w:numPr>
          <w:ilvl w:val="0"/>
          <w:numId w:val="5"/>
        </w:numPr>
        <w:shd w:val="clear" w:color="auto" w:fill="FFFFFF"/>
        <w:spacing w:before="0" w:beforeAutospacing="0" w:after="360" w:afterAutospacing="0" w:line="401" w:lineRule="atLeast"/>
        <w:rPr>
          <w:rFonts w:asciiTheme="minorHAnsi" w:eastAsiaTheme="minorEastAsia" w:hAnsiTheme="minorHAnsi" w:cstheme="minorBidi"/>
          <w:color w:val="000000" w:themeColor="text1"/>
          <w:lang w:val="es-UY"/>
        </w:rPr>
      </w:pPr>
      <w:r w:rsidRPr="004F51C2">
        <w:rPr>
          <w:rFonts w:asciiTheme="minorHAnsi" w:eastAsiaTheme="minorEastAsia" w:hAnsiTheme="minorHAnsi" w:cstheme="minorBidi"/>
          <w:color w:val="000000" w:themeColor="text1"/>
          <w:lang w:val="es-UY"/>
        </w:rPr>
        <w:t> Limitar el acceso a los datos de los titulares, únicamente a lo que los negocios necesiten saber. </w:t>
      </w:r>
    </w:p>
    <w:p w:rsidR="00564025" w:rsidRPr="00564025" w:rsidRDefault="00564025" w:rsidP="00564025">
      <w:pPr>
        <w:pStyle w:val="Prrafodelista"/>
        <w:rPr>
          <w:color w:val="000000" w:themeColor="text1"/>
          <w:lang w:val="es-UY"/>
        </w:rPr>
      </w:pPr>
      <w:r w:rsidRPr="00564025">
        <w:rPr>
          <w:b/>
          <w:i/>
          <w:lang w:val="es-UY"/>
        </w:rPr>
        <w:t>Se genera el atributo de calidad RQA1</w:t>
      </w:r>
      <w:r>
        <w:rPr>
          <w:b/>
          <w:i/>
          <w:lang w:val="es-UY"/>
        </w:rPr>
        <w:t>2</w:t>
      </w:r>
      <w:r w:rsidRPr="00564025">
        <w:rPr>
          <w:b/>
          <w:i/>
          <w:lang w:val="es-UY"/>
        </w:rPr>
        <w:t xml:space="preserve"> de seguridad para contemplar este punto.</w:t>
      </w:r>
    </w:p>
    <w:p w:rsidR="002D08A4" w:rsidRDefault="002D08A4" w:rsidP="004F51C2">
      <w:pPr>
        <w:pStyle w:val="NormalWeb"/>
        <w:numPr>
          <w:ilvl w:val="0"/>
          <w:numId w:val="5"/>
        </w:numPr>
        <w:shd w:val="clear" w:color="auto" w:fill="FFFFFF"/>
        <w:spacing w:before="0" w:beforeAutospacing="0" w:after="360" w:afterAutospacing="0" w:line="401" w:lineRule="atLeast"/>
        <w:rPr>
          <w:rFonts w:asciiTheme="minorHAnsi" w:eastAsiaTheme="minorEastAsia" w:hAnsiTheme="minorHAnsi" w:cstheme="minorBidi"/>
          <w:color w:val="000000" w:themeColor="text1"/>
          <w:lang w:val="es-UY"/>
        </w:rPr>
      </w:pPr>
      <w:r w:rsidRPr="004F51C2">
        <w:rPr>
          <w:rFonts w:asciiTheme="minorHAnsi" w:eastAsiaTheme="minorEastAsia" w:hAnsiTheme="minorHAnsi" w:cstheme="minorBidi"/>
          <w:color w:val="000000" w:themeColor="text1"/>
          <w:lang w:val="es-UY"/>
        </w:rPr>
        <w:t>Asignar una identificación única a cada persona con acceso a una computadora. </w:t>
      </w:r>
    </w:p>
    <w:p w:rsidR="004F51C2" w:rsidRPr="004F51C2" w:rsidRDefault="004F51C2" w:rsidP="004F51C2">
      <w:pPr>
        <w:pStyle w:val="NormalWeb"/>
        <w:shd w:val="clear" w:color="auto" w:fill="FFFFFF"/>
        <w:spacing w:before="0" w:beforeAutospacing="0" w:after="360" w:afterAutospacing="0" w:line="401" w:lineRule="atLeast"/>
        <w:ind w:left="720"/>
        <w:rPr>
          <w:rFonts w:asciiTheme="minorHAnsi" w:eastAsiaTheme="minorEastAsia" w:hAnsiTheme="minorHAnsi" w:cstheme="minorBidi"/>
          <w:color w:val="000000" w:themeColor="text1"/>
          <w:lang w:val="es-UY"/>
        </w:rPr>
      </w:pPr>
      <w:r w:rsidRPr="000A56F7">
        <w:rPr>
          <w:b/>
          <w:i/>
          <w:color w:val="000000" w:themeColor="text1"/>
          <w:lang w:val="es-UY"/>
        </w:rPr>
        <w:t>Se entiende no corresponde al alcance del presente trabajo</w:t>
      </w:r>
      <w:r>
        <w:rPr>
          <w:b/>
          <w:i/>
          <w:color w:val="000000" w:themeColor="text1"/>
          <w:lang w:val="es-UY"/>
        </w:rPr>
        <w:t>.</w:t>
      </w:r>
    </w:p>
    <w:p w:rsidR="002D08A4" w:rsidRDefault="002D08A4" w:rsidP="004F51C2">
      <w:pPr>
        <w:pStyle w:val="NormalWeb"/>
        <w:numPr>
          <w:ilvl w:val="0"/>
          <w:numId w:val="5"/>
        </w:numPr>
        <w:shd w:val="clear" w:color="auto" w:fill="FFFFFF"/>
        <w:spacing w:before="0" w:beforeAutospacing="0" w:after="360" w:afterAutospacing="0" w:line="401" w:lineRule="atLeast"/>
        <w:rPr>
          <w:rFonts w:asciiTheme="minorHAnsi" w:eastAsiaTheme="minorEastAsia" w:hAnsiTheme="minorHAnsi" w:cstheme="minorBidi"/>
          <w:color w:val="000000" w:themeColor="text1"/>
          <w:lang w:val="es-UY"/>
        </w:rPr>
      </w:pPr>
      <w:r w:rsidRPr="004F51C2">
        <w:rPr>
          <w:rFonts w:asciiTheme="minorHAnsi" w:eastAsiaTheme="minorEastAsia" w:hAnsiTheme="minorHAnsi" w:cstheme="minorBidi"/>
          <w:color w:val="000000" w:themeColor="text1"/>
          <w:lang w:val="es-UY"/>
        </w:rPr>
        <w:t> Restringir el acceso físico a los datos de los titulares de tarjetas.</w:t>
      </w:r>
    </w:p>
    <w:p w:rsidR="00564025" w:rsidRPr="00564025" w:rsidRDefault="00564025" w:rsidP="00564025">
      <w:pPr>
        <w:pStyle w:val="NormalWeb"/>
        <w:shd w:val="clear" w:color="auto" w:fill="FFFFFF"/>
        <w:spacing w:before="0" w:beforeAutospacing="0" w:after="360" w:afterAutospacing="0" w:line="401" w:lineRule="atLeast"/>
        <w:ind w:left="720"/>
        <w:rPr>
          <w:rFonts w:asciiTheme="minorHAnsi" w:eastAsiaTheme="minorEastAsia" w:hAnsiTheme="minorHAnsi" w:cstheme="minorBidi"/>
          <w:b/>
          <w:i/>
          <w:color w:val="000000" w:themeColor="text1"/>
          <w:lang w:val="es-UY"/>
        </w:rPr>
      </w:pPr>
      <w:r w:rsidRPr="00564025">
        <w:rPr>
          <w:rFonts w:asciiTheme="minorHAnsi" w:eastAsiaTheme="minorEastAsia" w:hAnsiTheme="minorHAnsi" w:cstheme="minorBidi"/>
          <w:b/>
          <w:i/>
          <w:color w:val="000000" w:themeColor="text1"/>
          <w:lang w:val="es-UY"/>
        </w:rPr>
        <w:t>Se entiende no corresponde al alcance del presente trabajo.</w:t>
      </w:r>
    </w:p>
    <w:p w:rsidR="00564025" w:rsidRDefault="002D08A4" w:rsidP="00564025">
      <w:pPr>
        <w:pStyle w:val="NormalWeb"/>
        <w:numPr>
          <w:ilvl w:val="0"/>
          <w:numId w:val="5"/>
        </w:numPr>
        <w:shd w:val="clear" w:color="auto" w:fill="FFFFFF"/>
        <w:spacing w:before="360" w:beforeAutospacing="0" w:after="360" w:afterAutospacing="0" w:line="401" w:lineRule="atLeast"/>
        <w:rPr>
          <w:rFonts w:asciiTheme="minorHAnsi" w:eastAsiaTheme="minorEastAsia" w:hAnsiTheme="minorHAnsi" w:cstheme="minorBidi"/>
          <w:color w:val="000000" w:themeColor="text1"/>
          <w:lang w:val="es-UY"/>
        </w:rPr>
      </w:pPr>
      <w:r w:rsidRPr="002D08A4">
        <w:rPr>
          <w:rFonts w:asciiTheme="minorHAnsi" w:eastAsiaTheme="minorEastAsia" w:hAnsiTheme="minorHAnsi" w:cstheme="minorBidi"/>
          <w:color w:val="000000" w:themeColor="text1"/>
          <w:lang w:val="es-UY"/>
        </w:rPr>
        <w:lastRenderedPageBreak/>
        <w:t>Rastrear y monitorear todo acceso a los recursos de la red y a los datos de titulares de tarjetas. </w:t>
      </w:r>
    </w:p>
    <w:p w:rsidR="00564025" w:rsidRPr="00564025" w:rsidRDefault="00564025" w:rsidP="00564025">
      <w:pPr>
        <w:pStyle w:val="NormalWeb"/>
        <w:shd w:val="clear" w:color="auto" w:fill="FFFFFF"/>
        <w:spacing w:before="360" w:beforeAutospacing="0" w:after="360" w:afterAutospacing="0" w:line="401" w:lineRule="atLeast"/>
        <w:ind w:left="720"/>
        <w:rPr>
          <w:rFonts w:asciiTheme="minorHAnsi" w:eastAsiaTheme="minorEastAsia" w:hAnsiTheme="minorHAnsi" w:cstheme="minorBidi"/>
          <w:b/>
          <w:i/>
          <w:color w:val="000000" w:themeColor="text1"/>
          <w:lang w:val="es-UY"/>
        </w:rPr>
      </w:pPr>
      <w:r w:rsidRPr="00564025">
        <w:rPr>
          <w:rFonts w:asciiTheme="minorHAnsi" w:eastAsiaTheme="minorEastAsia" w:hAnsiTheme="minorHAnsi" w:cstheme="minorBidi"/>
          <w:b/>
          <w:i/>
          <w:color w:val="000000" w:themeColor="text1"/>
          <w:lang w:val="es-UY"/>
        </w:rPr>
        <w:t>En nuestra solución se generó un log de auditoría que cumple con este requerimiento</w:t>
      </w:r>
      <w:r>
        <w:rPr>
          <w:rFonts w:asciiTheme="minorHAnsi" w:eastAsiaTheme="minorEastAsia" w:hAnsiTheme="minorHAnsi" w:cstheme="minorBidi"/>
          <w:b/>
          <w:i/>
          <w:color w:val="000000" w:themeColor="text1"/>
          <w:lang w:val="es-UY"/>
        </w:rPr>
        <w:t xml:space="preserve"> RQA7.</w:t>
      </w:r>
    </w:p>
    <w:p w:rsidR="00564025" w:rsidRDefault="002D08A4" w:rsidP="00564025">
      <w:pPr>
        <w:pStyle w:val="NormalWeb"/>
        <w:numPr>
          <w:ilvl w:val="0"/>
          <w:numId w:val="5"/>
        </w:numPr>
        <w:shd w:val="clear" w:color="auto" w:fill="FFFFFF"/>
        <w:spacing w:before="360" w:beforeAutospacing="0" w:after="360" w:afterAutospacing="0" w:line="401" w:lineRule="atLeast"/>
        <w:rPr>
          <w:rFonts w:asciiTheme="minorHAnsi" w:eastAsiaTheme="minorEastAsia" w:hAnsiTheme="minorHAnsi" w:cstheme="minorBidi"/>
          <w:color w:val="000000" w:themeColor="text1"/>
          <w:lang w:val="es-UY"/>
        </w:rPr>
      </w:pPr>
      <w:r w:rsidRPr="00564025">
        <w:rPr>
          <w:rFonts w:asciiTheme="minorHAnsi" w:eastAsiaTheme="minorEastAsia" w:hAnsiTheme="minorHAnsi" w:cstheme="minorBidi"/>
          <w:color w:val="000000" w:themeColor="text1"/>
          <w:lang w:val="es-UY"/>
        </w:rPr>
        <w:t> Probar con regularidad los sistemas y procesos de seguridad.</w:t>
      </w:r>
    </w:p>
    <w:p w:rsidR="00564025" w:rsidRPr="00564025" w:rsidRDefault="00564025" w:rsidP="00564025">
      <w:pPr>
        <w:pStyle w:val="NormalWeb"/>
        <w:shd w:val="clear" w:color="auto" w:fill="FFFFFF"/>
        <w:spacing w:before="0" w:beforeAutospacing="0" w:after="360" w:afterAutospacing="0" w:line="401" w:lineRule="atLeast"/>
        <w:ind w:left="720"/>
        <w:rPr>
          <w:b/>
          <w:i/>
          <w:color w:val="000000" w:themeColor="text1"/>
          <w:lang w:val="es-UY"/>
        </w:rPr>
      </w:pPr>
      <w:r w:rsidRPr="00564025">
        <w:rPr>
          <w:b/>
          <w:i/>
          <w:color w:val="000000" w:themeColor="text1"/>
          <w:lang w:val="es-UY"/>
        </w:rPr>
        <w:t xml:space="preserve">Se entiende no corresponde al alcance del presente trabajo Nuestra recomendación en este punto es seguir los lineamientos de  </w:t>
      </w:r>
      <w:hyperlink r:id="rId22" w:history="1">
        <w:r w:rsidRPr="00564025">
          <w:rPr>
            <w:rStyle w:val="Hipervnculo"/>
            <w:b/>
            <w:i/>
            <w:lang w:val="es-UY"/>
          </w:rPr>
          <w:t>OWASP</w:t>
        </w:r>
      </w:hyperlink>
    </w:p>
    <w:p w:rsidR="002D08A4" w:rsidRPr="00564025" w:rsidRDefault="002D08A4" w:rsidP="002D08A4">
      <w:pPr>
        <w:pStyle w:val="NormalWeb"/>
        <w:numPr>
          <w:ilvl w:val="0"/>
          <w:numId w:val="5"/>
        </w:numPr>
        <w:shd w:val="clear" w:color="auto" w:fill="FFFFFF"/>
        <w:spacing w:before="360" w:beforeAutospacing="0" w:after="360" w:afterAutospacing="0" w:line="401" w:lineRule="atLeast"/>
        <w:rPr>
          <w:rFonts w:asciiTheme="minorHAnsi" w:eastAsiaTheme="minorEastAsia" w:hAnsiTheme="minorHAnsi" w:cstheme="minorBidi"/>
          <w:color w:val="000000" w:themeColor="text1"/>
          <w:lang w:val="es-UY"/>
        </w:rPr>
      </w:pPr>
      <w:r w:rsidRPr="00564025">
        <w:rPr>
          <w:rFonts w:asciiTheme="minorHAnsi" w:eastAsiaTheme="minorEastAsia" w:hAnsiTheme="minorHAnsi" w:cstheme="minorBidi"/>
          <w:color w:val="000000" w:themeColor="text1"/>
          <w:lang w:val="es-UY"/>
        </w:rPr>
        <w:t>Mantener una política que aborde la seguridad de la información.</w:t>
      </w:r>
    </w:p>
    <w:p w:rsidR="004F51C2" w:rsidRDefault="004F51C2" w:rsidP="004F51C2">
      <w:pPr>
        <w:pStyle w:val="NormalWeb"/>
        <w:shd w:val="clear" w:color="auto" w:fill="FFFFFF"/>
        <w:spacing w:before="0" w:beforeAutospacing="0" w:after="360" w:afterAutospacing="0" w:line="401" w:lineRule="atLeast"/>
        <w:ind w:left="720"/>
        <w:rPr>
          <w:b/>
          <w:i/>
          <w:color w:val="000000" w:themeColor="text1"/>
          <w:lang w:val="es-UY"/>
        </w:rPr>
      </w:pPr>
      <w:r w:rsidRPr="004F51C2">
        <w:rPr>
          <w:b/>
          <w:i/>
          <w:color w:val="000000" w:themeColor="text1"/>
          <w:lang w:val="es-UY"/>
        </w:rPr>
        <w:t>Se entiende no corresponde al alcance del presente trabajo</w:t>
      </w:r>
      <w:r>
        <w:rPr>
          <w:b/>
          <w:i/>
          <w:color w:val="000000" w:themeColor="text1"/>
          <w:lang w:val="es-UY"/>
        </w:rPr>
        <w:t xml:space="preserve"> Nuestra recomendación en este punto es seguir los lineamientos de  </w:t>
      </w:r>
      <w:hyperlink r:id="rId23" w:history="1">
        <w:r w:rsidRPr="004F51C2">
          <w:rPr>
            <w:rStyle w:val="Hipervnculo"/>
            <w:b/>
            <w:i/>
            <w:lang w:val="es-UY"/>
          </w:rPr>
          <w:t>OWASP</w:t>
        </w:r>
      </w:hyperlink>
    </w:p>
    <w:p w:rsidR="002D08A4" w:rsidRPr="004F51C2" w:rsidRDefault="002D08A4" w:rsidP="002D08A4">
      <w:pPr>
        <w:rPr>
          <w:lang w:val="es-UY"/>
        </w:rPr>
      </w:pPr>
    </w:p>
    <w:p w:rsidR="002251F9" w:rsidRDefault="002D08A4" w:rsidP="00DD189B">
      <w:pPr>
        <w:rPr>
          <w:lang w:val="es-UY"/>
        </w:rPr>
      </w:pPr>
      <w:bookmarkStart w:id="26" w:name="_Toc530857769"/>
      <w:r>
        <w:rPr>
          <w:lang w:val="es-UY"/>
        </w:rPr>
        <w:t xml:space="preserve">Para un análisis exhaustivo se sugiere la lectura del documento: </w:t>
      </w:r>
      <w:r w:rsidRPr="002D08A4">
        <w:rPr>
          <w:lang w:val="es-UY"/>
        </w:rPr>
        <w:t>https://es.pcisecuritystandards.org/_onelink_/pcisecurity/en2es/minisite/en/docs/PCI_DSS_v3.pdf</w:t>
      </w:r>
    </w:p>
    <w:p w:rsidR="002251F9" w:rsidRDefault="002251F9" w:rsidP="002251F9">
      <w:pPr>
        <w:pStyle w:val="Ttulo2"/>
        <w:rPr>
          <w:lang w:val="es-UY"/>
        </w:rPr>
      </w:pPr>
    </w:p>
    <w:bookmarkEnd w:id="26"/>
    <w:p w:rsidR="006D4B9C" w:rsidRPr="0028056A" w:rsidRDefault="006D4B9C">
      <w:pPr>
        <w:rPr>
          <w:lang w:val="es-UY"/>
        </w:rPr>
      </w:pPr>
    </w:p>
    <w:p w:rsidR="00721DCE" w:rsidRPr="0028056A" w:rsidRDefault="00721DCE">
      <w:pPr>
        <w:rPr>
          <w:sz w:val="24"/>
          <w:szCs w:val="24"/>
          <w:lang w:val="es-UY"/>
        </w:rPr>
      </w:pPr>
    </w:p>
    <w:sectPr w:rsidR="00721DCE" w:rsidRPr="0028056A">
      <w:headerReference w:type="default" r:id="rId24"/>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452A" w:rsidRDefault="0076452A">
      <w:pPr>
        <w:spacing w:after="0" w:line="240" w:lineRule="auto"/>
      </w:pPr>
      <w:r>
        <w:separator/>
      </w:r>
    </w:p>
  </w:endnote>
  <w:endnote w:type="continuationSeparator" w:id="0">
    <w:p w:rsidR="0076452A" w:rsidRDefault="00764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altName w:val="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sto MT">
    <w:altName w:val="Calisto"/>
    <w:panose1 w:val="0204060305050503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452A" w:rsidRDefault="0076452A">
      <w:pPr>
        <w:spacing w:after="0" w:line="240" w:lineRule="auto"/>
      </w:pPr>
      <w:r>
        <w:separator/>
      </w:r>
    </w:p>
  </w:footnote>
  <w:footnote w:type="continuationSeparator" w:id="0">
    <w:p w:rsidR="0076452A" w:rsidRDefault="007645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E66" w:rsidRDefault="00E87E6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670F0"/>
    <w:multiLevelType w:val="multilevel"/>
    <w:tmpl w:val="DE98E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50B314F"/>
    <w:multiLevelType w:val="hybridMultilevel"/>
    <w:tmpl w:val="EAA0A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F40E7C"/>
    <w:multiLevelType w:val="multilevel"/>
    <w:tmpl w:val="C4F22CD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45202ED7"/>
    <w:multiLevelType w:val="multilevel"/>
    <w:tmpl w:val="59044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D0117D"/>
    <w:multiLevelType w:val="multilevel"/>
    <w:tmpl w:val="1AF0B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030899"/>
    <w:multiLevelType w:val="hybridMultilevel"/>
    <w:tmpl w:val="50B6D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D4B9C"/>
    <w:rsid w:val="00001E95"/>
    <w:rsid w:val="00057F1B"/>
    <w:rsid w:val="000642DF"/>
    <w:rsid w:val="000A56F7"/>
    <w:rsid w:val="000C0DE5"/>
    <w:rsid w:val="000F73E8"/>
    <w:rsid w:val="00135A16"/>
    <w:rsid w:val="001411D2"/>
    <w:rsid w:val="00153C67"/>
    <w:rsid w:val="0021002F"/>
    <w:rsid w:val="002251F9"/>
    <w:rsid w:val="00266F0E"/>
    <w:rsid w:val="0028056A"/>
    <w:rsid w:val="002814EC"/>
    <w:rsid w:val="00287500"/>
    <w:rsid w:val="002C251B"/>
    <w:rsid w:val="002D08A4"/>
    <w:rsid w:val="002E5E1D"/>
    <w:rsid w:val="002F1E88"/>
    <w:rsid w:val="00344773"/>
    <w:rsid w:val="003B5DEC"/>
    <w:rsid w:val="003B5F5D"/>
    <w:rsid w:val="003C4ABB"/>
    <w:rsid w:val="003E0CFF"/>
    <w:rsid w:val="004677DA"/>
    <w:rsid w:val="004E002B"/>
    <w:rsid w:val="004F28B6"/>
    <w:rsid w:val="004F51C2"/>
    <w:rsid w:val="00564025"/>
    <w:rsid w:val="0058209F"/>
    <w:rsid w:val="00595CE1"/>
    <w:rsid w:val="005E1562"/>
    <w:rsid w:val="006011E2"/>
    <w:rsid w:val="00601CB8"/>
    <w:rsid w:val="00636EF4"/>
    <w:rsid w:val="00652756"/>
    <w:rsid w:val="00672FFA"/>
    <w:rsid w:val="006914D2"/>
    <w:rsid w:val="006D1B36"/>
    <w:rsid w:val="006D4B9C"/>
    <w:rsid w:val="006F7824"/>
    <w:rsid w:val="00712B05"/>
    <w:rsid w:val="00721DCE"/>
    <w:rsid w:val="007439AA"/>
    <w:rsid w:val="00752E0A"/>
    <w:rsid w:val="00753DAC"/>
    <w:rsid w:val="0076452A"/>
    <w:rsid w:val="007B22DF"/>
    <w:rsid w:val="00836159"/>
    <w:rsid w:val="00862DD9"/>
    <w:rsid w:val="0087598E"/>
    <w:rsid w:val="00885172"/>
    <w:rsid w:val="008B7FFE"/>
    <w:rsid w:val="008E0264"/>
    <w:rsid w:val="009B0727"/>
    <w:rsid w:val="009B23CA"/>
    <w:rsid w:val="009B73E0"/>
    <w:rsid w:val="009F5903"/>
    <w:rsid w:val="00A34C01"/>
    <w:rsid w:val="00A5442C"/>
    <w:rsid w:val="00AB7847"/>
    <w:rsid w:val="00AF5EA9"/>
    <w:rsid w:val="00B75A97"/>
    <w:rsid w:val="00B92FE2"/>
    <w:rsid w:val="00C706A7"/>
    <w:rsid w:val="00CD6B3E"/>
    <w:rsid w:val="00D30C4D"/>
    <w:rsid w:val="00D7700B"/>
    <w:rsid w:val="00DA05ED"/>
    <w:rsid w:val="00DD189B"/>
    <w:rsid w:val="00DE3478"/>
    <w:rsid w:val="00DF649B"/>
    <w:rsid w:val="00E048A9"/>
    <w:rsid w:val="00E060A6"/>
    <w:rsid w:val="00E30318"/>
    <w:rsid w:val="00E87E66"/>
    <w:rsid w:val="00EA2DB9"/>
    <w:rsid w:val="00F027B3"/>
    <w:rsid w:val="00F11DC2"/>
    <w:rsid w:val="00F6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7C918"/>
  <w15:docId w15:val="{025FB180-ABCE-4D5B-A7F9-2C8365240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56A"/>
  </w:style>
  <w:style w:type="paragraph" w:styleId="Ttulo1">
    <w:name w:val="heading 1"/>
    <w:basedOn w:val="Normal"/>
    <w:next w:val="Normal"/>
    <w:link w:val="Ttulo1Car"/>
    <w:uiPriority w:val="9"/>
    <w:qFormat/>
    <w:rsid w:val="0028056A"/>
    <w:pPr>
      <w:keepNext/>
      <w:keepLines/>
      <w:spacing w:before="400" w:after="40" w:line="240" w:lineRule="auto"/>
      <w:outlineLvl w:val="0"/>
    </w:pPr>
    <w:rPr>
      <w:rFonts w:asciiTheme="majorHAnsi" w:eastAsiaTheme="majorEastAsia" w:hAnsiTheme="majorHAnsi" w:cstheme="majorBidi"/>
      <w:color w:val="073763" w:themeColor="accent1" w:themeShade="80"/>
      <w:sz w:val="36"/>
      <w:szCs w:val="36"/>
    </w:rPr>
  </w:style>
  <w:style w:type="paragraph" w:styleId="Ttulo2">
    <w:name w:val="heading 2"/>
    <w:basedOn w:val="Normal"/>
    <w:next w:val="Normal"/>
    <w:link w:val="Ttulo2Car"/>
    <w:uiPriority w:val="9"/>
    <w:unhideWhenUsed/>
    <w:qFormat/>
    <w:rsid w:val="0028056A"/>
    <w:pPr>
      <w:keepNext/>
      <w:keepLines/>
      <w:spacing w:before="40" w:after="0" w:line="240" w:lineRule="auto"/>
      <w:outlineLvl w:val="1"/>
    </w:pPr>
    <w:rPr>
      <w:rFonts w:asciiTheme="majorHAnsi" w:eastAsiaTheme="majorEastAsia" w:hAnsiTheme="majorHAnsi" w:cstheme="majorBidi"/>
      <w:color w:val="0B5294" w:themeColor="accent1" w:themeShade="BF"/>
      <w:sz w:val="32"/>
      <w:szCs w:val="32"/>
    </w:rPr>
  </w:style>
  <w:style w:type="paragraph" w:styleId="Ttulo3">
    <w:name w:val="heading 3"/>
    <w:basedOn w:val="Normal"/>
    <w:next w:val="Normal"/>
    <w:link w:val="Ttulo3Car"/>
    <w:uiPriority w:val="9"/>
    <w:unhideWhenUsed/>
    <w:qFormat/>
    <w:rsid w:val="0028056A"/>
    <w:pPr>
      <w:keepNext/>
      <w:keepLines/>
      <w:spacing w:before="40" w:after="0" w:line="240" w:lineRule="auto"/>
      <w:outlineLvl w:val="2"/>
    </w:pPr>
    <w:rPr>
      <w:rFonts w:asciiTheme="majorHAnsi" w:eastAsiaTheme="majorEastAsia" w:hAnsiTheme="majorHAnsi" w:cstheme="majorBidi"/>
      <w:color w:val="0B5294" w:themeColor="accent1" w:themeShade="BF"/>
      <w:sz w:val="28"/>
      <w:szCs w:val="28"/>
    </w:rPr>
  </w:style>
  <w:style w:type="paragraph" w:styleId="Ttulo4">
    <w:name w:val="heading 4"/>
    <w:basedOn w:val="Normal"/>
    <w:next w:val="Normal"/>
    <w:link w:val="Ttulo4Car"/>
    <w:uiPriority w:val="9"/>
    <w:unhideWhenUsed/>
    <w:qFormat/>
    <w:rsid w:val="0028056A"/>
    <w:pPr>
      <w:keepNext/>
      <w:keepLines/>
      <w:spacing w:before="40" w:after="0"/>
      <w:outlineLvl w:val="3"/>
    </w:pPr>
    <w:rPr>
      <w:rFonts w:asciiTheme="majorHAnsi" w:eastAsiaTheme="majorEastAsia" w:hAnsiTheme="majorHAnsi" w:cstheme="majorBidi"/>
      <w:color w:val="0B5294" w:themeColor="accent1" w:themeShade="BF"/>
      <w:sz w:val="24"/>
      <w:szCs w:val="24"/>
    </w:rPr>
  </w:style>
  <w:style w:type="paragraph" w:styleId="Ttulo5">
    <w:name w:val="heading 5"/>
    <w:basedOn w:val="Normal"/>
    <w:next w:val="Normal"/>
    <w:link w:val="Ttulo5Car"/>
    <w:uiPriority w:val="9"/>
    <w:unhideWhenUsed/>
    <w:qFormat/>
    <w:rsid w:val="0028056A"/>
    <w:pPr>
      <w:keepNext/>
      <w:keepLines/>
      <w:spacing w:before="40" w:after="0"/>
      <w:outlineLvl w:val="4"/>
    </w:pPr>
    <w:rPr>
      <w:rFonts w:asciiTheme="majorHAnsi" w:eastAsiaTheme="majorEastAsia" w:hAnsiTheme="majorHAnsi" w:cstheme="majorBidi"/>
      <w:caps/>
      <w:color w:val="0B5294" w:themeColor="accent1" w:themeShade="BF"/>
    </w:rPr>
  </w:style>
  <w:style w:type="paragraph" w:styleId="Ttulo6">
    <w:name w:val="heading 6"/>
    <w:basedOn w:val="Normal"/>
    <w:next w:val="Normal"/>
    <w:link w:val="Ttulo6Car"/>
    <w:uiPriority w:val="9"/>
    <w:unhideWhenUsed/>
    <w:qFormat/>
    <w:rsid w:val="0028056A"/>
    <w:pPr>
      <w:keepNext/>
      <w:keepLines/>
      <w:spacing w:before="40" w:after="0"/>
      <w:outlineLvl w:val="5"/>
    </w:pPr>
    <w:rPr>
      <w:rFonts w:asciiTheme="majorHAnsi" w:eastAsiaTheme="majorEastAsia" w:hAnsiTheme="majorHAnsi" w:cstheme="majorBidi"/>
      <w:i/>
      <w:iCs/>
      <w:caps/>
      <w:color w:val="073763" w:themeColor="accent1" w:themeShade="80"/>
    </w:rPr>
  </w:style>
  <w:style w:type="paragraph" w:styleId="Ttulo7">
    <w:name w:val="heading 7"/>
    <w:basedOn w:val="Normal"/>
    <w:next w:val="Normal"/>
    <w:link w:val="Ttulo7Car"/>
    <w:uiPriority w:val="9"/>
    <w:semiHidden/>
    <w:unhideWhenUsed/>
    <w:qFormat/>
    <w:rsid w:val="0028056A"/>
    <w:pPr>
      <w:keepNext/>
      <w:keepLines/>
      <w:spacing w:before="40" w:after="0"/>
      <w:outlineLvl w:val="6"/>
    </w:pPr>
    <w:rPr>
      <w:rFonts w:asciiTheme="majorHAnsi" w:eastAsiaTheme="majorEastAsia" w:hAnsiTheme="majorHAnsi" w:cstheme="majorBidi"/>
      <w:b/>
      <w:bCs/>
      <w:color w:val="073763" w:themeColor="accent1" w:themeShade="80"/>
    </w:rPr>
  </w:style>
  <w:style w:type="paragraph" w:styleId="Ttulo8">
    <w:name w:val="heading 8"/>
    <w:basedOn w:val="Normal"/>
    <w:next w:val="Normal"/>
    <w:link w:val="Ttulo8Car"/>
    <w:uiPriority w:val="9"/>
    <w:semiHidden/>
    <w:unhideWhenUsed/>
    <w:qFormat/>
    <w:rsid w:val="0028056A"/>
    <w:pPr>
      <w:keepNext/>
      <w:keepLines/>
      <w:spacing w:before="40" w:after="0"/>
      <w:outlineLvl w:val="7"/>
    </w:pPr>
    <w:rPr>
      <w:rFonts w:asciiTheme="majorHAnsi" w:eastAsiaTheme="majorEastAsia" w:hAnsiTheme="majorHAnsi" w:cstheme="majorBidi"/>
      <w:b/>
      <w:bCs/>
      <w:i/>
      <w:iCs/>
      <w:color w:val="073763" w:themeColor="accent1" w:themeShade="80"/>
    </w:rPr>
  </w:style>
  <w:style w:type="paragraph" w:styleId="Ttulo9">
    <w:name w:val="heading 9"/>
    <w:basedOn w:val="Normal"/>
    <w:next w:val="Normal"/>
    <w:link w:val="Ttulo9Car"/>
    <w:uiPriority w:val="9"/>
    <w:semiHidden/>
    <w:unhideWhenUsed/>
    <w:qFormat/>
    <w:rsid w:val="0028056A"/>
    <w:pPr>
      <w:keepNext/>
      <w:keepLines/>
      <w:spacing w:before="40" w:after="0"/>
      <w:outlineLvl w:val="8"/>
    </w:pPr>
    <w:rPr>
      <w:rFonts w:asciiTheme="majorHAnsi" w:eastAsiaTheme="majorEastAsia" w:hAnsiTheme="majorHAnsi" w:cstheme="majorBidi"/>
      <w:i/>
      <w:iCs/>
      <w:color w:val="073763"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28056A"/>
    <w:pPr>
      <w:spacing w:after="0" w:line="204" w:lineRule="auto"/>
      <w:contextualSpacing/>
    </w:pPr>
    <w:rPr>
      <w:rFonts w:asciiTheme="majorHAnsi" w:eastAsiaTheme="majorEastAsia" w:hAnsiTheme="majorHAnsi" w:cstheme="majorBidi"/>
      <w:caps/>
      <w:color w:val="17406D" w:themeColor="text2"/>
      <w:spacing w:val="-15"/>
      <w:sz w:val="72"/>
      <w:szCs w:val="72"/>
    </w:rPr>
  </w:style>
  <w:style w:type="paragraph" w:styleId="Subttulo">
    <w:name w:val="Subtitle"/>
    <w:basedOn w:val="Normal"/>
    <w:next w:val="Normal"/>
    <w:link w:val="SubttuloCar"/>
    <w:uiPriority w:val="11"/>
    <w:qFormat/>
    <w:rsid w:val="0028056A"/>
    <w:pPr>
      <w:numPr>
        <w:ilvl w:val="1"/>
      </w:numPr>
      <w:spacing w:after="240" w:line="240" w:lineRule="auto"/>
    </w:pPr>
    <w:rPr>
      <w:rFonts w:asciiTheme="majorHAnsi" w:eastAsiaTheme="majorEastAsia" w:hAnsiTheme="majorHAnsi" w:cstheme="majorBidi"/>
      <w:color w:val="0F6FC6" w:themeColor="accent1"/>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28056A"/>
    <w:pPr>
      <w:ind w:left="720"/>
      <w:contextualSpacing/>
    </w:pPr>
  </w:style>
  <w:style w:type="table" w:styleId="Tablaconcuadrcula">
    <w:name w:val="Table Grid"/>
    <w:basedOn w:val="Tablanormal"/>
    <w:uiPriority w:val="39"/>
    <w:rsid w:val="002805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8056A"/>
    <w:rPr>
      <w:rFonts w:asciiTheme="majorHAnsi" w:eastAsiaTheme="majorEastAsia" w:hAnsiTheme="majorHAnsi" w:cstheme="majorBidi"/>
      <w:color w:val="073763" w:themeColor="accent1" w:themeShade="80"/>
      <w:sz w:val="36"/>
      <w:szCs w:val="36"/>
    </w:rPr>
  </w:style>
  <w:style w:type="character" w:customStyle="1" w:styleId="Ttulo2Car">
    <w:name w:val="Título 2 Car"/>
    <w:basedOn w:val="Fuentedeprrafopredeter"/>
    <w:link w:val="Ttulo2"/>
    <w:uiPriority w:val="9"/>
    <w:rsid w:val="0028056A"/>
    <w:rPr>
      <w:rFonts w:asciiTheme="majorHAnsi" w:eastAsiaTheme="majorEastAsia" w:hAnsiTheme="majorHAnsi" w:cstheme="majorBidi"/>
      <w:color w:val="0B5294" w:themeColor="accent1" w:themeShade="BF"/>
      <w:sz w:val="32"/>
      <w:szCs w:val="32"/>
    </w:rPr>
  </w:style>
  <w:style w:type="character" w:customStyle="1" w:styleId="Ttulo3Car">
    <w:name w:val="Título 3 Car"/>
    <w:basedOn w:val="Fuentedeprrafopredeter"/>
    <w:link w:val="Ttulo3"/>
    <w:uiPriority w:val="9"/>
    <w:rsid w:val="0028056A"/>
    <w:rPr>
      <w:rFonts w:asciiTheme="majorHAnsi" w:eastAsiaTheme="majorEastAsia" w:hAnsiTheme="majorHAnsi" w:cstheme="majorBidi"/>
      <w:color w:val="0B5294" w:themeColor="accent1" w:themeShade="BF"/>
      <w:sz w:val="28"/>
      <w:szCs w:val="28"/>
    </w:rPr>
  </w:style>
  <w:style w:type="character" w:customStyle="1" w:styleId="Ttulo4Car">
    <w:name w:val="Título 4 Car"/>
    <w:basedOn w:val="Fuentedeprrafopredeter"/>
    <w:link w:val="Ttulo4"/>
    <w:uiPriority w:val="9"/>
    <w:rsid w:val="0028056A"/>
    <w:rPr>
      <w:rFonts w:asciiTheme="majorHAnsi" w:eastAsiaTheme="majorEastAsia" w:hAnsiTheme="majorHAnsi" w:cstheme="majorBidi"/>
      <w:color w:val="0B5294" w:themeColor="accent1" w:themeShade="BF"/>
      <w:sz w:val="24"/>
      <w:szCs w:val="24"/>
    </w:rPr>
  </w:style>
  <w:style w:type="character" w:customStyle="1" w:styleId="Ttulo5Car">
    <w:name w:val="Título 5 Car"/>
    <w:basedOn w:val="Fuentedeprrafopredeter"/>
    <w:link w:val="Ttulo5"/>
    <w:uiPriority w:val="9"/>
    <w:rsid w:val="0028056A"/>
    <w:rPr>
      <w:rFonts w:asciiTheme="majorHAnsi" w:eastAsiaTheme="majorEastAsia" w:hAnsiTheme="majorHAnsi" w:cstheme="majorBidi"/>
      <w:caps/>
      <w:color w:val="0B5294" w:themeColor="accent1" w:themeShade="BF"/>
    </w:rPr>
  </w:style>
  <w:style w:type="character" w:customStyle="1" w:styleId="Ttulo6Car">
    <w:name w:val="Título 6 Car"/>
    <w:basedOn w:val="Fuentedeprrafopredeter"/>
    <w:link w:val="Ttulo6"/>
    <w:uiPriority w:val="9"/>
    <w:rsid w:val="0028056A"/>
    <w:rPr>
      <w:rFonts w:asciiTheme="majorHAnsi" w:eastAsiaTheme="majorEastAsia" w:hAnsiTheme="majorHAnsi" w:cstheme="majorBidi"/>
      <w:i/>
      <w:iCs/>
      <w:caps/>
      <w:color w:val="073763" w:themeColor="accent1" w:themeShade="80"/>
    </w:rPr>
  </w:style>
  <w:style w:type="character" w:customStyle="1" w:styleId="Ttulo7Car">
    <w:name w:val="Título 7 Car"/>
    <w:basedOn w:val="Fuentedeprrafopredeter"/>
    <w:link w:val="Ttulo7"/>
    <w:uiPriority w:val="9"/>
    <w:semiHidden/>
    <w:rsid w:val="0028056A"/>
    <w:rPr>
      <w:rFonts w:asciiTheme="majorHAnsi" w:eastAsiaTheme="majorEastAsia" w:hAnsiTheme="majorHAnsi" w:cstheme="majorBidi"/>
      <w:b/>
      <w:bCs/>
      <w:color w:val="073763" w:themeColor="accent1" w:themeShade="80"/>
    </w:rPr>
  </w:style>
  <w:style w:type="character" w:customStyle="1" w:styleId="Ttulo8Car">
    <w:name w:val="Título 8 Car"/>
    <w:basedOn w:val="Fuentedeprrafopredeter"/>
    <w:link w:val="Ttulo8"/>
    <w:uiPriority w:val="9"/>
    <w:semiHidden/>
    <w:rsid w:val="0028056A"/>
    <w:rPr>
      <w:rFonts w:asciiTheme="majorHAnsi" w:eastAsiaTheme="majorEastAsia" w:hAnsiTheme="majorHAnsi" w:cstheme="majorBidi"/>
      <w:b/>
      <w:bCs/>
      <w:i/>
      <w:iCs/>
      <w:color w:val="073763" w:themeColor="accent1" w:themeShade="80"/>
    </w:rPr>
  </w:style>
  <w:style w:type="character" w:customStyle="1" w:styleId="Ttulo9Car">
    <w:name w:val="Título 9 Car"/>
    <w:basedOn w:val="Fuentedeprrafopredeter"/>
    <w:link w:val="Ttulo9"/>
    <w:uiPriority w:val="9"/>
    <w:semiHidden/>
    <w:rsid w:val="0028056A"/>
    <w:rPr>
      <w:rFonts w:asciiTheme="majorHAnsi" w:eastAsiaTheme="majorEastAsia" w:hAnsiTheme="majorHAnsi" w:cstheme="majorBidi"/>
      <w:i/>
      <w:iCs/>
      <w:color w:val="073763" w:themeColor="accent1" w:themeShade="80"/>
    </w:rPr>
  </w:style>
  <w:style w:type="paragraph" w:styleId="Descripcin">
    <w:name w:val="caption"/>
    <w:basedOn w:val="Normal"/>
    <w:next w:val="Normal"/>
    <w:uiPriority w:val="35"/>
    <w:semiHidden/>
    <w:unhideWhenUsed/>
    <w:qFormat/>
    <w:rsid w:val="0028056A"/>
    <w:pPr>
      <w:spacing w:line="240" w:lineRule="auto"/>
    </w:pPr>
    <w:rPr>
      <w:b/>
      <w:bCs/>
      <w:smallCaps/>
      <w:color w:val="17406D" w:themeColor="text2"/>
    </w:rPr>
  </w:style>
  <w:style w:type="character" w:customStyle="1" w:styleId="TtuloCar">
    <w:name w:val="Título Car"/>
    <w:basedOn w:val="Fuentedeprrafopredeter"/>
    <w:link w:val="Ttulo"/>
    <w:uiPriority w:val="10"/>
    <w:rsid w:val="0028056A"/>
    <w:rPr>
      <w:rFonts w:asciiTheme="majorHAnsi" w:eastAsiaTheme="majorEastAsia" w:hAnsiTheme="majorHAnsi" w:cstheme="majorBidi"/>
      <w:caps/>
      <w:color w:val="17406D" w:themeColor="text2"/>
      <w:spacing w:val="-15"/>
      <w:sz w:val="72"/>
      <w:szCs w:val="72"/>
    </w:rPr>
  </w:style>
  <w:style w:type="character" w:customStyle="1" w:styleId="SubttuloCar">
    <w:name w:val="Subtítulo Car"/>
    <w:basedOn w:val="Fuentedeprrafopredeter"/>
    <w:link w:val="Subttulo"/>
    <w:uiPriority w:val="11"/>
    <w:rsid w:val="0028056A"/>
    <w:rPr>
      <w:rFonts w:asciiTheme="majorHAnsi" w:eastAsiaTheme="majorEastAsia" w:hAnsiTheme="majorHAnsi" w:cstheme="majorBidi"/>
      <w:color w:val="0F6FC6" w:themeColor="accent1"/>
      <w:sz w:val="28"/>
      <w:szCs w:val="28"/>
    </w:rPr>
  </w:style>
  <w:style w:type="character" w:styleId="Textoennegrita">
    <w:name w:val="Strong"/>
    <w:basedOn w:val="Fuentedeprrafopredeter"/>
    <w:uiPriority w:val="22"/>
    <w:qFormat/>
    <w:rsid w:val="0028056A"/>
    <w:rPr>
      <w:b/>
      <w:bCs/>
    </w:rPr>
  </w:style>
  <w:style w:type="character" w:styleId="nfasis">
    <w:name w:val="Emphasis"/>
    <w:basedOn w:val="Fuentedeprrafopredeter"/>
    <w:uiPriority w:val="20"/>
    <w:qFormat/>
    <w:rsid w:val="0028056A"/>
    <w:rPr>
      <w:i/>
      <w:iCs/>
    </w:rPr>
  </w:style>
  <w:style w:type="paragraph" w:styleId="Sinespaciado">
    <w:name w:val="No Spacing"/>
    <w:uiPriority w:val="1"/>
    <w:qFormat/>
    <w:rsid w:val="0028056A"/>
    <w:pPr>
      <w:spacing w:after="0" w:line="240" w:lineRule="auto"/>
    </w:pPr>
  </w:style>
  <w:style w:type="paragraph" w:styleId="Cita">
    <w:name w:val="Quote"/>
    <w:basedOn w:val="Normal"/>
    <w:next w:val="Normal"/>
    <w:link w:val="CitaCar"/>
    <w:uiPriority w:val="29"/>
    <w:qFormat/>
    <w:rsid w:val="0028056A"/>
    <w:pPr>
      <w:spacing w:before="120" w:after="120"/>
      <w:ind w:left="720"/>
    </w:pPr>
    <w:rPr>
      <w:color w:val="17406D" w:themeColor="text2"/>
      <w:sz w:val="24"/>
      <w:szCs w:val="24"/>
    </w:rPr>
  </w:style>
  <w:style w:type="character" w:customStyle="1" w:styleId="CitaCar">
    <w:name w:val="Cita Car"/>
    <w:basedOn w:val="Fuentedeprrafopredeter"/>
    <w:link w:val="Cita"/>
    <w:uiPriority w:val="29"/>
    <w:rsid w:val="0028056A"/>
    <w:rPr>
      <w:color w:val="17406D" w:themeColor="text2"/>
      <w:sz w:val="24"/>
      <w:szCs w:val="24"/>
    </w:rPr>
  </w:style>
  <w:style w:type="paragraph" w:styleId="Citadestacada">
    <w:name w:val="Intense Quote"/>
    <w:basedOn w:val="Normal"/>
    <w:next w:val="Normal"/>
    <w:link w:val="CitadestacadaCar"/>
    <w:uiPriority w:val="30"/>
    <w:qFormat/>
    <w:rsid w:val="0028056A"/>
    <w:pPr>
      <w:spacing w:before="100" w:beforeAutospacing="1" w:after="240" w:line="240" w:lineRule="auto"/>
      <w:ind w:left="720"/>
      <w:jc w:val="center"/>
    </w:pPr>
    <w:rPr>
      <w:rFonts w:asciiTheme="majorHAnsi" w:eastAsiaTheme="majorEastAsia" w:hAnsiTheme="majorHAnsi" w:cstheme="majorBidi"/>
      <w:color w:val="17406D" w:themeColor="text2"/>
      <w:spacing w:val="-6"/>
      <w:sz w:val="32"/>
      <w:szCs w:val="32"/>
    </w:rPr>
  </w:style>
  <w:style w:type="character" w:customStyle="1" w:styleId="CitadestacadaCar">
    <w:name w:val="Cita destacada Car"/>
    <w:basedOn w:val="Fuentedeprrafopredeter"/>
    <w:link w:val="Citadestacada"/>
    <w:uiPriority w:val="30"/>
    <w:rsid w:val="0028056A"/>
    <w:rPr>
      <w:rFonts w:asciiTheme="majorHAnsi" w:eastAsiaTheme="majorEastAsia" w:hAnsiTheme="majorHAnsi" w:cstheme="majorBidi"/>
      <w:color w:val="17406D" w:themeColor="text2"/>
      <w:spacing w:val="-6"/>
      <w:sz w:val="32"/>
      <w:szCs w:val="32"/>
    </w:rPr>
  </w:style>
  <w:style w:type="character" w:styleId="nfasissutil">
    <w:name w:val="Subtle Emphasis"/>
    <w:basedOn w:val="Fuentedeprrafopredeter"/>
    <w:uiPriority w:val="19"/>
    <w:qFormat/>
    <w:rsid w:val="0028056A"/>
    <w:rPr>
      <w:i/>
      <w:iCs/>
      <w:color w:val="595959" w:themeColor="text1" w:themeTint="A6"/>
    </w:rPr>
  </w:style>
  <w:style w:type="character" w:styleId="nfasisintenso">
    <w:name w:val="Intense Emphasis"/>
    <w:basedOn w:val="Fuentedeprrafopredeter"/>
    <w:uiPriority w:val="21"/>
    <w:qFormat/>
    <w:rsid w:val="0028056A"/>
    <w:rPr>
      <w:b/>
      <w:bCs/>
      <w:i/>
      <w:iCs/>
    </w:rPr>
  </w:style>
  <w:style w:type="character" w:styleId="Referenciasutil">
    <w:name w:val="Subtle Reference"/>
    <w:basedOn w:val="Fuentedeprrafopredeter"/>
    <w:uiPriority w:val="31"/>
    <w:qFormat/>
    <w:rsid w:val="0028056A"/>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28056A"/>
    <w:rPr>
      <w:b/>
      <w:bCs/>
      <w:smallCaps/>
      <w:color w:val="17406D" w:themeColor="text2"/>
      <w:u w:val="single"/>
    </w:rPr>
  </w:style>
  <w:style w:type="character" w:styleId="Ttulodellibro">
    <w:name w:val="Book Title"/>
    <w:basedOn w:val="Fuentedeprrafopredeter"/>
    <w:uiPriority w:val="33"/>
    <w:qFormat/>
    <w:rsid w:val="0028056A"/>
    <w:rPr>
      <w:b/>
      <w:bCs/>
      <w:smallCaps/>
      <w:spacing w:val="10"/>
    </w:rPr>
  </w:style>
  <w:style w:type="paragraph" w:styleId="TtuloTDC">
    <w:name w:val="TOC Heading"/>
    <w:basedOn w:val="Ttulo1"/>
    <w:next w:val="Normal"/>
    <w:uiPriority w:val="39"/>
    <w:semiHidden/>
    <w:unhideWhenUsed/>
    <w:qFormat/>
    <w:rsid w:val="0028056A"/>
    <w:pPr>
      <w:outlineLvl w:val="9"/>
    </w:pPr>
  </w:style>
  <w:style w:type="paragraph" w:styleId="TDC1">
    <w:name w:val="toc 1"/>
    <w:basedOn w:val="Normal"/>
    <w:next w:val="Normal"/>
    <w:autoRedefine/>
    <w:uiPriority w:val="39"/>
    <w:unhideWhenUsed/>
    <w:rsid w:val="00DE3478"/>
    <w:pPr>
      <w:spacing w:after="100"/>
    </w:pPr>
  </w:style>
  <w:style w:type="paragraph" w:styleId="TDC2">
    <w:name w:val="toc 2"/>
    <w:basedOn w:val="Normal"/>
    <w:next w:val="Normal"/>
    <w:autoRedefine/>
    <w:uiPriority w:val="39"/>
    <w:unhideWhenUsed/>
    <w:rsid w:val="00DE3478"/>
    <w:pPr>
      <w:spacing w:after="100"/>
      <w:ind w:left="220"/>
    </w:pPr>
  </w:style>
  <w:style w:type="paragraph" w:styleId="TDC3">
    <w:name w:val="toc 3"/>
    <w:basedOn w:val="Normal"/>
    <w:next w:val="Normal"/>
    <w:autoRedefine/>
    <w:uiPriority w:val="39"/>
    <w:unhideWhenUsed/>
    <w:rsid w:val="00DE3478"/>
    <w:pPr>
      <w:spacing w:after="100"/>
      <w:ind w:left="440"/>
    </w:pPr>
  </w:style>
  <w:style w:type="paragraph" w:styleId="TDC4">
    <w:name w:val="toc 4"/>
    <w:basedOn w:val="Normal"/>
    <w:next w:val="Normal"/>
    <w:autoRedefine/>
    <w:uiPriority w:val="39"/>
    <w:unhideWhenUsed/>
    <w:rsid w:val="00DE3478"/>
    <w:pPr>
      <w:spacing w:after="100"/>
      <w:ind w:left="660"/>
    </w:pPr>
  </w:style>
  <w:style w:type="character" w:styleId="Hipervnculo">
    <w:name w:val="Hyperlink"/>
    <w:basedOn w:val="Fuentedeprrafopredeter"/>
    <w:uiPriority w:val="99"/>
    <w:unhideWhenUsed/>
    <w:rsid w:val="00DE3478"/>
    <w:rPr>
      <w:color w:val="F49100" w:themeColor="hyperlink"/>
      <w:u w:val="single"/>
    </w:rPr>
  </w:style>
  <w:style w:type="paragraph" w:customStyle="1" w:styleId="Default">
    <w:name w:val="Default"/>
    <w:rsid w:val="00287500"/>
    <w:pPr>
      <w:autoSpaceDE w:val="0"/>
      <w:autoSpaceDN w:val="0"/>
      <w:adjustRightInd w:val="0"/>
      <w:spacing w:after="0" w:line="240" w:lineRule="auto"/>
    </w:pPr>
    <w:rPr>
      <w:rFonts w:ascii="Calisto MT" w:hAnsi="Calisto MT" w:cs="Calisto MT"/>
      <w:color w:val="000000"/>
      <w:sz w:val="24"/>
      <w:szCs w:val="24"/>
    </w:rPr>
  </w:style>
  <w:style w:type="paragraph" w:styleId="NormalWeb">
    <w:name w:val="Normal (Web)"/>
    <w:basedOn w:val="Normal"/>
    <w:uiPriority w:val="99"/>
    <w:unhideWhenUsed/>
    <w:rsid w:val="002D08A4"/>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564025"/>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200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earchsecurity.techtarget.com/definition/encryption" TargetMode="External"/><Relationship Id="rId13" Type="http://schemas.openxmlformats.org/officeDocument/2006/relationships/image" Target="media/image5.jpg"/><Relationship Id="rId18" Type="http://schemas.openxmlformats.org/officeDocument/2006/relationships/hyperlink" Target="https://searchsecurity.techtarget.com/definition/password"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wasp.org/index.php/Main_Pag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hatis.techtarget.com/definition/defaul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earchdatamanagement.techtarget.com/definition/data" TargetMode="External"/><Relationship Id="rId20" Type="http://schemas.openxmlformats.org/officeDocument/2006/relationships/hyperlink" Target="https://searchsecurity.techtarget.com/definition/encryp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searchsecurity.techtarget.com/definition/firewall" TargetMode="External"/><Relationship Id="rId23" Type="http://schemas.openxmlformats.org/officeDocument/2006/relationships/hyperlink" Target="https://www.owasp.org/index.php/Main_Page" TargetMode="External"/><Relationship Id="rId10" Type="http://schemas.openxmlformats.org/officeDocument/2006/relationships/image" Target="media/image2.jpg"/><Relationship Id="rId19" Type="http://schemas.openxmlformats.org/officeDocument/2006/relationships/hyperlink" Target="https://searchstorage.techtarget.com/definition/data-at-rest"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blog.mwaysolutions.com/2014/06/05/10-best-practices-for-better-restful-api/" TargetMode="External"/><Relationship Id="rId22" Type="http://schemas.openxmlformats.org/officeDocument/2006/relationships/hyperlink" Target="https://www.owasp.org/index.php/Main_Page" TargetMode="External"/></Relationships>
</file>

<file path=word/theme/theme1.xml><?xml version="1.0" encoding="utf-8"?>
<a:theme xmlns:a="http://schemas.openxmlformats.org/drawingml/2006/main" name="Office Them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E5FF8-C5A4-4159-A6A9-E6787DFCF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7682</TotalTime>
  <Pages>28</Pages>
  <Words>5611</Words>
  <Characters>31986</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Mariana Gonzalez</cp:lastModifiedBy>
  <cp:revision>30</cp:revision>
  <dcterms:created xsi:type="dcterms:W3CDTF">2018-11-24T15:55:00Z</dcterms:created>
  <dcterms:modified xsi:type="dcterms:W3CDTF">2018-11-30T02:57:00Z</dcterms:modified>
</cp:coreProperties>
</file>