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23B70"/>
          <w:sz w:val="64"/>
        </w:rPr>
        <w:t>SGTB INCALPACA</w:t>
      </w:r>
    </w:p>
    <w:p>
      <w:pPr>
        <w:jc w:val="center"/>
      </w:pPr>
      <w:r>
        <w:rPr>
          <w:rFonts w:ascii="Aptos Display" w:hAnsi="Aptos Display"/>
          <w:b/>
          <w:color w:val="1D5DA8"/>
          <w:sz w:val="40"/>
        </w:rPr>
        <w:t>Sistema de Gestión y Trazabilidad de Bienes</w:t>
      </w:r>
    </w:p>
    <w:p>
      <w:pPr>
        <w:spacing w:before="500"/>
        <w:jc w:val="center"/>
      </w:pPr>
      <w:r>
        <w:rPr>
          <w:rFonts w:ascii="Aptos" w:hAnsi="Aptos"/>
          <w:b/>
          <w:color w:val="1F2D3D"/>
          <w:sz w:val="32"/>
        </w:rPr>
        <w:t>PLAN TÉCNICO DE IMPLEMENTACIÓN Y DESARROLLO</w:t>
      </w:r>
    </w:p>
    <w:p>
      <w:pPr>
        <w:jc w:val="center"/>
      </w:pPr>
      <w:r>
        <w:rPr>
          <w:rFonts w:ascii="Aptos" w:hAnsi="Aptos"/>
          <w:i/>
          <w:color w:val="5B6573"/>
          <w:sz w:val="28"/>
        </w:rPr>
        <w:t>Guía de codificación asistida por IA (Vibe Coding)</w:t>
      </w:r>
    </w:p>
    <w:p>
      <w:pPr>
        <w:jc w:val="center"/>
      </w:pPr>
      <w:r>
        <w:rPr>
          <w:rFonts w:ascii="Aptos" w:hAnsi="Aptos"/>
          <w:color w:val="B7CCE5"/>
          <w:sz w:val="20"/>
        </w:rPr>
        <w:t>━━━━━━━━━━━━━━━━━━━━━━━━━━━━━━━━━━━━━━━━━━━━━━━━━━━━━━━</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8"/>
              </w:rPr>
              <w:t>Elemento</w:t>
            </w:r>
          </w:p>
        </w:tc>
        <w:tc>
          <w:tcPr>
            <w:tcW w:type="dxa" w:w="708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8"/>
              </w:rPr>
              <w:t>Decisión confirmada</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Arquitectura</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React responsive/PWA + Django REST Framework + PostgreSQL</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Servidor productivo</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Ubuntu Server, Nginx, Gunicorn, Redis y Brevo SMTP</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Repositorio</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GitHub público, monorepositorio y trabajo paralelo de 3 grupos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Plazo inicial</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2 semanas para un MVP integrado y verificable</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Fuente funcional</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Diagramas de ciclo de vida y libro de taxonomía/datos de prueba</w:t>
            </w:r>
          </w:p>
        </w:tc>
      </w:tr>
    </w:tbl>
    <w:p>
      <w:pPr>
        <w:spacing w:after="0"/>
      </w:pPr>
    </w:p>
    <w:p>
      <w:pPr>
        <w:spacing w:before="500"/>
        <w:jc w:val="center"/>
      </w:pPr>
      <w:r>
        <w:rPr>
          <w:b/>
          <w:color w:val="123B70"/>
        </w:rPr>
        <w:t>Versión 1.1  |  22 de julio de 2026</w:t>
      </w:r>
    </w:p>
    <w:tbl>
      <w:tblPr>
        <w:tblW w:type="auto" w:w="0"/>
        <w:jc w:val="center"/>
        <w:tblLook w:firstColumn="1" w:firstRow="1" w:lastColumn="0" w:lastRow="0" w:noHBand="0" w:noVBand="1" w:val="04A0"/>
      </w:tblPr>
      <w:tblGrid>
        <w:gridCol w:w="10200"/>
      </w:tblGrid>
      <w:tr>
        <w:trPr>
          <w:cantSplit/>
        </w:trPr>
        <w:tc>
          <w:tcPr>
            <w:tcW w:type="dxa" w:w="10200"/>
            <w:shd w:fill="EAF3FF"/>
            <w:tcBorders>
              <w:top w:sz="10" w:val="single" w:color="1D5DA8"/>
              <w:left w:sz="10" w:val="single" w:color="1D5DA8"/>
              <w:bottom w:sz="10" w:val="single" w:color="1D5DA8"/>
              <w:right w:sz="10" w:val="single" w:color="1D5DA8"/>
            </w:tcBorders>
          </w:tcPr>
          <w:p>
            <w:r>
              <w:rPr>
                <w:rFonts w:ascii="Aptos" w:hAnsi="Aptos"/>
                <w:b/>
                <w:color w:val="1D5DA8"/>
                <w:sz w:val="20"/>
              </w:rPr>
              <w:t xml:space="preserve">Alcance del documento: </w:t>
            </w:r>
            <w:r>
              <w:rPr>
                <w:rFonts w:ascii="Aptos" w:hAnsi="Aptos"/>
                <w:color w:val="1F2D3D"/>
                <w:sz w:val="19"/>
              </w:rPr>
              <w:t>Este plan describe cómo construir la plataforma desde una base de datos limpia. El Excel recibido se utiliza como referencia de taxonomía, catálogos y reglas; no se propone migrar automáticamente sus datos de prueba ni conservar el diseño defectuoso de AppSheet.</w:t>
            </w:r>
          </w:p>
        </w:tc>
      </w:tr>
    </w:tbl>
    <w:p>
      <w:pPr>
        <w:spacing w:after="0"/>
      </w:pPr>
    </w:p>
    <w:p>
      <w:r>
        <w:br w:type="page"/>
      </w:r>
    </w:p>
    <w:p>
      <w:pPr>
        <w:pStyle w:val="Heading1"/>
        <w:keepNext/>
      </w:pPr>
      <w:r>
        <w:t>Control de versiones del documento</w:t>
      </w:r>
    </w:p>
    <w:p>
      <w:pPr>
        <w:spacing w:after="100" w:line="259" w:lineRule="auto"/>
      </w:pPr>
      <w:r>
        <w:t>El presente registro permite identificar qué decisiones fueron incorporadas y quién debe aprobar nuevas versiones antes de utilizarlas como base de desarrollo o sustentación.</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2040"/>
        <w:gridCol w:w="2040"/>
        <w:gridCol w:w="2040"/>
        <w:gridCol w:w="2040"/>
        <w:gridCol w:w="2040"/>
      </w:tblGrid>
      <w:tr>
        <w:trPr>
          <w:tblHeader w:val="true"/>
          <w:cantSplit/>
        </w:trPr>
        <w:tc>
          <w:tcPr>
            <w:tcW w:type="dxa" w:w="794"/>
            <w:shd w:fill="123B70" w:val="clear"/>
            <w:tcMar>
              <w:top w:w="70" w:type="dxa"/>
              <w:start w:w="90" w:type="dxa"/>
              <w:bottom w:w="70" w:type="dxa"/>
              <w:end w:w="90" w:type="dxa"/>
            </w:tcMar>
            <w:vAlign w:val="center"/>
          </w:tcPr>
          <w:p>
            <w:pPr>
              <w:spacing w:after="0"/>
              <w:jc w:val="center"/>
            </w:pPr>
            <w:r>
              <w:rPr>
                <w:b/>
                <w:color w:val="FFFFFF"/>
                <w:sz w:val="17"/>
              </w:rPr>
              <w:t>Versión</w:t>
            </w:r>
          </w:p>
        </w:tc>
        <w:tc>
          <w:tcPr>
            <w:tcW w:type="dxa" w:w="1134"/>
            <w:shd w:fill="123B70" w:val="clear"/>
            <w:tcMar>
              <w:top w:w="70" w:type="dxa"/>
              <w:start w:w="90" w:type="dxa"/>
              <w:bottom w:w="70" w:type="dxa"/>
              <w:end w:w="90" w:type="dxa"/>
            </w:tcMar>
            <w:vAlign w:val="center"/>
          </w:tcPr>
          <w:p>
            <w:pPr>
              <w:spacing w:after="0"/>
              <w:jc w:val="center"/>
            </w:pPr>
            <w:r>
              <w:rPr>
                <w:b/>
                <w:color w:val="FFFFFF"/>
                <w:sz w:val="17"/>
              </w:rPr>
              <w:t>Fecha</w:t>
            </w:r>
          </w:p>
        </w:tc>
        <w:tc>
          <w:tcPr>
            <w:tcW w:type="dxa" w:w="1814"/>
            <w:shd w:fill="123B70" w:val="clear"/>
            <w:tcMar>
              <w:top w:w="70" w:type="dxa"/>
              <w:start w:w="90" w:type="dxa"/>
              <w:bottom w:w="70" w:type="dxa"/>
              <w:end w:w="90" w:type="dxa"/>
            </w:tcMar>
            <w:vAlign w:val="center"/>
          </w:tcPr>
          <w:p>
            <w:pPr>
              <w:spacing w:after="0"/>
              <w:jc w:val="center"/>
            </w:pPr>
            <w:r>
              <w:rPr>
                <w:b/>
                <w:color w:val="FFFFFF"/>
                <w:sz w:val="17"/>
              </w:rPr>
              <w:t>Responsable</w:t>
            </w:r>
          </w:p>
        </w:tc>
        <w:tc>
          <w:tcPr>
            <w:tcW w:type="dxa" w:w="4535"/>
            <w:shd w:fill="123B70" w:val="clear"/>
            <w:tcMar>
              <w:top w:w="70" w:type="dxa"/>
              <w:start w:w="90" w:type="dxa"/>
              <w:bottom w:w="70" w:type="dxa"/>
              <w:end w:w="90" w:type="dxa"/>
            </w:tcMar>
            <w:vAlign w:val="center"/>
          </w:tcPr>
          <w:p>
            <w:pPr>
              <w:spacing w:after="0"/>
              <w:jc w:val="center"/>
            </w:pPr>
            <w:r>
              <w:rPr>
                <w:b/>
                <w:color w:val="FFFFFF"/>
                <w:sz w:val="17"/>
              </w:rPr>
              <w:t>Cambios principales</w:t>
            </w:r>
          </w:p>
        </w:tc>
        <w:tc>
          <w:tcPr>
            <w:tcW w:type="dxa" w:w="1304"/>
            <w:shd w:fill="123B70" w:val="clear"/>
            <w:tcMar>
              <w:top w:w="70" w:type="dxa"/>
              <w:start w:w="90" w:type="dxa"/>
              <w:bottom w:w="70" w:type="dxa"/>
              <w:end w:w="90" w:type="dxa"/>
            </w:tcMar>
            <w:vAlign w:val="center"/>
          </w:tcPr>
          <w:p>
            <w:pPr>
              <w:spacing w:after="0"/>
              <w:jc w:val="center"/>
            </w:pPr>
            <w:r>
              <w:rPr>
                <w:b/>
                <w:color w:val="FFFFFF"/>
                <w:sz w:val="17"/>
              </w:rPr>
              <w:t>Estado</w:t>
            </w:r>
          </w:p>
        </w:tc>
      </w:tr>
      <w:tr>
        <w:trPr>
          <w:cantSplit/>
        </w:trPr>
        <w:tc>
          <w:tcPr>
            <w:tcW w:type="dxa" w:w="794"/>
            <w:shd w:fill="F7F9FC" w:val="clear"/>
            <w:tcMar>
              <w:top w:w="70" w:type="dxa"/>
              <w:start w:w="90" w:type="dxa"/>
              <w:bottom w:w="70" w:type="dxa"/>
              <w:end w:w="90" w:type="dxa"/>
            </w:tcMar>
            <w:vAlign w:val="top"/>
          </w:tcPr>
          <w:p>
            <w:pPr>
              <w:spacing w:after="0" w:line="240" w:lineRule="auto"/>
            </w:pPr>
            <w:r>
              <w:rPr>
                <w:sz w:val="17"/>
              </w:rPr>
              <w:t>1.0</w:t>
            </w:r>
          </w:p>
        </w:tc>
        <w:tc>
          <w:tcPr>
            <w:tcW w:type="dxa" w:w="1134"/>
            <w:shd w:fill="F7F9FC" w:val="clear"/>
            <w:tcMar>
              <w:top w:w="70" w:type="dxa"/>
              <w:start w:w="90" w:type="dxa"/>
              <w:bottom w:w="70" w:type="dxa"/>
              <w:end w:w="90" w:type="dxa"/>
            </w:tcMar>
            <w:vAlign w:val="top"/>
          </w:tcPr>
          <w:p>
            <w:pPr>
              <w:spacing w:after="0" w:line="240" w:lineRule="auto"/>
            </w:pPr>
            <w:r>
              <w:rPr>
                <w:sz w:val="17"/>
              </w:rPr>
              <w:t>21/07/2026</w:t>
            </w:r>
          </w:p>
        </w:tc>
        <w:tc>
          <w:tcPr>
            <w:tcW w:type="dxa" w:w="1814"/>
            <w:shd w:fill="F7F9FC" w:val="clear"/>
            <w:tcMar>
              <w:top w:w="70" w:type="dxa"/>
              <w:start w:w="90" w:type="dxa"/>
              <w:bottom w:w="70" w:type="dxa"/>
              <w:end w:w="90" w:type="dxa"/>
            </w:tcMar>
            <w:vAlign w:val="top"/>
          </w:tcPr>
          <w:p>
            <w:pPr>
              <w:spacing w:after="0" w:line="240" w:lineRule="auto"/>
            </w:pPr>
            <w:r>
              <w:rPr>
                <w:sz w:val="17"/>
              </w:rPr>
              <w:t>Equipo SGTB Incalpaca</w:t>
            </w:r>
          </w:p>
        </w:tc>
        <w:tc>
          <w:tcPr>
            <w:tcW w:type="dxa" w:w="4535"/>
            <w:shd w:fill="F7F9FC" w:val="clear"/>
            <w:tcMar>
              <w:top w:w="70" w:type="dxa"/>
              <w:start w:w="90" w:type="dxa"/>
              <w:bottom w:w="70" w:type="dxa"/>
              <w:end w:w="90" w:type="dxa"/>
            </w:tcMar>
            <w:vAlign w:val="top"/>
          </w:tcPr>
          <w:p>
            <w:pPr>
              <w:spacing w:after="0" w:line="240" w:lineRule="auto"/>
            </w:pPr>
            <w:r>
              <w:rPr>
                <w:sz w:val="17"/>
              </w:rPr>
              <w:t>Arquitectura, dominio, API, PWA, seguridad, pruebas, despliegue y plan MVP.</w:t>
            </w:r>
          </w:p>
        </w:tc>
        <w:tc>
          <w:tcPr>
            <w:tcW w:type="dxa" w:w="1304"/>
            <w:shd w:fill="F7F9FC" w:val="clear"/>
            <w:tcMar>
              <w:top w:w="70" w:type="dxa"/>
              <w:start w:w="90" w:type="dxa"/>
              <w:bottom w:w="70" w:type="dxa"/>
              <w:end w:w="90" w:type="dxa"/>
            </w:tcMar>
            <w:vAlign w:val="top"/>
          </w:tcPr>
          <w:p>
            <w:pPr>
              <w:spacing w:after="0" w:line="240" w:lineRule="auto"/>
            </w:pPr>
            <w:r>
              <w:rPr>
                <w:sz w:val="17"/>
              </w:rPr>
              <w:t>Base inicial</w:t>
            </w:r>
          </w:p>
        </w:tc>
      </w:tr>
      <w:tr>
        <w:trPr>
          <w:cantSplit/>
        </w:trPr>
        <w:tc>
          <w:tcPr>
            <w:tcW w:type="dxa" w:w="794"/>
            <w:shd w:fill="FFFFFF" w:val="clear"/>
            <w:tcMar>
              <w:top w:w="70" w:type="dxa"/>
              <w:start w:w="90" w:type="dxa"/>
              <w:bottom w:w="70" w:type="dxa"/>
              <w:end w:w="90" w:type="dxa"/>
            </w:tcMar>
            <w:vAlign w:val="top"/>
          </w:tcPr>
          <w:p>
            <w:pPr>
              <w:spacing w:after="0" w:line="240" w:lineRule="auto"/>
            </w:pPr>
            <w:r>
              <w:rPr>
                <w:sz w:val="17"/>
              </w:rPr>
              <w:t>1.1</w:t>
            </w:r>
          </w:p>
        </w:tc>
        <w:tc>
          <w:tcPr>
            <w:tcW w:type="dxa" w:w="1134"/>
            <w:shd w:fill="FFFFFF" w:val="clear"/>
            <w:tcMar>
              <w:top w:w="70" w:type="dxa"/>
              <w:start w:w="90" w:type="dxa"/>
              <w:bottom w:w="70" w:type="dxa"/>
              <w:end w:w="90" w:type="dxa"/>
            </w:tcMar>
            <w:vAlign w:val="top"/>
          </w:tcPr>
          <w:p>
            <w:pPr>
              <w:spacing w:after="0" w:line="240" w:lineRule="auto"/>
            </w:pPr>
            <w:r>
              <w:rPr>
                <w:sz w:val="17"/>
              </w:rPr>
              <w:t>22/07/2026</w:t>
            </w:r>
          </w:p>
        </w:tc>
        <w:tc>
          <w:tcPr>
            <w:tcW w:type="dxa" w:w="1814"/>
            <w:shd w:fill="FFFFFF" w:val="clear"/>
            <w:tcMar>
              <w:top w:w="70" w:type="dxa"/>
              <w:start w:w="90" w:type="dxa"/>
              <w:bottom w:w="70" w:type="dxa"/>
              <w:end w:w="90" w:type="dxa"/>
            </w:tcMar>
            <w:vAlign w:val="top"/>
          </w:tcPr>
          <w:p>
            <w:pPr>
              <w:spacing w:after="0" w:line="240" w:lineRule="auto"/>
            </w:pPr>
            <w:r>
              <w:rPr>
                <w:sz w:val="17"/>
              </w:rPr>
              <w:t>Equipo SGTB Incalpaca</w:t>
            </w:r>
          </w:p>
        </w:tc>
        <w:tc>
          <w:tcPr>
            <w:tcW w:type="dxa" w:w="4535"/>
            <w:shd w:fill="FFFFFF" w:val="clear"/>
            <w:tcMar>
              <w:top w:w="70" w:type="dxa"/>
              <w:start w:w="90" w:type="dxa"/>
              <w:bottom w:w="70" w:type="dxa"/>
              <w:end w:w="90" w:type="dxa"/>
            </w:tcMar>
            <w:vAlign w:val="top"/>
          </w:tcPr>
          <w:p>
            <w:pPr>
              <w:spacing w:after="0" w:line="240" w:lineRule="auto"/>
            </w:pPr>
            <w:r>
              <w:rPr>
                <w:sz w:val="17"/>
              </w:rPr>
              <w:t>Protección de datos, CI/CD, ambientes, monitoreo, rollback, RACI, costos, accesibilidad, capacitación, roadmap, diccionario y glosario.</w:t>
            </w:r>
          </w:p>
        </w:tc>
        <w:tc>
          <w:tcPr>
            <w:tcW w:type="dxa" w:w="1304"/>
            <w:shd w:fill="FFFFFF" w:val="clear"/>
            <w:tcMar>
              <w:top w:w="70" w:type="dxa"/>
              <w:start w:w="90" w:type="dxa"/>
              <w:bottom w:w="70" w:type="dxa"/>
              <w:end w:w="90" w:type="dxa"/>
            </w:tcMar>
            <w:vAlign w:val="top"/>
          </w:tcPr>
          <w:p>
            <w:pPr>
              <w:spacing w:after="0" w:line="240" w:lineRule="auto"/>
            </w:pPr>
            <w:r>
              <w:rPr>
                <w:sz w:val="17"/>
              </w:rPr>
              <w:t>Versión vigente</w:t>
            </w:r>
          </w:p>
        </w:tc>
      </w:tr>
    </w:tbl>
    <w:p>
      <w:pPr>
        <w:spacing w:after="0"/>
      </w:pPr>
    </w:p>
    <w:tbl>
      <w:tblPr>
        <w:tblW w:type="auto" w:w="0"/>
        <w:jc w:val="center"/>
        <w:tblLayout w:type="autofit"/>
        <w:tblLook w:firstColumn="1" w:firstRow="1" w:lastColumn="0" w:lastRow="0" w:noHBand="0" w:noVBand="1" w:val="04A0"/>
        <w:tblBorders>
          <w:top w:val="single" w:sz="10" w:space="0" w:color="1D5DA8"/>
          <w:left w:val="single" w:sz="10" w:space="0" w:color="1D5DA8"/>
          <w:bottom w:val="single" w:sz="10" w:space="0" w:color="1D5DA8"/>
          <w:right w:val="single" w:sz="10" w:space="0" w:color="1D5DA8"/>
          <w:insideH w:val="single" w:sz="10" w:space="0" w:color="1D5DA8"/>
          <w:insideV w:val="single" w:sz="10" w:space="0" w:color="1D5DA8"/>
        </w:tblBorders>
      </w:tblPr>
      <w:tblGrid>
        <w:gridCol w:w="10200"/>
      </w:tblGrid>
      <w:tr>
        <w:trPr>
          <w:cantSplit/>
        </w:trPr>
        <w:tc>
          <w:tcPr>
            <w:tcW w:type="dxa" w:w="10200"/>
            <w:shd w:fill="EEF4FA" w:val="clear"/>
            <w:tcMar>
              <w:top w:w="110" w:type="dxa"/>
              <w:start w:w="150" w:type="dxa"/>
              <w:bottom w:w="110" w:type="dxa"/>
              <w:end w:w="150" w:type="dxa"/>
            </w:tcMar>
          </w:tcPr>
          <w:p>
            <w:pPr>
              <w:spacing w:after="0"/>
            </w:pPr>
            <w:r>
              <w:rPr>
                <w:b/>
                <w:color w:val="1D5DA8"/>
                <w:sz w:val="19"/>
              </w:rPr>
              <w:t>Regla de control: toda modificación posterior debe actualizar esta tabla, la versión de portada, la fecha y las secciones afectadas.</w:t>
            </w:r>
          </w:p>
        </w:tc>
      </w:tr>
    </w:tbl>
    <w:p>
      <w:pPr>
        <w:spacing w:after="0"/>
      </w:pPr>
    </w:p>
    <w:p>
      <w:r>
        <w:br w:type="page"/>
      </w:r>
    </w:p>
    <w:p>
      <w:pPr>
        <w:pStyle w:val="Heading1"/>
      </w:pPr>
      <w:r>
        <w:t>0. Índice</w:t>
      </w:r>
    </w:p>
    <w:p>
      <w:r>
        <w:fldChar w:fldCharType="begin"/>
        <w:instrText xml:space="preserve">TOC \o "1-3" \h \z \u</w:instrText>
        <w:fldChar w:fldCharType="separate"/>
        <w:fldChar w:fldCharType="end"/>
      </w:r>
    </w:p>
    <w:tbl>
      <w:tblPr>
        <w:tblW w:type="auto" w:w="0"/>
        <w:jc w:val="center"/>
        <w:tblLook w:firstColumn="1" w:firstRow="1" w:lastColumn="0" w:lastRow="0" w:noHBand="0" w:noVBand="1" w:val="04A0"/>
      </w:tblPr>
      <w:tblGrid>
        <w:gridCol w:w="10200"/>
      </w:tblGrid>
      <w:tr>
        <w:trPr>
          <w:cantSplit/>
        </w:trPr>
        <w:tc>
          <w:tcPr>
            <w:tcW w:type="dxa" w:w="10200"/>
            <w:shd w:fill="EAF3FF"/>
            <w:tcBorders>
              <w:top w:sz="10" w:val="single" w:color="1D5DA8"/>
              <w:left w:sz="10" w:val="single" w:color="1D5DA8"/>
              <w:bottom w:sz="10" w:val="single" w:color="1D5DA8"/>
              <w:right w:sz="10" w:val="single" w:color="1D5DA8"/>
            </w:tcBorders>
          </w:tcPr>
          <w:p>
            <w:r>
              <w:rPr>
                <w:rFonts w:ascii="Aptos" w:hAnsi="Aptos"/>
                <w:b/>
                <w:color w:val="1D5DA8"/>
                <w:sz w:val="20"/>
              </w:rPr>
              <w:t xml:space="preserve">Uso en Microsoft Word: </w:t>
            </w:r>
            <w:r>
              <w:rPr>
                <w:rFonts w:ascii="Aptos" w:hAnsi="Aptos"/>
                <w:color w:val="1F2D3D"/>
                <w:sz w:val="19"/>
              </w:rPr>
              <w:t>Abra el documento, haga clic sobre el índice y seleccione “Actualizar tabla” para recalcular números de página.</w:t>
            </w:r>
          </w:p>
        </w:tc>
      </w:tr>
    </w:tbl>
    <w:p>
      <w:pPr>
        <w:spacing w:after="0"/>
      </w:pPr>
    </w:p>
    <w:p>
      <w:pPr>
        <w:pStyle w:val="Heading1"/>
      </w:pPr>
      <w:r>
        <w:t>1. Resumen ejecutivo</w:t>
      </w:r>
    </w:p>
    <w:p>
      <w:r>
        <w:rPr>
          <w:rFonts w:ascii="Aptos" w:hAnsi="Aptos"/>
        </w:rPr>
        <w:t>La solución será una plataforma web única, altamente responsive y utilizable desde computadoras, tablets y teléfonos. Se elimina AppSheet y también se descarta una aplicación móvil nativa separada. React proporcionará la interfaz y las capacidades PWA; Django REST Framework concentrará la lógica de negocio, permisos, generación documental y auditoría; PostgreSQL será la fuente única de verdad.</w:t>
      </w:r>
    </w:p>
    <w:p>
      <w:r>
        <w:rPr>
          <w:rFonts w:ascii="Aptos" w:hAnsi="Aptos"/>
        </w:rPr>
        <w:t>El ciclo de vida cubierto inicia con la entrada del bien —compra, creación propia, regalo/donación o alquiler— y continúa con validación, clasificación taxonómica, código único, QR, asignación, entrega mediante acta, uso, revisiones preventivas, incidencias, órdenes de trabajo, reparación, conformidad, baja y disposición final.</w:t>
      </w:r>
    </w:p>
    <w:tbl>
      <w:tblPr>
        <w:tblW w:type="auto" w:w="0"/>
        <w:jc w:val="center"/>
        <w:tblLook w:firstColumn="1" w:firstRow="1" w:lastColumn="0" w:lastRow="0" w:noHBand="0" w:noVBand="1" w:val="04A0"/>
      </w:tblPr>
      <w:tblGrid>
        <w:gridCol w:w="10200"/>
      </w:tblGrid>
      <w:tr>
        <w:trPr>
          <w:cantSplit/>
        </w:trPr>
        <w:tc>
          <w:tcPr>
            <w:tcW w:type="dxa" w:w="10200"/>
            <w:shd w:fill="FFF8E8"/>
            <w:tcBorders>
              <w:top w:sz="10" w:val="single" w:color="B88623"/>
              <w:left w:sz="10" w:val="single" w:color="B88623"/>
              <w:bottom w:sz="10" w:val="single" w:color="B88623"/>
              <w:right w:sz="10" w:val="single" w:color="B88623"/>
            </w:tcBorders>
          </w:tcPr>
          <w:p>
            <w:r>
              <w:rPr>
                <w:rFonts w:ascii="Aptos" w:hAnsi="Aptos"/>
                <w:b/>
                <w:color w:val="B88623"/>
                <w:sz w:val="20"/>
              </w:rPr>
              <w:t xml:space="preserve">Decisión de seguridad: </w:t>
            </w:r>
            <w:r>
              <w:rPr>
                <w:rFonts w:ascii="Aptos" w:hAnsi="Aptos"/>
                <w:color w:val="1F2D3D"/>
                <w:sz w:val="19"/>
              </w:rPr>
              <w:t>El acceso público por QR mostrará solo información simple. Para enviar un reporte, el trabajador se identificará con código de trabajador y DNI. Debido a que el DNI es predecible y no constituye una contraseña robusta, se deberá aplicar limitación de intentos, bloqueo temporal, registro de auditoría y, para una fase productiva madura, activación inicial con cambio obligatorio de contraseña.</w:t>
            </w:r>
          </w:p>
        </w:tc>
      </w:tr>
    </w:tbl>
    <w:p>
      <w:pPr>
        <w:spacing w:after="0"/>
      </w:pP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8"/>
              </w:rPr>
              <w:t>Componente</w:t>
            </w:r>
          </w:p>
        </w:tc>
        <w:tc>
          <w:tcPr>
            <w:tcW w:type="dxa" w:w="708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8"/>
              </w:rPr>
              <w:t>Decisión</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Frontend</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React 19.2, TypeScript, Vite 8, responsive y PWA.</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Backend</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Django 5.2 LTS + Django REST Framework 3.16.</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Base de datos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PostgreSQL 18; esquema nuevo y limpio.</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Archivos</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Disco del servidor; PostgreSQL guarda rutas, hash, tipo, tamaño y metadatos.</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Procesos asíncronos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Celery + Redis para documentos, alertas, correos y reintentos.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Correo</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Brevo SMTP; remitente pendiente de crear y verificar.</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Despliegue</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Ubuntu Server + Nginx + Gunicorn + HTTPS.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Colaboración</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8"/>
              </w:rPr>
              <w:t>GitHub público; monorepo; 3 módulos/grupos principales y subramas feature/fix.</w:t>
            </w:r>
          </w:p>
        </w:tc>
      </w:tr>
    </w:tbl>
    <w:p>
      <w:pPr>
        <w:spacing w:after="0"/>
      </w:pPr>
    </w:p>
    <w:p>
      <w:pPr>
        <w:spacing w:after="140"/>
      </w:pPr>
      <w:r>
        <w:rPr>
          <w:b/>
        </w:rPr>
        <w:t xml:space="preserve">Fortalecimiento de la versión 1.1: </w:t>
      </w:r>
      <w:r>
        <w:t>se incorporan cumplimiento de la Ley N.° 29733 y su nuevo Reglamento, CI/CD, separación de ambientes, observabilidad, rollback, matriz RACI, presupuesto, accesibilidad, capacitación, roadmap post-MVP, diccionario de datos y glosario. Estos controles no sustituyen el alcance funcional; reducen riesgos de integración, operación, seguridad y sustentación.</w:t>
      </w:r>
    </w:p>
    <w:p>
      <w:pPr>
        <w:pStyle w:val="Heading1"/>
      </w:pPr>
      <w:r>
        <w:t>2. Análisis de los diagramas desarrollados</w:t>
      </w:r>
    </w:p>
    <w:p>
      <w:r>
        <w:rPr>
          <w:rFonts w:ascii="Aptos" w:hAnsi="Aptos"/>
        </w:rPr>
        <w:t>Los diagramas existentes forman una cadena coherente. El principal ajuste requerido es convertirlos en módulos de software con estados controlados, autorizaciones por rol, documentos versionados y trazabilidad. Ningún diagrama debe implementarse como un formulario aislado; cada uno representa transiciones de dominio que el backend debe validar.</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181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Diagrama</w:t>
            </w:r>
          </w:p>
        </w:tc>
        <w:tc>
          <w:tcPr>
            <w:tcW w:type="dxa" w:w="368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Aporte funcional</w:t>
            </w:r>
          </w:p>
        </w:tc>
        <w:tc>
          <w:tcPr>
            <w:tcW w:type="dxa" w:w="396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Consecuencia técnica</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Ingreso del bien</w:t>
            </w:r>
          </w:p>
        </w:tc>
        <w:tc>
          <w:tcPr>
            <w:tcW w:type="dxa" w:w="368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Define origen, validaciones, duplicidad, código único, QR y taxonomía.</w:t>
            </w:r>
          </w:p>
        </w:tc>
        <w:tc>
          <w:tcPr>
            <w:tcW w:type="dxa" w:w="39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Módulos bienes, entradas, taxonomía, QR y validaciones de unicidad.</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Ciclo de vida</w:t>
            </w:r>
          </w:p>
        </w:tc>
        <w:tc>
          <w:tcPr>
            <w:tcW w:type="dxa" w:w="368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Integra revisiones preventivas, incidencias, reparación y baja.</w:t>
            </w:r>
          </w:p>
        </w:tc>
        <w:tc>
          <w:tcPr>
            <w:tcW w:type="dxa" w:w="39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Máquina de estados y reglas de transición.</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Atención técnica con OT</w:t>
            </w:r>
          </w:p>
        </w:tc>
        <w:tc>
          <w:tcPr>
            <w:tcW w:type="dxa" w:w="368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Planner asigna, técnico consulta historial/ficha, supervisor valida y usuario confirma.</w:t>
            </w:r>
          </w:p>
        </w:tc>
        <w:tc>
          <w:tcPr>
            <w:tcW w:type="dxa" w:w="39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Separar reporte, OT, intervención, evidencias y evaluaciones.</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Entrega con acta</w:t>
            </w:r>
          </w:p>
        </w:tc>
        <w:tc>
          <w:tcPr>
            <w:tcW w:type="dxa" w:w="368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FM entrega, enlaza bien-responsable-ubicación y conserva firma/evidencia.</w:t>
            </w:r>
          </w:p>
        </w:tc>
        <w:tc>
          <w:tcPr>
            <w:tcW w:type="dxa" w:w="39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Asignaciones históricas; actas inmutables; responsable polimórfico normalizado.</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Estados del bien</w:t>
            </w:r>
          </w:p>
        </w:tc>
        <w:tc>
          <w:tcPr>
            <w:tcW w:type="dxa" w:w="368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Muestra estado administrativo, operativo y de asignación.</w:t>
            </w:r>
          </w:p>
        </w:tc>
        <w:tc>
          <w:tcPr>
            <w:tcW w:type="dxa" w:w="39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Tres campos o modelos distintos, evitando un único ESTADO_BIEN ambiguo.</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Casos de uso</w:t>
            </w:r>
          </w:p>
        </w:tc>
        <w:tc>
          <w:tcPr>
            <w:tcW w:type="dxa" w:w="368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Delimita permisos de usuario, técnico, supervisor, Planner y administrador/FM.</w:t>
            </w:r>
          </w:p>
        </w:tc>
        <w:tc>
          <w:tcPr>
            <w:tcW w:type="dxa" w:w="39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RBAC en backend; frontend solo oculta acciones, no sustituye permisos.</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Secuencias</w:t>
            </w:r>
          </w:p>
        </w:tc>
        <w:tc>
          <w:tcPr>
            <w:tcW w:type="dxa" w:w="368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Identifica solicitudes entre usuario, web, sistema, BD y roles.</w:t>
            </w:r>
          </w:p>
        </w:tc>
        <w:tc>
          <w:tcPr>
            <w:tcW w:type="dxa" w:w="39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Endpoints REST, eventos y tareas asíncronas.</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Entidad-relación</w:t>
            </w:r>
          </w:p>
        </w:tc>
        <w:tc>
          <w:tcPr>
            <w:tcW w:type="dxa" w:w="368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Aporta entidades principales, pero requiere corregir responsable y descomponer OT/movimiento.</w:t>
            </w:r>
          </w:p>
        </w:tc>
        <w:tc>
          <w:tcPr>
            <w:tcW w:type="dxa" w:w="39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Nuevo modelo PostgreSQL normalizado.</w:t>
            </w:r>
          </w:p>
        </w:tc>
      </w:tr>
    </w:tbl>
    <w:p>
      <w:pPr>
        <w:spacing w:after="0"/>
      </w:pPr>
    </w:p>
    <w:p>
      <w:pPr>
        <w:jc w:val="center"/>
      </w:pPr>
      <w:r>
        <w:drawing>
          <wp:inline xmlns:a="http://schemas.openxmlformats.org/drawingml/2006/main" xmlns:pic="http://schemas.openxmlformats.org/drawingml/2006/picture">
            <wp:extent cx="5715000" cy="8076839"/>
            <wp:docPr id="1" name="Picture 1" descr="Diagrama técnico del SGTB Incalpaca, figura 1"/>
            <wp:cNvGraphicFramePr>
              <a:graphicFrameLocks noChangeAspect="1"/>
            </wp:cNvGraphicFramePr>
            <a:graphic>
              <a:graphicData uri="http://schemas.openxmlformats.org/drawingml/2006/picture">
                <pic:pic>
                  <pic:nvPicPr>
                    <pic:cNvPr id="0" name="diagrama_de_flujo_de_ingreso_de_bienes.png"/>
                    <pic:cNvPicPr/>
                  </pic:nvPicPr>
                  <pic:blipFill>
                    <a:blip r:embed="rId11"/>
                    <a:stretch>
                      <a:fillRect/>
                    </a:stretch>
                  </pic:blipFill>
                  <pic:spPr>
                    <a:xfrm>
                      <a:off x="0" y="0"/>
                      <a:ext cx="5715000" cy="8076839"/>
                    </a:xfrm>
                    <a:prstGeom prst="rect"/>
                  </pic:spPr>
                </pic:pic>
              </a:graphicData>
            </a:graphic>
          </wp:inline>
        </w:drawing>
      </w:r>
    </w:p>
    <w:p>
      <w:pPr>
        <w:jc w:val="center"/>
      </w:pPr>
      <w:r>
        <w:rPr>
          <w:rFonts w:ascii="Aptos" w:hAnsi="Aptos"/>
          <w:i/>
          <w:color w:val="5B6573"/>
          <w:sz w:val="17"/>
        </w:rPr>
        <w:t>Figura 1. Flujo de ingreso, validación, código único, QR y clasificación.</w:t>
      </w:r>
    </w:p>
    <w:p>
      <w:pPr>
        <w:jc w:val="center"/>
      </w:pPr>
      <w:r>
        <w:drawing>
          <wp:inline xmlns:a="http://schemas.openxmlformats.org/drawingml/2006/main" xmlns:pic="http://schemas.openxmlformats.org/drawingml/2006/picture">
            <wp:extent cx="5715000" cy="8076839"/>
            <wp:docPr id="2" name="Picture 2" descr="Diagrama técnico del SGTB Incalpaca, figura 2"/>
            <wp:cNvGraphicFramePr>
              <a:graphicFrameLocks noChangeAspect="1"/>
            </wp:cNvGraphicFramePr>
            <a:graphic>
              <a:graphicData uri="http://schemas.openxmlformats.org/drawingml/2006/picture">
                <pic:pic>
                  <pic:nvPicPr>
                    <pic:cNvPr id="0" name="diagrama_de_flujo_del_ciclo_de_vida.png"/>
                    <pic:cNvPicPr/>
                  </pic:nvPicPr>
                  <pic:blipFill>
                    <a:blip r:embed="rId12"/>
                    <a:stretch>
                      <a:fillRect/>
                    </a:stretch>
                  </pic:blipFill>
                  <pic:spPr>
                    <a:xfrm>
                      <a:off x="0" y="0"/>
                      <a:ext cx="5715000" cy="8076839"/>
                    </a:xfrm>
                    <a:prstGeom prst="rect"/>
                  </pic:spPr>
                </pic:pic>
              </a:graphicData>
            </a:graphic>
          </wp:inline>
        </w:drawing>
      </w:r>
    </w:p>
    <w:p>
      <w:pPr>
        <w:jc w:val="center"/>
      </w:pPr>
      <w:r>
        <w:rPr>
          <w:rFonts w:ascii="Aptos" w:hAnsi="Aptos"/>
          <w:i/>
          <w:color w:val="5B6573"/>
          <w:sz w:val="17"/>
        </w:rPr>
        <w:t>Figura 2. Seguimiento del ciclo de vida: revisiones, incidencias, reparación y baja.</w:t>
      </w:r>
    </w:p>
    <w:p>
      <w:pPr>
        <w:jc w:val="center"/>
      </w:pPr>
      <w:r>
        <w:drawing>
          <wp:inline xmlns:a="http://schemas.openxmlformats.org/drawingml/2006/main" xmlns:pic="http://schemas.openxmlformats.org/drawingml/2006/picture">
            <wp:extent cx="5715000" cy="8076839"/>
            <wp:docPr id="3" name="Picture 3" descr="Diagrama técnico del SGTB Incalpaca, figura 3"/>
            <wp:cNvGraphicFramePr>
              <a:graphicFrameLocks noChangeAspect="1"/>
            </wp:cNvGraphicFramePr>
            <a:graphic>
              <a:graphicData uri="http://schemas.openxmlformats.org/drawingml/2006/picture">
                <pic:pic>
                  <pic:nvPicPr>
                    <pic:cNvPr id="0" name="diagrama_de_flujo_de_atención_técnica.png"/>
                    <pic:cNvPicPr/>
                  </pic:nvPicPr>
                  <pic:blipFill>
                    <a:blip r:embed="rId13"/>
                    <a:stretch>
                      <a:fillRect/>
                    </a:stretch>
                  </pic:blipFill>
                  <pic:spPr>
                    <a:xfrm>
                      <a:off x="0" y="0"/>
                      <a:ext cx="5715000" cy="8076839"/>
                    </a:xfrm>
                    <a:prstGeom prst="rect"/>
                  </pic:spPr>
                </pic:pic>
              </a:graphicData>
            </a:graphic>
          </wp:inline>
        </w:drawing>
      </w:r>
    </w:p>
    <w:p>
      <w:pPr>
        <w:jc w:val="center"/>
      </w:pPr>
      <w:r>
        <w:rPr>
          <w:rFonts w:ascii="Aptos" w:hAnsi="Aptos"/>
          <w:i/>
          <w:color w:val="5B6573"/>
          <w:sz w:val="17"/>
        </w:rPr>
        <w:t>Figura 3. Atención técnica con OT, evidencias, validación y conformidad.</w:t>
      </w:r>
    </w:p>
    <w:p>
      <w:pPr>
        <w:jc w:val="center"/>
      </w:pPr>
      <w:r>
        <w:drawing>
          <wp:inline xmlns:a="http://schemas.openxmlformats.org/drawingml/2006/main" xmlns:pic="http://schemas.openxmlformats.org/drawingml/2006/picture">
            <wp:extent cx="5715000" cy="8076839"/>
            <wp:docPr id="4" name="Picture 4" descr="Diagrama técnico del SGTB Incalpaca, figura 4"/>
            <wp:cNvGraphicFramePr>
              <a:graphicFrameLocks noChangeAspect="1"/>
            </wp:cNvGraphicFramePr>
            <a:graphic>
              <a:graphicData uri="http://schemas.openxmlformats.org/drawingml/2006/picture">
                <pic:pic>
                  <pic:nvPicPr>
                    <pic:cNvPr id="0" name="diagrama_de_flujo_proceso_de_entrega.png"/>
                    <pic:cNvPicPr/>
                  </pic:nvPicPr>
                  <pic:blipFill>
                    <a:blip r:embed="rId14"/>
                    <a:stretch>
                      <a:fillRect/>
                    </a:stretch>
                  </pic:blipFill>
                  <pic:spPr>
                    <a:xfrm>
                      <a:off x="0" y="0"/>
                      <a:ext cx="5715000" cy="8076839"/>
                    </a:xfrm>
                    <a:prstGeom prst="rect"/>
                  </pic:spPr>
                </pic:pic>
              </a:graphicData>
            </a:graphic>
          </wp:inline>
        </w:drawing>
      </w:r>
    </w:p>
    <w:p>
      <w:pPr>
        <w:jc w:val="center"/>
      </w:pPr>
      <w:r>
        <w:rPr>
          <w:rFonts w:ascii="Aptos" w:hAnsi="Aptos"/>
          <w:i/>
          <w:color w:val="5B6573"/>
          <w:sz w:val="17"/>
        </w:rPr>
        <w:t>Figura 4. Entrega del bien mediante acta y registro histórico.</w:t>
      </w:r>
    </w:p>
    <w:p>
      <w:pPr>
        <w:jc w:val="center"/>
      </w:pPr>
      <w:r>
        <w:drawing>
          <wp:inline xmlns:a="http://schemas.openxmlformats.org/drawingml/2006/main" xmlns:pic="http://schemas.openxmlformats.org/drawingml/2006/picture">
            <wp:extent cx="5897880" cy="4423410"/>
            <wp:docPr id="5" name="Picture 5" descr="Diagrama técnico del SGTB Incalpaca, figura 5"/>
            <wp:cNvGraphicFramePr>
              <a:graphicFrameLocks noChangeAspect="1"/>
            </wp:cNvGraphicFramePr>
            <a:graphic>
              <a:graphicData uri="http://schemas.openxmlformats.org/drawingml/2006/picture">
                <pic:pic>
                  <pic:nvPicPr>
                    <pic:cNvPr id="0" name="diagrama_de_casos_de_uso_detallado.png"/>
                    <pic:cNvPicPr/>
                  </pic:nvPicPr>
                  <pic:blipFill>
                    <a:blip r:embed="rId15"/>
                    <a:stretch>
                      <a:fillRect/>
                    </a:stretch>
                  </pic:blipFill>
                  <pic:spPr>
                    <a:xfrm>
                      <a:off x="0" y="0"/>
                      <a:ext cx="5897880" cy="4423410"/>
                    </a:xfrm>
                    <a:prstGeom prst="rect"/>
                  </pic:spPr>
                </pic:pic>
              </a:graphicData>
            </a:graphic>
          </wp:inline>
        </w:drawing>
      </w:r>
    </w:p>
    <w:p>
      <w:pPr>
        <w:jc w:val="center"/>
      </w:pPr>
      <w:r>
        <w:rPr>
          <w:rFonts w:ascii="Aptos" w:hAnsi="Aptos"/>
          <w:i/>
          <w:color w:val="5B6573"/>
          <w:sz w:val="17"/>
        </w:rPr>
        <w:t>Figura 5. Casos de uso del sistema de gestión y trazabilidad de bienes.</w:t>
      </w:r>
    </w:p>
    <w:p>
      <w:pPr>
        <w:jc w:val="center"/>
      </w:pPr>
      <w:r>
        <w:drawing>
          <wp:inline xmlns:a="http://schemas.openxmlformats.org/drawingml/2006/main" xmlns:pic="http://schemas.openxmlformats.org/drawingml/2006/picture">
            <wp:extent cx="5166360" cy="7301462"/>
            <wp:docPr id="6" name="Picture 6" descr="Diagrama técnico del SGTB Incalpaca, figura 6"/>
            <wp:cNvGraphicFramePr>
              <a:graphicFrameLocks noChangeAspect="1"/>
            </wp:cNvGraphicFramePr>
            <a:graphic>
              <a:graphicData uri="http://schemas.openxmlformats.org/drawingml/2006/picture">
                <pic:pic>
                  <pic:nvPicPr>
                    <pic:cNvPr id="0" name="diagrama_de_estados_del_bien.png"/>
                    <pic:cNvPicPr/>
                  </pic:nvPicPr>
                  <pic:blipFill>
                    <a:blip r:embed="rId16"/>
                    <a:stretch>
                      <a:fillRect/>
                    </a:stretch>
                  </pic:blipFill>
                  <pic:spPr>
                    <a:xfrm>
                      <a:off x="0" y="0"/>
                      <a:ext cx="5166360" cy="7301462"/>
                    </a:xfrm>
                    <a:prstGeom prst="rect"/>
                  </pic:spPr>
                </pic:pic>
              </a:graphicData>
            </a:graphic>
          </wp:inline>
        </w:drawing>
      </w:r>
    </w:p>
    <w:p>
      <w:pPr>
        <w:jc w:val="center"/>
      </w:pPr>
      <w:r>
        <w:rPr>
          <w:rFonts w:ascii="Aptos" w:hAnsi="Aptos"/>
          <w:i/>
          <w:color w:val="5B6573"/>
          <w:sz w:val="17"/>
        </w:rPr>
        <w:t>Figura 6. Estados administrativos, operativos y de asignación.</w:t>
      </w:r>
    </w:p>
    <w:p>
      <w:pPr>
        <w:jc w:val="center"/>
      </w:pPr>
      <w:r>
        <w:drawing>
          <wp:inline xmlns:a="http://schemas.openxmlformats.org/drawingml/2006/main" xmlns:pic="http://schemas.openxmlformats.org/drawingml/2006/picture">
            <wp:extent cx="5897880" cy="4423410"/>
            <wp:docPr id="7" name="Picture 7" descr="Diagrama técnico del SGTB Incalpaca, figura 7"/>
            <wp:cNvGraphicFramePr>
              <a:graphicFrameLocks noChangeAspect="1"/>
            </wp:cNvGraphicFramePr>
            <a:graphic>
              <a:graphicData uri="http://schemas.openxmlformats.org/drawingml/2006/picture">
                <pic:pic>
                  <pic:nvPicPr>
                    <pic:cNvPr id="0" name="diagrama_de_secuencia_reporte_y_ot.png"/>
                    <pic:cNvPicPr/>
                  </pic:nvPicPr>
                  <pic:blipFill>
                    <a:blip r:embed="rId17"/>
                    <a:stretch>
                      <a:fillRect/>
                    </a:stretch>
                  </pic:blipFill>
                  <pic:spPr>
                    <a:xfrm>
                      <a:off x="0" y="0"/>
                      <a:ext cx="5897880" cy="4423410"/>
                    </a:xfrm>
                    <a:prstGeom prst="rect"/>
                  </pic:spPr>
                </pic:pic>
              </a:graphicData>
            </a:graphic>
          </wp:inline>
        </w:drawing>
      </w:r>
    </w:p>
    <w:p>
      <w:pPr>
        <w:jc w:val="center"/>
      </w:pPr>
      <w:r>
        <w:rPr>
          <w:rFonts w:ascii="Aptos" w:hAnsi="Aptos"/>
          <w:i/>
          <w:color w:val="5B6573"/>
          <w:sz w:val="17"/>
        </w:rPr>
        <w:t>Figura 7. Secuencia 1: reporte de incidencia, evaluación y generación de OT.</w:t>
      </w:r>
    </w:p>
    <w:p>
      <w:pPr>
        <w:jc w:val="center"/>
      </w:pPr>
      <w:r>
        <w:drawing>
          <wp:inline xmlns:a="http://schemas.openxmlformats.org/drawingml/2006/main" xmlns:pic="http://schemas.openxmlformats.org/drawingml/2006/picture">
            <wp:extent cx="5897880" cy="4423410"/>
            <wp:docPr id="8" name="Picture 8" descr="Diagrama técnico del SGTB Incalpaca, figura 8"/>
            <wp:cNvGraphicFramePr>
              <a:graphicFrameLocks noChangeAspect="1"/>
            </wp:cNvGraphicFramePr>
            <a:graphic>
              <a:graphicData uri="http://schemas.openxmlformats.org/drawingml/2006/picture">
                <pic:pic>
                  <pic:nvPicPr>
                    <pic:cNvPr id="0" name="diagrama_de_secuencia_reparación_y_cierre.png"/>
                    <pic:cNvPicPr/>
                  </pic:nvPicPr>
                  <pic:blipFill>
                    <a:blip r:embed="rId18"/>
                    <a:stretch>
                      <a:fillRect/>
                    </a:stretch>
                  </pic:blipFill>
                  <pic:spPr>
                    <a:xfrm>
                      <a:off x="0" y="0"/>
                      <a:ext cx="5897880" cy="4423410"/>
                    </a:xfrm>
                    <a:prstGeom prst="rect"/>
                  </pic:spPr>
                </pic:pic>
              </a:graphicData>
            </a:graphic>
          </wp:inline>
        </w:drawing>
      </w:r>
    </w:p>
    <w:p>
      <w:pPr>
        <w:jc w:val="center"/>
      </w:pPr>
      <w:r>
        <w:rPr>
          <w:rFonts w:ascii="Aptos" w:hAnsi="Aptos"/>
          <w:i/>
          <w:color w:val="5B6573"/>
          <w:sz w:val="17"/>
        </w:rPr>
        <w:t>Figura 8. Secuencia 2: reparación, supervisión, conformidad y cierre.</w:t>
      </w:r>
    </w:p>
    <w:p>
      <w:pPr>
        <w:jc w:val="center"/>
      </w:pPr>
      <w:r>
        <w:drawing>
          <wp:inline xmlns:a="http://schemas.openxmlformats.org/drawingml/2006/main" xmlns:pic="http://schemas.openxmlformats.org/drawingml/2006/picture">
            <wp:extent cx="5897880" cy="4423410"/>
            <wp:docPr id="9" name="Picture 9" descr="Diagrama técnico del SGTB Incalpaca, figura 9"/>
            <wp:cNvGraphicFramePr>
              <a:graphicFrameLocks noChangeAspect="1"/>
            </wp:cNvGraphicFramePr>
            <a:graphic>
              <a:graphicData uri="http://schemas.openxmlformats.org/drawingml/2006/picture">
                <pic:pic>
                  <pic:nvPicPr>
                    <pic:cNvPr id="0" name="diagrama_er_de_gestión_de_bienes.png"/>
                    <pic:cNvPicPr/>
                  </pic:nvPicPr>
                  <pic:blipFill>
                    <a:blip r:embed="rId19"/>
                    <a:stretch>
                      <a:fillRect/>
                    </a:stretch>
                  </pic:blipFill>
                  <pic:spPr>
                    <a:xfrm>
                      <a:off x="0" y="0"/>
                      <a:ext cx="5897880" cy="4423410"/>
                    </a:xfrm>
                    <a:prstGeom prst="rect"/>
                  </pic:spPr>
                </pic:pic>
              </a:graphicData>
            </a:graphic>
          </wp:inline>
        </w:drawing>
      </w:r>
    </w:p>
    <w:p>
      <w:pPr>
        <w:jc w:val="center"/>
      </w:pPr>
      <w:r>
        <w:rPr>
          <w:rFonts w:ascii="Aptos" w:hAnsi="Aptos"/>
          <w:i/>
          <w:color w:val="5B6573"/>
          <w:sz w:val="17"/>
        </w:rPr>
        <w:t>Figura 9. DER preliminar elaborado antes del ajuste de responsable asignable.</w:t>
      </w:r>
    </w:p>
    <w:p>
      <w:pPr>
        <w:pStyle w:val="Heading1"/>
      </w:pPr>
      <w:r>
        <w:t>3. Análisis del Excel recibido y estrategia de datos</w:t>
      </w:r>
    </w:p>
    <w:p>
      <w:r>
        <w:rPr>
          <w:rFonts w:ascii="Aptos" w:hAnsi="Aptos"/>
        </w:rPr>
        <w:t>El libro recibido contiene 15 hojas y datos de prueba. Su mayor valor es la taxonomía de ubicación, los tipos de bien, catálogos, especialidades y reglas de prioridad. No debe convertirse directamente en tablas de producción sin rediseño.</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32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Hoja</w:t>
            </w:r>
          </w:p>
        </w:tc>
        <w:tc>
          <w:tcPr>
            <w:tcW w:type="dxa" w:w="170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Tamaño observado</w:t>
            </w:r>
          </w:p>
        </w:tc>
        <w:tc>
          <w:tcPr>
            <w:tcW w:type="dxa" w:w="5386"/>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Uso propuesto</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UBICACION_TAXONOMIA</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636 filas, 23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Fuente para zona, edificio, área, ambiente y ubicación.</w:t>
            </w:r>
          </w:p>
        </w:tc>
      </w:tr>
      <w:tr>
        <w:trPr>
          <w:cantSplit/>
        </w:trPr>
        <w:tc>
          <w:tcPr>
            <w:tcW w:type="dxa" w:w="232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TIPO_BIEN</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81 filas, 9 columnas</w:t>
            </w:r>
          </w:p>
        </w:tc>
        <w:tc>
          <w:tcPr>
            <w:tcW w:type="dxa" w:w="538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Catálogo base de tipos, código, especialidad y criticidad.</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ESPECIALIDAD</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7 filas, 3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Catálogo técnico.</w:t>
            </w:r>
          </w:p>
        </w:tc>
      </w:tr>
      <w:tr>
        <w:trPr>
          <w:cantSplit/>
        </w:trPr>
        <w:tc>
          <w:tcPr>
            <w:tcW w:type="dxa" w:w="232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PERSONA / USUARIO</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Datos de prueba</w:t>
            </w:r>
          </w:p>
        </w:tc>
        <w:tc>
          <w:tcPr>
            <w:tcW w:type="dxa" w:w="538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Modelo de referencia; se reemplaza por usuario Django y perfil organizacional.</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BIEN</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17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Referencia funcional; se eliminan responsable directo y estado único.</w:t>
            </w:r>
          </w:p>
        </w:tc>
      </w:tr>
      <w:tr>
        <w:trPr>
          <w:cantSplit/>
        </w:trPr>
        <w:tc>
          <w:tcPr>
            <w:tcW w:type="dxa" w:w="232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ASIGNACION_BIEN</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11 columnas</w:t>
            </w:r>
          </w:p>
        </w:tc>
        <w:tc>
          <w:tcPr>
            <w:tcW w:type="dxa" w:w="538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 conserva el concepto, pero referenciará RESPONSABLE_ASIGNABLE.</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MOVIMIENTO_BIEN</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45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Está sobrecargada; se divide en movimiento, acta, inspección, incidencia y evidencia.</w:t>
            </w:r>
          </w:p>
        </w:tc>
      </w:tr>
      <w:tr>
        <w:trPr>
          <w:cantSplit/>
        </w:trPr>
        <w:tc>
          <w:tcPr>
            <w:tcW w:type="dxa" w:w="232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REPORTE_INCIDENCIA</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23 columnas</w:t>
            </w:r>
          </w:p>
        </w:tc>
        <w:tc>
          <w:tcPr>
            <w:tcW w:type="dxa" w:w="538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 normaliza y conserva la evaluación de prioridad.</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ORDEN_TRABAJO</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20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 divide en OT, diagnóstico, intervención y materiales.</w:t>
            </w:r>
          </w:p>
        </w:tc>
      </w:tr>
      <w:tr>
        <w:trPr>
          <w:cantSplit/>
        </w:trPr>
        <w:tc>
          <w:tcPr>
            <w:tcW w:type="dxa" w:w="232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EVIDENCIA</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8 columnas</w:t>
            </w:r>
          </w:p>
        </w:tc>
        <w:tc>
          <w:tcPr>
            <w:tcW w:type="dxa" w:w="538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 mantiene como repositorio de archivos con reglas de integridad.</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SOLICITUD_BAJA</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10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 amplía con decisión, valorización y disposición final.</w:t>
            </w:r>
          </w:p>
        </w:tc>
      </w:tr>
      <w:tr>
        <w:trPr>
          <w:cantSplit/>
        </w:trPr>
        <w:tc>
          <w:tcPr>
            <w:tcW w:type="dxa" w:w="232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CONFIG_PRIORIDAD / CATALOGO</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Reglas parametrizadas</w:t>
            </w:r>
          </w:p>
        </w:tc>
        <w:tc>
          <w:tcPr>
            <w:tcW w:type="dxa" w:w="538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 migran como datos maestros configurables.</w:t>
            </w:r>
          </w:p>
        </w:tc>
      </w:tr>
      <w:tr>
        <w:trPr>
          <w:cantSplit/>
        </w:trPr>
        <w:tc>
          <w:tcPr>
            <w:tcW w:type="dxa" w:w="232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EVENTO_SISTEMA</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14 columnas</w:t>
            </w:r>
          </w:p>
        </w:tc>
        <w:tc>
          <w:tcPr>
            <w:tcW w:type="dxa" w:w="538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Base para auditoría y notificaciones; se separan ambos conceptos.</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8E8"/>
            <w:tcBorders>
              <w:top w:sz="10" w:val="single" w:color="B88623"/>
              <w:left w:sz="10" w:val="single" w:color="B88623"/>
              <w:bottom w:sz="10" w:val="single" w:color="B88623"/>
              <w:right w:sz="10" w:val="single" w:color="B88623"/>
            </w:tcBorders>
          </w:tcPr>
          <w:p>
            <w:r>
              <w:rPr>
                <w:rFonts w:ascii="Aptos" w:hAnsi="Aptos"/>
                <w:b/>
                <w:color w:val="B88623"/>
                <w:sz w:val="20"/>
              </w:rPr>
              <w:t xml:space="preserve">Hallazgos críticos: </w:t>
            </w:r>
            <w:r>
              <w:rPr>
                <w:rFonts w:ascii="Aptos" w:hAnsi="Aptos"/>
                <w:color w:val="1F2D3D"/>
                <w:sz w:val="19"/>
              </w:rPr>
              <w:t>MOVIMIENTO_BIEN mezcla entrega, inspección, firma, incidencia, prioridad y archivo PDF. ORDEN_TRABAJO mezcla asignación, diagnóstico y ejecución. BIEN almacena ID_PERSONA_RESPONSABLE, lo que impide asignar correctamente un bien a un área o espacio común. Estos puntos justifican crear una base limpia.</w:t>
            </w:r>
          </w:p>
        </w:tc>
      </w:tr>
    </w:tbl>
    <w:p>
      <w:pPr>
        <w:spacing w:after="0"/>
      </w:pPr>
    </w:p>
    <w:p>
      <w:r>
        <w:rPr>
          <w:rFonts w:ascii="Aptos" w:hAnsi="Aptos"/>
        </w:rPr>
        <w:t>La taxonomía física observada puede conservarse con la jerarquía Zona → Edificio → Área → Ambiente → Ubicación. Los registros “por confirmar” no deben descartarse, pero deben marcarse como incompletos y excluirse de asignaciones definitivas hasta su validación.</w:t>
      </w:r>
    </w:p>
    <w:p>
      <w:pPr>
        <w:pStyle w:val="Heading1"/>
      </w:pPr>
      <w:r>
        <w:t>4. Arquitectura general de la plataforma</w:t>
      </w:r>
    </w:p>
    <w:p>
      <w:r>
        <w:rPr>
          <w:rFonts w:ascii="Aptos" w:hAnsi="Aptos"/>
        </w:rPr>
        <w:t>La arquitectura es un monolito modular. Esta decisión reduce riesgo y tiempo frente a microservicios, permite que los tres grupos trabajen en módulos independientes y conserva una única base transaccional. La separación se realiza mediante apps Django, paquetes React y contratos API.</w:t>
      </w:r>
    </w:p>
    <w:p>
      <w:pPr>
        <w:jc w:val="center"/>
      </w:pPr>
      <w:r>
        <w:drawing>
          <wp:inline xmlns:a="http://schemas.openxmlformats.org/drawingml/2006/main" xmlns:pic="http://schemas.openxmlformats.org/drawingml/2006/picture">
            <wp:extent cx="5897880" cy="3255245"/>
            <wp:docPr id="10" name="Picture 10" descr="Diagrama técnico del SGTB Incalpaca, figura 10"/>
            <wp:cNvGraphicFramePr>
              <a:graphicFrameLocks noChangeAspect="1"/>
            </wp:cNvGraphicFramePr>
            <a:graphic>
              <a:graphicData uri="http://schemas.openxmlformats.org/drawingml/2006/picture">
                <pic:pic>
                  <pic:nvPicPr>
                    <pic:cNvPr id="0" name="arquitectura_sgtb_parte1.png"/>
                    <pic:cNvPicPr/>
                  </pic:nvPicPr>
                  <pic:blipFill>
                    <a:blip r:embed="rId20"/>
                    <a:stretch>
                      <a:fillRect/>
                    </a:stretch>
                  </pic:blipFill>
                  <pic:spPr>
                    <a:xfrm>
                      <a:off x="0" y="0"/>
                      <a:ext cx="5897880" cy="3255245"/>
                    </a:xfrm>
                    <a:prstGeom prst="rect"/>
                  </pic:spPr>
                </pic:pic>
              </a:graphicData>
            </a:graphic>
          </wp:inline>
        </w:drawing>
      </w:r>
    </w:p>
    <w:p>
      <w:pPr>
        <w:jc w:val="center"/>
      </w:pPr>
      <w:r>
        <w:rPr>
          <w:rFonts w:ascii="Aptos" w:hAnsi="Aptos"/>
          <w:i/>
          <w:color w:val="5B6573"/>
          <w:sz w:val="17"/>
        </w:rPr>
        <w:t>Figura 10A. Arquitectura propuesta: presentación, entrada y backend.</w:t>
      </w:r>
    </w:p>
    <w:p>
      <w:pPr>
        <w:jc w:val="center"/>
      </w:pPr>
      <w:r>
        <w:drawing>
          <wp:inline xmlns:a="http://schemas.openxmlformats.org/drawingml/2006/main" xmlns:pic="http://schemas.openxmlformats.org/drawingml/2006/picture">
            <wp:extent cx="5897880" cy="3255245"/>
            <wp:docPr id="11" name="Picture 11" descr="Diagrama técnico del SGTB Incalpaca, figura 11"/>
            <wp:cNvGraphicFramePr>
              <a:graphicFrameLocks noChangeAspect="1"/>
            </wp:cNvGraphicFramePr>
            <a:graphic>
              <a:graphicData uri="http://schemas.openxmlformats.org/drawingml/2006/picture">
                <pic:pic>
                  <pic:nvPicPr>
                    <pic:cNvPr id="0" name="arquitectura_sgtb_parte2.png"/>
                    <pic:cNvPicPr/>
                  </pic:nvPicPr>
                  <pic:blipFill>
                    <a:blip r:embed="rId21"/>
                    <a:stretch>
                      <a:fillRect/>
                    </a:stretch>
                  </pic:blipFill>
                  <pic:spPr>
                    <a:xfrm>
                      <a:off x="0" y="0"/>
                      <a:ext cx="5897880" cy="3255245"/>
                    </a:xfrm>
                    <a:prstGeom prst="rect"/>
                  </pic:spPr>
                </pic:pic>
              </a:graphicData>
            </a:graphic>
          </wp:inline>
        </w:drawing>
      </w:r>
    </w:p>
    <w:p>
      <w:pPr>
        <w:jc w:val="center"/>
      </w:pPr>
      <w:r>
        <w:rPr>
          <w:rFonts w:ascii="Aptos" w:hAnsi="Aptos"/>
          <w:i/>
          <w:color w:val="5B6573"/>
          <w:sz w:val="17"/>
        </w:rPr>
        <w:t>Figura 10B. Arquitectura propuesta: procesamiento, datos y despliegue.</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170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Capa</w:t>
            </w:r>
          </w:p>
        </w:tc>
        <w:tc>
          <w:tcPr>
            <w:tcW w:type="dxa" w:w="413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Responsabilidad</w:t>
            </w:r>
          </w:p>
        </w:tc>
        <w:tc>
          <w:tcPr>
            <w:tcW w:type="dxa" w:w="351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Regla</w:t>
            </w:r>
          </w:p>
        </w:tc>
      </w:tr>
      <w:tr>
        <w:trPr>
          <w:cantSplit/>
        </w:trPr>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React/PWA</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Interfaz, formularios, cámara, modo offline y vistas por rol.</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No contiene reglas críticas ni claves de servicios.</w:t>
            </w:r>
          </w:p>
        </w:tc>
      </w:tr>
      <w:tr>
        <w:trPr>
          <w:cantSplit/>
        </w:trPr>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Nginx</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HTTPS, estáticos, proxy y entrega controlada de archivos.</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No expone rutas internas del servidor.</w:t>
            </w:r>
          </w:p>
        </w:tc>
      </w:tr>
      <w:tr>
        <w:trPr>
          <w:cantSplit/>
        </w:trPr>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 REST</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Autenticación, autorización, estados, documentos, auditoría y API.</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Única capa autorizada para modificar PostgreSQL.</w:t>
            </w:r>
          </w:p>
        </w:tc>
      </w:tr>
      <w:tr>
        <w:trPr>
          <w:cantSplit/>
        </w:trPr>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PostgreSQL</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Datos relacionales e historial.</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Fuente única de verdad.</w:t>
            </w:r>
          </w:p>
        </w:tc>
      </w:tr>
      <w:tr>
        <w:trPr>
          <w:cantSplit/>
        </w:trPr>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Archivos</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Fotos, firmas, plantillas y documentos generados.</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Nombre aleatorio, hash, acceso autorizado y copia de seguridad.</w:t>
            </w:r>
          </w:p>
        </w:tc>
      </w:tr>
      <w:tr>
        <w:trPr>
          <w:cantSplit/>
        </w:trPr>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Celery/Redis</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Procesos lentos, recordatorios, PDF y correo.</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Tareas idempotentes con reintentos controlados.</w:t>
            </w:r>
          </w:p>
        </w:tc>
      </w:tr>
      <w:tr>
        <w:trPr>
          <w:cantSplit/>
        </w:trPr>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Brevo</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Envío transaccional.</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Nunca se llama desde React.</w:t>
            </w:r>
          </w:p>
        </w:tc>
      </w:tr>
    </w:tbl>
    <w:p>
      <w:pPr>
        <w:spacing w:after="0"/>
      </w:pPr>
    </w:p>
    <w:p>
      <w:pPr>
        <w:pStyle w:val="Heading1"/>
      </w:pPr>
      <w:r>
        <w:t>5. Tecnologías y librerías</w:t>
      </w:r>
    </w:p>
    <w:p>
      <w:r>
        <w:rPr>
          <w:rFonts w:ascii="Aptos" w:hAnsi="Aptos"/>
        </w:rPr>
        <w:t>Las versiones base priorizan soporte de largo plazo y estabilidad. Se recomienda fijarlas en archivos de dependencias y actualizar solo los parches de seguridad después de ejecutar pruebas.</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Tecnología</w:t>
            </w:r>
          </w:p>
        </w:tc>
        <w:tc>
          <w:tcPr>
            <w:tcW w:type="dxa" w:w="215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Versión de referencia</w:t>
            </w:r>
          </w:p>
        </w:tc>
        <w:tc>
          <w:tcPr>
            <w:tcW w:type="dxa" w:w="4932"/>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Motivo</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Python</w:t>
            </w:r>
          </w:p>
        </w:tc>
        <w:tc>
          <w:tcPr>
            <w:tcW w:type="dxa" w:w="215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3.13.x</w:t>
            </w:r>
          </w:p>
        </w:tc>
        <w:tc>
          <w:tcPr>
            <w:tcW w:type="dxa" w:w="493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Madurez del ecosistema y compatibilidad con Django 5.2 LTS.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w:t>
            </w:r>
          </w:p>
        </w:tc>
        <w:tc>
          <w:tcPr>
            <w:tcW w:type="dxa" w:w="215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5.2.16 LTS</w:t>
            </w:r>
          </w:p>
        </w:tc>
        <w:tc>
          <w:tcPr>
            <w:tcW w:type="dxa" w:w="493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Soporte extendido hasta abril de 2028; menor riesgo que usar una rama no LTS.</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 REST Framework</w:t>
            </w:r>
          </w:p>
        </w:tc>
        <w:tc>
          <w:tcPr>
            <w:tcW w:type="dxa" w:w="215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3.16.x</w:t>
            </w:r>
          </w:p>
        </w:tc>
        <w:tc>
          <w:tcPr>
            <w:tcW w:type="dxa" w:w="493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API REST, serializadores, permisos y ViewSets.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PostgreSQL</w:t>
            </w:r>
          </w:p>
        </w:tc>
        <w:tc>
          <w:tcPr>
            <w:tcW w:type="dxa" w:w="215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18.4</w:t>
            </w:r>
          </w:p>
        </w:tc>
        <w:tc>
          <w:tcPr>
            <w:tcW w:type="dxa" w:w="493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Versión actual soportada; se debe usar el último parche disponible.</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Node.js</w:t>
            </w:r>
          </w:p>
        </w:tc>
        <w:tc>
          <w:tcPr>
            <w:tcW w:type="dxa" w:w="215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24.18 LTS</w:t>
            </w:r>
          </w:p>
        </w:tc>
        <w:tc>
          <w:tcPr>
            <w:tcW w:type="dxa" w:w="493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Rama LTS para herramientas de frontend.</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React</w:t>
            </w:r>
          </w:p>
        </w:tc>
        <w:tc>
          <w:tcPr>
            <w:tcW w:type="dxa" w:w="215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19.2</w:t>
            </w:r>
          </w:p>
        </w:tc>
        <w:tc>
          <w:tcPr>
            <w:tcW w:type="dxa" w:w="493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Interfaz moderna y ecosistema actual.</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Vite</w:t>
            </w:r>
          </w:p>
        </w:tc>
        <w:tc>
          <w:tcPr>
            <w:tcW w:type="dxa" w:w="215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8.x</w:t>
            </w:r>
          </w:p>
        </w:tc>
        <w:tc>
          <w:tcPr>
            <w:tcW w:type="dxa" w:w="493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Herramienta de desarrollo y build.</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Celery</w:t>
            </w:r>
          </w:p>
        </w:tc>
        <w:tc>
          <w:tcPr>
            <w:tcW w:type="dxa" w:w="215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5.6.3</w:t>
            </w:r>
          </w:p>
        </w:tc>
        <w:tc>
          <w:tcPr>
            <w:tcW w:type="dxa" w:w="493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Tareas distribuidas y periódicas.</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Redis</w:t>
            </w:r>
          </w:p>
        </w:tc>
        <w:tc>
          <w:tcPr>
            <w:tcW w:type="dxa" w:w="215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Versión estable soportada por Ubuntu</w:t>
            </w:r>
          </w:p>
        </w:tc>
        <w:tc>
          <w:tcPr>
            <w:tcW w:type="dxa" w:w="493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Broker, caché y coordinación de tareas.</w:t>
            </w:r>
          </w:p>
        </w:tc>
      </w:tr>
    </w:tbl>
    <w:p>
      <w:pPr>
        <w:spacing w:after="0"/>
      </w:pPr>
    </w:p>
    <w:p>
      <w:pPr>
        <w:pStyle w:val="Heading2"/>
      </w:pPr>
      <w:r>
        <w:t>5.1 Backend Python/Django</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300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Librería</w:t>
            </w:r>
          </w:p>
        </w:tc>
        <w:tc>
          <w:tcPr>
            <w:tcW w:type="dxa" w:w="6350"/>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Uso</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Framework, ORM, migraciones, administración y seguridad base.</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djangorestframework</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API REST.</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djangorestframework-simplejwt</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Tokens JWT, rotación y lista negra.</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psycopg[binary]</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Conector PostgreSQL.</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django-filter</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Filtros declarativos.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drf-spectacular</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OpenAPI 3 y Swagger/ReDoc.</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django-cors-headers</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CORS limitado a dominios autorizados.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django-environ</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Variables de entorno.</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Pillow</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Procesamiento y validación de imágenes.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qrcode</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Generación de etiquetas QR.</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docxtpl</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Completar plantillas DOCX institucionales.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WeasyPrint</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PDF desde HTML/CSS cuando una plantilla se adapte mejor a web.</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openpyxl o XlsxWriter</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Exportación Excel; elegir una y estandarizar.</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Celery + redis</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Tareas y broker.</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django-celery-beat</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Programación de revisiones, vencimientos y recordatorios.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django-storages</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Abstracción futura si se migra a S3/MinIO.</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django-simple-history o auditoría propia</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Historial de cambios; para eventos críticos se recomienda tabla propia inmutable.</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pytest + pytest-django + factory_boy</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Pruebas automáticas.</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ruff + black + mypy</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Calidad, formato y tipado.</w:t>
            </w:r>
          </w:p>
        </w:tc>
      </w:tr>
    </w:tbl>
    <w:p>
      <w:pPr>
        <w:spacing w:after="0"/>
      </w:pPr>
    </w:p>
    <w:p>
      <w:pPr>
        <w:pStyle w:val="Heading2"/>
      </w:pPr>
      <w:r>
        <w:t>5.2 Frontend React/PWA</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300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Librería</w:t>
            </w:r>
          </w:p>
        </w:tc>
        <w:tc>
          <w:tcPr>
            <w:tcW w:type="dxa" w:w="6350"/>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Uso</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react + react-dom + TypeScript</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Base de interfaz.</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react-router-dom</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Rutas públicas y privadas.</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@tanstack/react-query</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Estado de servidor, caché e invalidación.</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axios</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Cliente HTTP e interceptores.</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react-hook-form + zod</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Formularios y validaciones compartibles.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Tailwind CSS</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Diseño responsive y tokens visuales.</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Radix UI o shadcn/ui</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Componentes accesibles; no mezclar dos librerías visuales completas.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@zxing/browser</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Escaneo QR desde la cámara del navegador.</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vite-plugin-pwa</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Manifest, service worker y actualización de PWA.</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Dexie</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IndexedDB para borradores y cola offline.</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react-signature-canvas</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Firma dibujada.</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Recharts</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Indicadores y gráficos.</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date-fns</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Fechas y zonas horarias.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Playwright</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Pruebas de extremo a extremo en Chrome, Firefox y WebKit.</w:t>
            </w:r>
          </w:p>
        </w:tc>
      </w:tr>
      <w:tr>
        <w:trPr>
          <w:cantSplit/>
        </w:trPr>
        <w:tc>
          <w:tcPr>
            <w:tcW w:type="dxa" w:w="300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Vitest + Testing Library</w:t>
            </w:r>
          </w:p>
        </w:tc>
        <w:tc>
          <w:tcPr>
            <w:tcW w:type="dxa" w:w="6350"/>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Pruebas unitarias de componentes.</w:t>
            </w:r>
          </w:p>
        </w:tc>
      </w:tr>
      <w:tr>
        <w:trPr>
          <w:cantSplit/>
        </w:trPr>
        <w:tc>
          <w:tcPr>
            <w:tcW w:type="dxa" w:w="300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ESLint + Prettier</w:t>
            </w:r>
          </w:p>
        </w:tc>
        <w:tc>
          <w:tcPr>
            <w:tcW w:type="dxa" w:w="6350"/>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Calidad de código.</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8E8"/>
            <w:tcBorders>
              <w:top w:sz="10" w:val="single" w:color="B88623"/>
              <w:left w:sz="10" w:val="single" w:color="B88623"/>
              <w:bottom w:sz="10" w:val="single" w:color="B88623"/>
              <w:right w:sz="10" w:val="single" w:color="B88623"/>
            </w:tcBorders>
          </w:tcPr>
          <w:p>
            <w:r>
              <w:rPr>
                <w:rFonts w:ascii="Aptos" w:hAnsi="Aptos"/>
                <w:b/>
                <w:color w:val="B88623"/>
                <w:sz w:val="20"/>
              </w:rPr>
              <w:t xml:space="preserve">Control de versiones: </w:t>
            </w:r>
            <w:r>
              <w:rPr>
                <w:rFonts w:ascii="Aptos" w:hAnsi="Aptos"/>
                <w:color w:val="1F2D3D"/>
                <w:sz w:val="19"/>
              </w:rPr>
              <w:t>No copiar versiones propuestas por una IA sin verificación. El primer Pull Request del proyecto debe generar requirements/constraints y package-lock.json o pnpm-lock.yaml, ejecutar pruebas y documentar las versiones realmente instaladas.</w:t>
            </w:r>
          </w:p>
        </w:tc>
      </w:tr>
    </w:tbl>
    <w:p>
      <w:pPr>
        <w:spacing w:after="0"/>
      </w:pPr>
    </w:p>
    <w:p>
      <w:pPr>
        <w:pStyle w:val="Heading1"/>
      </w:pPr>
      <w:r>
        <w:t>6. Estructura del monorepositorio</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sgtb-incalpaca/</w:t>
            </w:r>
            <w:r>
              <w:br/>
            </w:r>
            <w:r>
              <w:rPr>
                <w:rFonts w:ascii="Consolas" w:hAnsi="Consolas"/>
                <w:color w:val="263238"/>
                <w:sz w:val="16"/>
              </w:rPr>
              <w:t>├── backend/</w:t>
            </w:r>
            <w:r>
              <w:br/>
            </w:r>
            <w:r>
              <w:rPr>
                <w:rFonts w:ascii="Consolas" w:hAnsi="Consolas"/>
                <w:color w:val="263238"/>
                <w:sz w:val="16"/>
              </w:rPr>
              <w:t>│   ├── config/                 # settings, urls, celery, wsgi</w:t>
            </w:r>
            <w:r>
              <w:br/>
            </w:r>
            <w:r>
              <w:rPr>
                <w:rFonts w:ascii="Consolas" w:hAnsi="Consolas"/>
                <w:color w:val="263238"/>
                <w:sz w:val="16"/>
              </w:rPr>
              <w:t>│   ├── apps/</w:t>
            </w:r>
            <w:r>
              <w:br/>
            </w:r>
            <w:r>
              <w:rPr>
                <w:rFonts w:ascii="Consolas" w:hAnsi="Consolas"/>
                <w:color w:val="263238"/>
                <w:sz w:val="16"/>
              </w:rPr>
              <w:t>│   │   ├── accounts/           # usuario, persona, roles, autenticación</w:t>
            </w:r>
            <w:r>
              <w:br/>
            </w:r>
            <w:r>
              <w:rPr>
                <w:rFonts w:ascii="Consolas" w:hAnsi="Consolas"/>
                <w:color w:val="263238"/>
                <w:sz w:val="16"/>
              </w:rPr>
              <w:t>│   │   ├── organization/       # áreas y estructura organizacional</w:t>
            </w:r>
            <w:r>
              <w:br/>
            </w:r>
            <w:r>
              <w:rPr>
                <w:rFonts w:ascii="Consolas" w:hAnsi="Consolas"/>
                <w:color w:val="263238"/>
                <w:sz w:val="16"/>
              </w:rPr>
              <w:t>│   │   ├── taxonomy/           # zona, edificio, ambiente, ubicación, tipo de bien</w:t>
            </w:r>
            <w:r>
              <w:br/>
            </w:r>
            <w:r>
              <w:rPr>
                <w:rFonts w:ascii="Consolas" w:hAnsi="Consolas"/>
                <w:color w:val="263238"/>
                <w:sz w:val="16"/>
              </w:rPr>
              <w:t>│   │   ├── assets/             # bienes, entradas, códigos y QR</w:t>
            </w:r>
            <w:r>
              <w:br/>
            </w:r>
            <w:r>
              <w:rPr>
                <w:rFonts w:ascii="Consolas" w:hAnsi="Consolas"/>
                <w:color w:val="263238"/>
                <w:sz w:val="16"/>
              </w:rPr>
              <w:t>│   │   ├── assignments/        # responsable asignable, entregas y movimientos</w:t>
            </w:r>
            <w:r>
              <w:br/>
            </w:r>
            <w:r>
              <w:rPr>
                <w:rFonts w:ascii="Consolas" w:hAnsi="Consolas"/>
                <w:color w:val="263238"/>
                <w:sz w:val="16"/>
              </w:rPr>
              <w:t>│   │   ├── maintenance/        # planes, revisiones, fichas y componentes</w:t>
            </w:r>
            <w:r>
              <w:br/>
            </w:r>
            <w:r>
              <w:rPr>
                <w:rFonts w:ascii="Consolas" w:hAnsi="Consolas"/>
                <w:color w:val="263238"/>
                <w:sz w:val="16"/>
              </w:rPr>
              <w:t>│   │   ├── incidents/          # reportes, prioridad y evidencias</w:t>
            </w:r>
            <w:r>
              <w:br/>
            </w:r>
            <w:r>
              <w:rPr>
                <w:rFonts w:ascii="Consolas" w:hAnsi="Consolas"/>
                <w:color w:val="263238"/>
                <w:sz w:val="16"/>
              </w:rPr>
              <w:t>│   │   ├── workorders/         # Planner, OT, intervención y supervisor</w:t>
            </w:r>
            <w:r>
              <w:br/>
            </w:r>
            <w:r>
              <w:rPr>
                <w:rFonts w:ascii="Consolas" w:hAnsi="Consolas"/>
                <w:color w:val="263238"/>
                <w:sz w:val="16"/>
              </w:rPr>
              <w:t>│   │   ├── lifecycle/          # conformidad, baja y disposición final</w:t>
            </w:r>
            <w:r>
              <w:br/>
            </w:r>
            <w:r>
              <w:rPr>
                <w:rFonts w:ascii="Consolas" w:hAnsi="Consolas"/>
                <w:color w:val="263238"/>
                <w:sz w:val="16"/>
              </w:rPr>
              <w:t>│   │   ├── documents/          # plantillas y generación documental</w:t>
            </w:r>
            <w:r>
              <w:br/>
            </w:r>
            <w:r>
              <w:rPr>
                <w:rFonts w:ascii="Consolas" w:hAnsi="Consolas"/>
                <w:color w:val="263238"/>
                <w:sz w:val="16"/>
              </w:rPr>
              <w:t>│   │   ├── notifications/      # correo y alertas</w:t>
            </w:r>
            <w:r>
              <w:br/>
            </w:r>
            <w:r>
              <w:rPr>
                <w:rFonts w:ascii="Consolas" w:hAnsi="Consolas"/>
                <w:color w:val="263238"/>
                <w:sz w:val="16"/>
              </w:rPr>
              <w:t>│   │   └── audit/              # eventos inmutables</w:t>
            </w:r>
            <w:r>
              <w:br/>
            </w:r>
            <w:r>
              <w:rPr>
                <w:rFonts w:ascii="Consolas" w:hAnsi="Consolas"/>
                <w:color w:val="263238"/>
                <w:sz w:val="16"/>
              </w:rPr>
              <w:t>│   ├── tests/</w:t>
            </w:r>
            <w:r>
              <w:br/>
            </w:r>
            <w:r>
              <w:rPr>
                <w:rFonts w:ascii="Consolas" w:hAnsi="Consolas"/>
                <w:color w:val="263238"/>
                <w:sz w:val="16"/>
              </w:rPr>
              <w:t>│   ├── manage.py</w:t>
            </w:r>
            <w:r>
              <w:br/>
            </w:r>
            <w:r>
              <w:rPr>
                <w:rFonts w:ascii="Consolas" w:hAnsi="Consolas"/>
                <w:color w:val="263238"/>
                <w:sz w:val="16"/>
              </w:rPr>
              <w:t>│   └── pyproject.toml</w:t>
            </w:r>
            <w:r>
              <w:br/>
            </w:r>
            <w:r>
              <w:rPr>
                <w:rFonts w:ascii="Consolas" w:hAnsi="Consolas"/>
                <w:color w:val="263238"/>
                <w:sz w:val="16"/>
              </w:rPr>
              <w:t>├── frontend/</w:t>
            </w:r>
            <w:r>
              <w:br/>
            </w:r>
            <w:r>
              <w:rPr>
                <w:rFonts w:ascii="Consolas" w:hAnsi="Consolas"/>
                <w:color w:val="263238"/>
                <w:sz w:val="16"/>
              </w:rPr>
              <w:t>│   ├── src/</w:t>
            </w:r>
            <w:r>
              <w:br/>
            </w:r>
            <w:r>
              <w:rPr>
                <w:rFonts w:ascii="Consolas" w:hAnsi="Consolas"/>
                <w:color w:val="263238"/>
                <w:sz w:val="16"/>
              </w:rPr>
              <w:t>│   │   ├── app/                # router, providers, auth</w:t>
            </w:r>
            <w:r>
              <w:br/>
            </w:r>
            <w:r>
              <w:rPr>
                <w:rFonts w:ascii="Consolas" w:hAnsi="Consolas"/>
                <w:color w:val="263238"/>
                <w:sz w:val="16"/>
              </w:rPr>
              <w:t>│   │   ├── modules/            # mismos dominios del backend</w:t>
            </w:r>
            <w:r>
              <w:br/>
            </w:r>
            <w:r>
              <w:rPr>
                <w:rFonts w:ascii="Consolas" w:hAnsi="Consolas"/>
                <w:color w:val="263238"/>
                <w:sz w:val="16"/>
              </w:rPr>
              <w:t>│   │   ├── components/</w:t>
            </w:r>
            <w:r>
              <w:br/>
            </w:r>
            <w:r>
              <w:rPr>
                <w:rFonts w:ascii="Consolas" w:hAnsi="Consolas"/>
                <w:color w:val="263238"/>
                <w:sz w:val="16"/>
              </w:rPr>
              <w:t>│   │   ├── services/</w:t>
            </w:r>
            <w:r>
              <w:br/>
            </w:r>
            <w:r>
              <w:rPr>
                <w:rFonts w:ascii="Consolas" w:hAnsi="Consolas"/>
                <w:color w:val="263238"/>
                <w:sz w:val="16"/>
              </w:rPr>
              <w:t>│   │   ├── offline/</w:t>
            </w:r>
            <w:r>
              <w:br/>
            </w:r>
            <w:r>
              <w:rPr>
                <w:rFonts w:ascii="Consolas" w:hAnsi="Consolas"/>
                <w:color w:val="263238"/>
                <w:sz w:val="16"/>
              </w:rPr>
              <w:t>│   │   └── styles/</w:t>
            </w:r>
            <w:r>
              <w:br/>
            </w:r>
            <w:r>
              <w:rPr>
                <w:rFonts w:ascii="Consolas" w:hAnsi="Consolas"/>
                <w:color w:val="263238"/>
                <w:sz w:val="16"/>
              </w:rPr>
              <w:t>│   ├── public/</w:t>
            </w:r>
            <w:r>
              <w:br/>
            </w:r>
            <w:r>
              <w:rPr>
                <w:rFonts w:ascii="Consolas" w:hAnsi="Consolas"/>
                <w:color w:val="263238"/>
                <w:sz w:val="16"/>
              </w:rPr>
              <w:t>│   └── package.json</w:t>
            </w:r>
            <w:r>
              <w:br/>
            </w:r>
            <w:r>
              <w:rPr>
                <w:rFonts w:ascii="Consolas" w:hAnsi="Consolas"/>
                <w:color w:val="263238"/>
                <w:sz w:val="16"/>
              </w:rPr>
              <w:t>├── templates/                  # plantillas institucionales versionadas</w:t>
            </w:r>
            <w:r>
              <w:br/>
            </w:r>
            <w:r>
              <w:rPr>
                <w:rFonts w:ascii="Consolas" w:hAnsi="Consolas"/>
                <w:color w:val="263238"/>
                <w:sz w:val="16"/>
              </w:rPr>
              <w:t>├── docs/                       # diagramas, API, decisiones y manuales</w:t>
            </w:r>
            <w:r>
              <w:br/>
            </w:r>
            <w:r>
              <w:rPr>
                <w:rFonts w:ascii="Consolas" w:hAnsi="Consolas"/>
                <w:color w:val="263238"/>
                <w:sz w:val="16"/>
              </w:rPr>
              <w:t>├── scripts/                    # carga de taxonomía, backup y despliegue</w:t>
            </w:r>
            <w:r>
              <w:br/>
            </w:r>
            <w:r>
              <w:rPr>
                <w:rFonts w:ascii="Consolas" w:hAnsi="Consolas"/>
                <w:color w:val="263238"/>
                <w:sz w:val="16"/>
              </w:rPr>
              <w:t>├── .github/workflows/</w:t>
            </w:r>
            <w:r>
              <w:br/>
            </w:r>
            <w:r>
              <w:rPr>
                <w:rFonts w:ascii="Consolas" w:hAnsi="Consolas"/>
                <w:color w:val="263238"/>
                <w:sz w:val="16"/>
              </w:rPr>
              <w:t>├── .env.example</w:t>
            </w:r>
            <w:r>
              <w:br/>
            </w:r>
            <w:r>
              <w:rPr>
                <w:rFonts w:ascii="Consolas" w:hAnsi="Consolas"/>
                <w:color w:val="263238"/>
                <w:sz w:val="16"/>
              </w:rPr>
              <w:t>├── README.md</w:t>
            </w:r>
            <w:r>
              <w:br/>
            </w:r>
            <w:r>
              <w:rPr>
                <w:rFonts w:ascii="Consolas" w:hAnsi="Consolas"/>
                <w:color w:val="263238"/>
                <w:sz w:val="16"/>
              </w:rPr>
              <w:t>└── CONTRIBUTING.md</w:t>
            </w:r>
          </w:p>
        </w:tc>
      </w:tr>
    </w:tbl>
    <w:p>
      <w:pPr>
        <w:spacing w:after="0"/>
      </w:pPr>
    </w:p>
    <w:p>
      <w:pPr>
        <w:pStyle w:val="Heading2"/>
      </w:pPr>
      <w:r>
        <w:t>6.1 Convenciones obligatorias</w:t>
      </w:r>
    </w:p>
    <w:p>
      <w:pPr>
        <w:pStyle w:val="ListBullet"/>
        <w:spacing w:after="40"/>
      </w:pPr>
      <w:r>
        <w:rPr>
          <w:rFonts w:ascii="Aptos" w:hAnsi="Aptos"/>
          <w:sz w:val="20"/>
        </w:rPr>
        <w:t>El backend y frontend usarán nombres de dominio equivalentes para facilitar la colaboración.</w:t>
      </w:r>
    </w:p>
    <w:p>
      <w:pPr>
        <w:pStyle w:val="ListBullet"/>
        <w:spacing w:after="40"/>
      </w:pPr>
      <w:r>
        <w:rPr>
          <w:rFonts w:ascii="Aptos" w:hAnsi="Aptos"/>
          <w:sz w:val="20"/>
        </w:rPr>
        <w:t>Cada app Django tendrá models.py, selectors.py, services.py, permissions.py, serializers.py, views.py, urls.py y tests/.</w:t>
      </w:r>
    </w:p>
    <w:p>
      <w:pPr>
        <w:pStyle w:val="ListBullet"/>
        <w:spacing w:after="40"/>
      </w:pPr>
      <w:r>
        <w:rPr>
          <w:rFonts w:ascii="Aptos" w:hAnsi="Aptos"/>
          <w:sz w:val="20"/>
        </w:rPr>
        <w:t>La lógica transaccional se ubicará en services.py; las consultas complejas en selectors.py.</w:t>
      </w:r>
    </w:p>
    <w:p>
      <w:pPr>
        <w:pStyle w:val="ListBullet"/>
        <w:spacing w:after="40"/>
      </w:pPr>
      <w:r>
        <w:rPr>
          <w:rFonts w:ascii="Aptos" w:hAnsi="Aptos"/>
          <w:sz w:val="20"/>
        </w:rPr>
        <w:t>Los componentes React no llamarán directamente a Axios: usarán servicios y hooks de cada módulo.</w:t>
      </w:r>
    </w:p>
    <w:p>
      <w:pPr>
        <w:pStyle w:val="ListBullet"/>
        <w:spacing w:after="40"/>
      </w:pPr>
      <w:r>
        <w:rPr>
          <w:rFonts w:ascii="Aptos" w:hAnsi="Aptos"/>
          <w:sz w:val="20"/>
        </w:rPr>
        <w:t>Toda variable secreta estará en .env y .env.example solo contendrá nombres y ejemplos no sensibles.</w:t>
      </w:r>
    </w:p>
    <w:p>
      <w:pPr>
        <w:pStyle w:val="ListBullet"/>
        <w:spacing w:after="40"/>
      </w:pPr>
      <w:r>
        <w:rPr>
          <w:rFonts w:ascii="Aptos" w:hAnsi="Aptos"/>
          <w:sz w:val="20"/>
        </w:rPr>
        <w:t>Las plantillas institucionales se versionarán en una carpeta separada y no se editarán desde el código de negocio.</w:t>
      </w:r>
    </w:p>
    <w:p>
      <w:pPr>
        <w:pStyle w:val="Heading1"/>
      </w:pPr>
      <w:r>
        <w:t>7. Estrategia Git para tres grupos</w:t>
      </w:r>
    </w:p>
    <w:p>
      <w:r>
        <w:rPr>
          <w:rFonts w:ascii="Aptos" w:hAnsi="Aptos"/>
        </w:rPr>
        <w:t>No se recomienda que los tres grupos trabajen directamente en tres ramas permanentes sin integración frecuente. Se utilizarán ramas de módulo como carriles de coordinación, pero todos los cambios deberán llegar a develop mediante Pull Request y pruebas. main representa producción.</w:t>
      </w:r>
    </w:p>
    <w:p>
      <w:pPr>
        <w:jc w:val="center"/>
      </w:pPr>
      <w:r>
        <w:drawing>
          <wp:inline xmlns:a="http://schemas.openxmlformats.org/drawingml/2006/main" xmlns:pic="http://schemas.openxmlformats.org/drawingml/2006/picture">
            <wp:extent cx="5897880" cy="3409224"/>
            <wp:docPr id="12" name="Picture 12" descr="Diagrama técnico del SGTB Incalpaca, figura 12"/>
            <wp:cNvGraphicFramePr>
              <a:graphicFrameLocks noChangeAspect="1"/>
            </wp:cNvGraphicFramePr>
            <a:graphic>
              <a:graphicData uri="http://schemas.openxmlformats.org/drawingml/2006/picture">
                <pic:pic>
                  <pic:nvPicPr>
                    <pic:cNvPr id="0" name="git_sgtb_parte1.png"/>
                    <pic:cNvPicPr/>
                  </pic:nvPicPr>
                  <pic:blipFill>
                    <a:blip r:embed="rId22"/>
                    <a:stretch>
                      <a:fillRect/>
                    </a:stretch>
                  </pic:blipFill>
                  <pic:spPr>
                    <a:xfrm>
                      <a:off x="0" y="0"/>
                      <a:ext cx="5897880" cy="3409224"/>
                    </a:xfrm>
                    <a:prstGeom prst="rect"/>
                  </pic:spPr>
                </pic:pic>
              </a:graphicData>
            </a:graphic>
          </wp:inline>
        </w:drawing>
      </w:r>
    </w:p>
    <w:p>
      <w:pPr>
        <w:jc w:val="center"/>
      </w:pPr>
      <w:r>
        <w:rPr>
          <w:rFonts w:ascii="Aptos" w:hAnsi="Aptos"/>
          <w:i/>
          <w:color w:val="5B6573"/>
          <w:sz w:val="17"/>
        </w:rPr>
        <w:t>Figura 11A. Estrategia Git: ramas de integración y módulos.</w:t>
      </w:r>
    </w:p>
    <w:p>
      <w:pPr>
        <w:jc w:val="center"/>
      </w:pPr>
      <w:r>
        <w:drawing>
          <wp:inline xmlns:a="http://schemas.openxmlformats.org/drawingml/2006/main" xmlns:pic="http://schemas.openxmlformats.org/drawingml/2006/picture">
            <wp:extent cx="5897880" cy="3409224"/>
            <wp:docPr id="13" name="Picture 13" descr="Diagrama técnico del SGTB Incalpaca, figura 13"/>
            <wp:cNvGraphicFramePr>
              <a:graphicFrameLocks noChangeAspect="1"/>
            </wp:cNvGraphicFramePr>
            <a:graphic>
              <a:graphicData uri="http://schemas.openxmlformats.org/drawingml/2006/picture">
                <pic:pic>
                  <pic:nvPicPr>
                    <pic:cNvPr id="0" name="git_sgtb_parte2.png"/>
                    <pic:cNvPicPr/>
                  </pic:nvPicPr>
                  <pic:blipFill>
                    <a:blip r:embed="rId23"/>
                    <a:stretch>
                      <a:fillRect/>
                    </a:stretch>
                  </pic:blipFill>
                  <pic:spPr>
                    <a:xfrm>
                      <a:off x="0" y="0"/>
                      <a:ext cx="5897880" cy="3409224"/>
                    </a:xfrm>
                    <a:prstGeom prst="rect"/>
                  </pic:spPr>
                </pic:pic>
              </a:graphicData>
            </a:graphic>
          </wp:inline>
        </w:drawing>
      </w:r>
    </w:p>
    <w:p>
      <w:pPr>
        <w:jc w:val="center"/>
      </w:pPr>
      <w:r>
        <w:rPr>
          <w:rFonts w:ascii="Aptos" w:hAnsi="Aptos"/>
          <w:i/>
          <w:color w:val="5B6573"/>
          <w:sz w:val="17"/>
        </w:rPr>
        <w:t>Figura 11B. Estrategia Git: subramas feature y flujo de revisión.</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181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Rama</w:t>
            </w:r>
          </w:p>
        </w:tc>
        <w:tc>
          <w:tcPr>
            <w:tcW w:type="dxa" w:w="481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Propósito</w:t>
            </w:r>
          </w:p>
        </w:tc>
        <w:tc>
          <w:tcPr>
            <w:tcW w:type="dxa" w:w="272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Responsable</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main</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Producción estable. Protegida. No admite push directo.</w:t>
            </w:r>
          </w:p>
        </w:tc>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Líderes/maintainers.</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develop</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Integración diaria de los tres módulos.</w:t>
            </w:r>
          </w:p>
        </w:tc>
        <w:tc>
          <w:tcPr>
            <w:tcW w:type="dxa" w:w="272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Todos mediante PR.</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stock/*</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Stock, entradas/salidas, kardex y alertas de existencias.</w:t>
            </w:r>
          </w:p>
        </w:tc>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Grupo de stock.</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reportes/*</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Incidencias, indicadores, exportaciones y paneles.</w:t>
            </w:r>
          </w:p>
        </w:tc>
        <w:tc>
          <w:tcPr>
            <w:tcW w:type="dxa" w:w="272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Grupo de reportes.</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ciclo-vida/*</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Ingreso del bien, QR, entrega, OT, reparación, conformidad y baja.</w:t>
            </w:r>
          </w:p>
        </w:tc>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Grupo ciclo de vida.</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feature/*</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Una funcionalidad pequeña con criterio de aceptación.</w:t>
            </w:r>
          </w:p>
        </w:tc>
        <w:tc>
          <w:tcPr>
            <w:tcW w:type="dxa" w:w="272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Desarrollador o subequipo.</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fix/*</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Corrección normal desde develop.</w:t>
            </w:r>
          </w:p>
        </w:tc>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Cualquier grupo.</w:t>
            </w:r>
          </w:p>
        </w:tc>
      </w:tr>
      <w:tr>
        <w:trPr>
          <w:cantSplit/>
        </w:trPr>
        <w:tc>
          <w:tcPr>
            <w:tcW w:type="dxa" w:w="181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hotfix/*</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Corrección urgente de producción.</w:t>
            </w:r>
          </w:p>
        </w:tc>
        <w:tc>
          <w:tcPr>
            <w:tcW w:type="dxa" w:w="272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Maintainer.</w:t>
            </w:r>
          </w:p>
        </w:tc>
      </w:tr>
      <w:tr>
        <w:trPr>
          <w:cantSplit/>
        </w:trPr>
        <w:tc>
          <w:tcPr>
            <w:tcW w:type="dxa" w:w="181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release/*</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Congelación y QA antes de main.</w:t>
            </w:r>
          </w:p>
        </w:tc>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Equipo integrado.</w:t>
            </w:r>
          </w:p>
        </w:tc>
      </w:tr>
    </w:tbl>
    <w:p>
      <w:pPr>
        <w:spacing w:after="0"/>
      </w:pPr>
    </w:p>
    <w:p>
      <w:pPr>
        <w:pStyle w:val="Heading2"/>
      </w:pPr>
      <w:r>
        <w:t>7.1 Reglas de Pull Request</w:t>
      </w:r>
    </w:p>
    <w:p>
      <w:pPr>
        <w:pStyle w:val="ListNumber"/>
        <w:spacing w:after="40"/>
      </w:pPr>
      <w:r>
        <w:rPr>
          <w:rFonts w:ascii="Aptos" w:hAnsi="Aptos"/>
          <w:sz w:val="20"/>
        </w:rPr>
        <w:t>Actualizar la rama desde develop antes de solicitar revisión.</w:t>
      </w:r>
    </w:p>
    <w:p>
      <w:pPr>
        <w:pStyle w:val="ListNumber"/>
        <w:spacing w:after="40"/>
      </w:pPr>
      <w:r>
        <w:rPr>
          <w:rFonts w:ascii="Aptos" w:hAnsi="Aptos"/>
          <w:sz w:val="20"/>
        </w:rPr>
        <w:t>Incluir descripción, capturas, migraciones, endpoints modificados y pruebas ejecutadas.</w:t>
      </w:r>
    </w:p>
    <w:p>
      <w:pPr>
        <w:pStyle w:val="ListNumber"/>
        <w:spacing w:after="40"/>
      </w:pPr>
      <w:r>
        <w:rPr>
          <w:rFonts w:ascii="Aptos" w:hAnsi="Aptos"/>
          <w:sz w:val="20"/>
        </w:rPr>
        <w:t>Exigir al menos una revisión de otro grupo cuando se modifiquen contratos compartidos.</w:t>
      </w:r>
    </w:p>
    <w:p>
      <w:pPr>
        <w:pStyle w:val="ListNumber"/>
        <w:spacing w:after="40"/>
      </w:pPr>
      <w:r>
        <w:rPr>
          <w:rFonts w:ascii="Aptos" w:hAnsi="Aptos"/>
          <w:sz w:val="20"/>
        </w:rPr>
        <w:t>No mezclar cambios de formato masivo con funcionalidad.</w:t>
      </w:r>
    </w:p>
    <w:p>
      <w:pPr>
        <w:pStyle w:val="ListNumber"/>
        <w:spacing w:after="40"/>
      </w:pPr>
      <w:r>
        <w:rPr>
          <w:rFonts w:ascii="Aptos" w:hAnsi="Aptos"/>
          <w:sz w:val="20"/>
        </w:rPr>
        <w:t>Ejecutar backend tests, frontend tests, lint y build.</w:t>
      </w:r>
    </w:p>
    <w:p>
      <w:pPr>
        <w:pStyle w:val="ListNumber"/>
        <w:spacing w:after="40"/>
      </w:pPr>
      <w:r>
        <w:rPr>
          <w:rFonts w:ascii="Aptos" w:hAnsi="Aptos"/>
          <w:sz w:val="20"/>
        </w:rPr>
        <w:t>Usar squash merge para feature; conservar merge commit para integrar ramas de módulo si ayuda a la trazabilidad.</w:t>
      </w:r>
    </w:p>
    <w:p>
      <w:pPr>
        <w:pStyle w:val="Heading1"/>
      </w:pPr>
      <w:r>
        <w:t>8. Usuarios, roles y permisos</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43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Rol</w:t>
            </w:r>
          </w:p>
        </w:tc>
        <w:tc>
          <w:tcPr>
            <w:tcW w:type="dxa" w:w="691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Permisos principales</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Persona común / reportante</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Ver ficha pública; autenticarse; reportar; consultar sus reportes.</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Técnico</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Ver OT asignadas, historial técnico, ficha, componentes; registrar diagnóstico, fotos, materiales e informe.</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Supervisor</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Revisar reparación, evidencias, limpieza, funcionamiento; aprobar o devolver.</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Planner</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Evaluar reportes, recibir recomendaciones, asignar técnico, emitir OT, controlar tiempos y estándares.</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Administrador / FM</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Acceso total; bienes, personas, áreas, ubicaciones, entregas, asignaciones, documentos, baja y auditoría.</w:t>
            </w:r>
          </w:p>
        </w:tc>
      </w:tr>
    </w:tbl>
    <w:p>
      <w:pPr>
        <w:spacing w:after="0"/>
      </w:pPr>
    </w:p>
    <w:p>
      <w:pPr>
        <w:pStyle w:val="Heading2"/>
      </w:pPr>
      <w:r>
        <w:t>8.1 Autenticación</w:t>
      </w:r>
    </w:p>
    <w:p>
      <w:r>
        <w:rPr>
          <w:rFonts w:ascii="Aptos" w:hAnsi="Aptos"/>
        </w:rPr>
        <w:t>El identificador de inicio será el código de trabajador. El DNI se utilizará como credencial inicial según la decisión del proyecto. Django debe usar un User personalizado desde la primera migración; cambiarlo después es costoso.</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Usuario Django</w:t>
            </w:r>
            <w:r>
              <w:br/>
            </w:r>
            <w:r>
              <w:rPr>
                <w:rFonts w:ascii="Consolas" w:hAnsi="Consolas"/>
                <w:color w:val="263238"/>
                <w:sz w:val="16"/>
              </w:rPr>
              <w:t>- id: UUID</w:t>
            </w:r>
            <w:r>
              <w:br/>
            </w:r>
            <w:r>
              <w:rPr>
                <w:rFonts w:ascii="Consolas" w:hAnsi="Consolas"/>
                <w:color w:val="263238"/>
                <w:sz w:val="16"/>
              </w:rPr>
              <w:t>- codigo_trabajador: único</w:t>
            </w:r>
            <w:r>
              <w:br/>
            </w:r>
            <w:r>
              <w:rPr>
                <w:rFonts w:ascii="Consolas" w:hAnsi="Consolas"/>
                <w:color w:val="263238"/>
                <w:sz w:val="16"/>
              </w:rPr>
              <w:t>- persona_id: OneToOne</w:t>
            </w:r>
            <w:r>
              <w:br/>
            </w:r>
            <w:r>
              <w:rPr>
                <w:rFonts w:ascii="Consolas" w:hAnsi="Consolas"/>
                <w:color w:val="263238"/>
                <w:sz w:val="16"/>
              </w:rPr>
              <w:t>- rol: enum</w:t>
            </w:r>
            <w:r>
              <w:br/>
            </w:r>
            <w:r>
              <w:rPr>
                <w:rFonts w:ascii="Consolas" w:hAnsi="Consolas"/>
                <w:color w:val="263238"/>
                <w:sz w:val="16"/>
              </w:rPr>
              <w:t>- password: hash administrado por Django</w:t>
            </w:r>
            <w:r>
              <w:br/>
            </w:r>
            <w:r>
              <w:rPr>
                <w:rFonts w:ascii="Consolas" w:hAnsi="Consolas"/>
                <w:color w:val="263238"/>
                <w:sz w:val="16"/>
              </w:rPr>
              <w:t>- debe_cambiar_clave: bool</w:t>
            </w:r>
            <w:r>
              <w:br/>
            </w:r>
            <w:r>
              <w:rPr>
                <w:rFonts w:ascii="Consolas" w:hAnsi="Consolas"/>
                <w:color w:val="263238"/>
                <w:sz w:val="16"/>
              </w:rPr>
              <w:t>- intentos_fallidos / bloqueado_hasta</w:t>
            </w:r>
            <w:r>
              <w:br/>
            </w:r>
            <w:r>
              <w:rPr>
                <w:rFonts w:ascii="Consolas" w:hAnsi="Consolas"/>
                <w:color w:val="263238"/>
                <w:sz w:val="16"/>
              </w:rPr>
              <w:t>- activo / ultimo_acceso</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F0"/>
            <w:tcBorders>
              <w:top w:sz="10" w:val="single" w:color="B34B4B"/>
              <w:left w:sz="10" w:val="single" w:color="B34B4B"/>
              <w:bottom w:sz="10" w:val="single" w:color="B34B4B"/>
              <w:right w:sz="10" w:val="single" w:color="B34B4B"/>
            </w:tcBorders>
          </w:tcPr>
          <w:p>
            <w:r>
              <w:rPr>
                <w:rFonts w:ascii="Aptos" w:hAnsi="Aptos"/>
                <w:b/>
                <w:color w:val="B34B4B"/>
                <w:sz w:val="20"/>
              </w:rPr>
              <w:t xml:space="preserve">Requisito mínimo de producción: </w:t>
            </w:r>
            <w:r>
              <w:rPr>
                <w:rFonts w:ascii="Aptos" w:hAnsi="Aptos"/>
                <w:color w:val="1F2D3D"/>
                <w:sz w:val="19"/>
              </w:rPr>
              <w:t>No registrar el DNI en logs, tokens, respuestas API ni correos. Aplicar bloqueo temporal, rate limiting por IP y código, HTTPS, rotación de refresh token y cierre de sesión con blacklist.</w:t>
            </w:r>
          </w:p>
        </w:tc>
      </w:tr>
    </w:tbl>
    <w:p>
      <w:pPr>
        <w:spacing w:after="0"/>
      </w:pPr>
    </w:p>
    <w:p>
      <w:pPr>
        <w:pStyle w:val="Heading1"/>
      </w:pPr>
      <w:r>
        <w:t>9. Modelo de datos limpio</w:t>
      </w:r>
    </w:p>
    <w:p>
      <w:r>
        <w:rPr>
          <w:rFonts w:ascii="Aptos" w:hAnsi="Aptos"/>
        </w:rPr>
        <w:t>El modelo nuevo no será una copia de las 15 hojas. Los catálogos válidos se cargarán mediante comandos de Django y las relaciones se normalizarán. Todos los identificadores internos serán UUID; los códigos visibles tendrán formatos controlados.</w:t>
      </w:r>
    </w:p>
    <w:p>
      <w:pPr>
        <w:pStyle w:val="Heading2"/>
      </w:pPr>
      <w:r>
        <w:t>9.1 Cambio requerido: responsable asignable</w:t>
      </w:r>
    </w:p>
    <w:p>
      <w:r>
        <w:rPr>
          <w:rFonts w:ascii="Aptos" w:hAnsi="Aptos"/>
        </w:rPr>
        <w:t>Un bien puede estar a cargo de una persona, un área o un espacio común. La asignación no debe depender de ID_PERSONA. Se propone una entidad puente validada mediante restricciones de base de datos.</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94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Campo RESPONSABLE_ASIGNABLE</w:t>
            </w:r>
          </w:p>
        </w:tc>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Tipo</w:t>
            </w:r>
          </w:p>
        </w:tc>
        <w:tc>
          <w:tcPr>
            <w:tcW w:type="dxa" w:w="413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Regla</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id</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UUID PK</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Interno.</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tipo</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PERSONA | AREA | ESPACIO_COMUN</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Obligatorio.</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persona_id</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 nullable</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Obligatorio solo cuando tipo=PERSONA.</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area_id</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 nullable</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Obligatorio solo cuando tipo=AREA.</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ubicacion_id</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 nullable</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Obligatorio solo cuando tipo=ESPACIO_COMUN.</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nombre_mostrado</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varchar</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Solo para etiquetas y consultas públicas; se actualiza controladamente.</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activo</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boolean</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Desactivación lógica.</w:t>
            </w:r>
          </w:p>
        </w:tc>
      </w:tr>
    </w:tbl>
    <w:p>
      <w:pPr>
        <w:spacing w:after="0"/>
      </w:pP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94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Campo ASIGNACION_BIEN</w:t>
            </w:r>
          </w:p>
        </w:tc>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Tipo</w:t>
            </w:r>
          </w:p>
        </w:tc>
        <w:tc>
          <w:tcPr>
            <w:tcW w:type="dxa" w:w="413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Regla</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id</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UUID PK</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Interno.</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bien_id</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Bien asignado.</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responsable_id</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Referencia a RESPONSABLE_ASIGNABLE.</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ubicacion_id</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Ubicación esperada.</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fecha_inicio / fecha_fin</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timestamp</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Solo una asignación activa por bien.</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estado</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ACTIVA | FINALIZADA | ANULADA</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Transición controlada.</w:t>
            </w:r>
          </w:p>
        </w:tc>
      </w:tr>
      <w:tr>
        <w:trPr>
          <w:cantSplit/>
        </w:trPr>
        <w:tc>
          <w:tcPr>
            <w:tcW w:type="dxa" w:w="294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motivo_cambio</w:t>
            </w:r>
          </w:p>
        </w:tc>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text</w:t>
            </w:r>
          </w:p>
        </w:tc>
        <w:tc>
          <w:tcPr>
            <w:tcW w:type="dxa" w:w="413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Obligatorio en reasignaciones.</w:t>
            </w:r>
          </w:p>
        </w:tc>
      </w:tr>
      <w:tr>
        <w:trPr>
          <w:cantSplit/>
        </w:trPr>
        <w:tc>
          <w:tcPr>
            <w:tcW w:type="dxa" w:w="294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registrado_por_id</w:t>
            </w:r>
          </w:p>
        </w:tc>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FK User</w:t>
            </w:r>
          </w:p>
        </w:tc>
        <w:tc>
          <w:tcPr>
            <w:tcW w:type="dxa" w:w="413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Auditoría.</w:t>
            </w:r>
          </w:p>
        </w:tc>
      </w:tr>
    </w:tbl>
    <w:p>
      <w:pPr>
        <w:spacing w:after="0"/>
      </w:pPr>
    </w:p>
    <w:p>
      <w:pPr>
        <w:pStyle w:val="Heading2"/>
      </w:pPr>
      <w:r>
        <w:t>9.2 Entidades por dominio</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43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Dominio</w:t>
            </w:r>
          </w:p>
        </w:tc>
        <w:tc>
          <w:tcPr>
            <w:tcW w:type="dxa" w:w="691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Entidades</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Organización</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Persona, Usuario, Rol, Área, CentroCosto.</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Taxonomía física</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Zona, Edificio, ÁreaUbicación, Ambiente, Ubicación.</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Catálogo de activos</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ClaseActivo, Familia, Categoría, Subcategoría, TipoBien, Especialidad.</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Bien</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EntradaBien, Bien, CodigoQR, FichaTecnica, ComponenteBien.</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Entrega</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ResponsableAsignable, AsignacionBien, MovimientoBien, ActaEntrega, Firma.</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Mantenimiento</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PlanMantenimiento, RevisionPreventiva, Checklist, RespuestaChecklist.</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Incidencias</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ReporteIncidencia, EvaluacionPrioridad, Evidencia.</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OT</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OrdenTrabajo, Diagnostico, Intervencion, MaterialUsado, EvaluacionSupervisor, EvaluacionPlanner.</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Cierre</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EvaluacionConformidad, SolicitudBaja, DecisionBaja, DisposicionFinal.</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Soporte</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DocumentoGenerado, Notificacion, EventoAuditoria, Configuracion.</w:t>
            </w:r>
          </w:p>
        </w:tc>
      </w:tr>
    </w:tbl>
    <w:p>
      <w:pPr>
        <w:spacing w:after="0"/>
      </w:pPr>
    </w:p>
    <w:p>
      <w:pPr>
        <w:pStyle w:val="Heading2"/>
      </w:pPr>
      <w:r>
        <w:t>9.3 Estados separados</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72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Dimensión</w:t>
            </w:r>
          </w:p>
        </w:tc>
        <w:tc>
          <w:tcPr>
            <w:tcW w:type="dxa" w:w="6633"/>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Valores iniciales</w:t>
            </w:r>
          </w:p>
        </w:tc>
      </w:tr>
      <w:tr>
        <w:trPr>
          <w:cantSplit/>
        </w:trPr>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Estado administrativo</w:t>
            </w:r>
          </w:p>
        </w:tc>
        <w:tc>
          <w:tcPr>
            <w:tcW w:type="dxa" w:w="663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PENDIENTE_REGISTRO, REGISTRADO, ACTIVO, PENDIENTE_BAJA, DADO_BAJA, CERRADO.</w:t>
            </w:r>
          </w:p>
        </w:tc>
      </w:tr>
      <w:tr>
        <w:trPr>
          <w:cantSplit/>
        </w:trPr>
        <w:tc>
          <w:tcPr>
            <w:tcW w:type="dxa" w:w="272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Estado operativo</w:t>
            </w:r>
          </w:p>
        </w:tc>
        <w:tc>
          <w:tcPr>
            <w:tcW w:type="dxa" w:w="6633"/>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NO_EVALUADO, DISPONIBLE, OPERATIVO, CON_FALLA, EN_REVISION, EN_MANTENIMIENTO, EN_REPARACION, NO_REPARABLE.</w:t>
            </w:r>
          </w:p>
        </w:tc>
      </w:tr>
      <w:tr>
        <w:trPr>
          <w:cantSplit/>
        </w:trPr>
        <w:tc>
          <w:tcPr>
            <w:tcW w:type="dxa" w:w="272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Estado de asignación</w:t>
            </w:r>
          </w:p>
        </w:tc>
        <w:tc>
          <w:tcPr>
            <w:tcW w:type="dxa" w:w="663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SIN_ASIGNAR, RESERVADO, ASIGNADO, ENTREGADO, EN_TRASLADO, DEVUELTO.</w:t>
            </w:r>
          </w:p>
        </w:tc>
      </w:tr>
    </w:tbl>
    <w:p>
      <w:pPr>
        <w:spacing w:after="0"/>
      </w:pPr>
    </w:p>
    <w:p>
      <w:pPr>
        <w:pStyle w:val="Heading1"/>
      </w:pPr>
      <w:r>
        <w:t>10. Módulos Django y responsabilidades</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App Django</w:t>
            </w:r>
          </w:p>
        </w:tc>
        <w:tc>
          <w:tcPr>
            <w:tcW w:type="dxa" w:w="708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Responsabilidad</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accounts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Usuario custom, login código+DNI, tokens, bloqueo, permisos y perfiles.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organization</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Personas, áreas, centro de costo y relaciones laborales.</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taxonomy</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Importación/validación de taxonomía y tipos de bien.</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assets</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Entrada, bien, código visible, token QR, ficha pública y ficha técnica.</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assignments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Responsable asignable, asignación, acta, firmas, movimientos e historial.</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maintenance</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Planes por taxonomía/criticidad/uso, revisiones y checklists.</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incidents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Reporte público autenticado, evidencias, prioridad, SLA y estado.</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workorders</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Recomendación de técnicos, confirmación Planner, OT, diagnóstico e intervención.</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lifecycle</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Conformidad, reincidencia, solicitud de baja, venta, reciclaje o desecho.</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documents</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Plantillas, versiones, render DOCX/PDF/Excel y almacenamiento.</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notifications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Brevo, plantillas de correo, cola, reintentos y preferencias.</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audit</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Eventos inmutables, valores anteriores/nuevos, actor, IP y correlación.</w:t>
            </w:r>
          </w:p>
        </w:tc>
      </w:tr>
    </w:tbl>
    <w:p>
      <w:pPr>
        <w:spacing w:after="0"/>
      </w:pPr>
    </w:p>
    <w:p>
      <w:pPr>
        <w:pStyle w:val="Heading2"/>
      </w:pPr>
      <w:r>
        <w:t>10.1 Patrón de servicios</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 views.py: recibe HTTP, valida serializer y llama al servicio</w:t>
            </w:r>
            <w:r>
              <w:br/>
            </w:r>
            <w:r>
              <w:rPr>
                <w:rFonts w:ascii="Consolas" w:hAnsi="Consolas"/>
                <w:color w:val="263238"/>
                <w:sz w:val="16"/>
              </w:rPr>
              <w:t># services.py: ejecuta reglas y transacciones</w:t>
            </w:r>
            <w:r>
              <w:br/>
            </w:r>
            <w:r>
              <w:rPr>
                <w:rFonts w:ascii="Consolas" w:hAnsi="Consolas"/>
                <w:color w:val="263238"/>
                <w:sz w:val="16"/>
              </w:rPr>
              <w:t># selectors.py: consultas reutilizables y optimizadas</w:t>
            </w:r>
            <w:r>
              <w:br/>
            </w:r>
            <w:r>
              <w:rPr>
                <w:rFonts w:ascii="Consolas" w:hAnsi="Consolas"/>
                <w:color w:val="263238"/>
                <w:sz w:val="16"/>
              </w:rPr>
              <w:t># permissions.py: autorización por rol/objeto</w:t>
            </w:r>
            <w:r>
              <w:br/>
            </w:r>
            <w:r>
              <w:rPr>
                <w:rFonts w:ascii="Consolas" w:hAnsi="Consolas"/>
                <w:color w:val="263238"/>
                <w:sz w:val="16"/>
              </w:rPr>
              <w:t># tasks.py: tareas Celery idempotentes</w:t>
            </w:r>
            <w:r>
              <w:br/>
            </w:r>
            <w:r>
              <w:rPr>
                <w:rFonts w:ascii="Consolas" w:hAnsi="Consolas"/>
                <w:color w:val="263238"/>
                <w:sz w:val="16"/>
              </w:rPr>
              <w:t># signals.py: evitar lógica crítica; usar solo efectos secundarios simples</w:t>
            </w:r>
          </w:p>
        </w:tc>
      </w:tr>
    </w:tbl>
    <w:p>
      <w:pPr>
        <w:spacing w:after="0"/>
      </w:pPr>
    </w:p>
    <w:p>
      <w:pPr>
        <w:pStyle w:val="Heading2"/>
      </w:pPr>
      <w:r>
        <w:t>10.2 Regla de transición</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@transaction.atomic</w:t>
            </w:r>
            <w:r>
              <w:br/>
            </w:r>
            <w:r>
              <w:rPr>
                <w:rFonts w:ascii="Consolas" w:hAnsi="Consolas"/>
                <w:color w:val="263238"/>
                <w:sz w:val="16"/>
              </w:rPr>
              <w:t>def entregar_bien(*, bien, responsable, ubicacion, actor, datos_acta):</w:t>
            </w:r>
            <w:r>
              <w:br/>
            </w:r>
            <w:r>
              <w:rPr>
                <w:rFonts w:ascii="Consolas" w:hAnsi="Consolas"/>
                <w:color w:val="263238"/>
                <w:sz w:val="16"/>
              </w:rPr>
              <w:t xml:space="preserve">    validar_bien_disponible(bien)</w:t>
            </w:r>
            <w:r>
              <w:br/>
            </w:r>
            <w:r>
              <w:rPr>
                <w:rFonts w:ascii="Consolas" w:hAnsi="Consolas"/>
                <w:color w:val="263238"/>
                <w:sz w:val="16"/>
              </w:rPr>
              <w:t xml:space="preserve">    cerrar_asignacion_activa(bien=bien, actor=actor)</w:t>
            </w:r>
            <w:r>
              <w:br/>
            </w:r>
            <w:r>
              <w:rPr>
                <w:rFonts w:ascii="Consolas" w:hAnsi="Consolas"/>
                <w:color w:val="263238"/>
                <w:sz w:val="16"/>
              </w:rPr>
              <w:t xml:space="preserve">    asignacion = crear_asignacion(...)</w:t>
            </w:r>
            <w:r>
              <w:br/>
            </w:r>
            <w:r>
              <w:rPr>
                <w:rFonts w:ascii="Consolas" w:hAnsi="Consolas"/>
                <w:color w:val="263238"/>
                <w:sz w:val="16"/>
              </w:rPr>
              <w:t xml:space="preserve">    acta = generar_acta_borrador(...)</w:t>
            </w:r>
            <w:r>
              <w:br/>
            </w:r>
            <w:r>
              <w:rPr>
                <w:rFonts w:ascii="Consolas" w:hAnsi="Consolas"/>
                <w:color w:val="263238"/>
                <w:sz w:val="16"/>
              </w:rPr>
              <w:t xml:space="preserve">    cambiar_estado_asignacion(bien, "ENTREGADO")</w:t>
            </w:r>
            <w:r>
              <w:br/>
            </w:r>
            <w:r>
              <w:rPr>
                <w:rFonts w:ascii="Consolas" w:hAnsi="Consolas"/>
                <w:color w:val="263238"/>
                <w:sz w:val="16"/>
              </w:rPr>
              <w:t xml:space="preserve">    registrar_evento(...)</w:t>
            </w:r>
            <w:r>
              <w:br/>
            </w:r>
            <w:r>
              <w:rPr>
                <w:rFonts w:ascii="Consolas" w:hAnsi="Consolas"/>
                <w:color w:val="263238"/>
                <w:sz w:val="16"/>
              </w:rPr>
              <w:t xml:space="preserve">    return asignacion, acta</w:t>
            </w:r>
          </w:p>
        </w:tc>
      </w:tr>
    </w:tbl>
    <w:p>
      <w:pPr>
        <w:spacing w:after="0"/>
      </w:pPr>
    </w:p>
    <w:p>
      <w:pPr>
        <w:pStyle w:val="Heading1"/>
      </w:pPr>
      <w:r>
        <w:t>11. Contrato API REST</w:t>
      </w:r>
    </w:p>
    <w:p>
      <w:r>
        <w:rPr>
          <w:rFonts w:ascii="Aptos" w:hAnsi="Aptos"/>
        </w:rPr>
        <w:t>Los endpoints serán versionados con /api/v1/. drf-spectacular generará OpenAPI y Swagger. Las rutas públicas devolverán un subconjunto explícito de campos; nunca reutilizarán el serializer administrativo.</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62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5"/>
              </w:rPr>
              <w:t>Método y ruta</w:t>
            </w:r>
          </w:p>
        </w:tc>
        <w:tc>
          <w:tcPr>
            <w:tcW w:type="dxa" w:w="351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5"/>
              </w:rPr>
              <w:t>Uso</w:t>
            </w:r>
          </w:p>
        </w:tc>
        <w:tc>
          <w:tcPr>
            <w:tcW w:type="dxa" w:w="221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5"/>
              </w:rPr>
              <w:t>Acceso</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/auth/login/</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Código trabajador + DNI; devuelve tokens.</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Público con rate limit.</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/auth/refresh/</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Renueva token.</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Token refresh.</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GET /public/bienes/{token}/</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Ficha pública del QR.</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Público.</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/bienes/{id}/reportes/</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Crear incidencia.</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Usuario autenticado.</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/bienes/</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Registrar entrada y bien.</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Administrador/FM.</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/bienes/{id}/generar-qr/</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Crear/regenerar QR.</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Administrador/FM.</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/bienes/{id}/asignaciones/</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Asignar a persona/área/espacio.</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Administrador/FM.</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/asignaciones/{id}/firmar/</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Firma y conformidad de entrega.</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FM y receptor.</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GET /tecnicos/recomendados/</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Ranking explicable de técnicos.</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Planner.</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/reportes/{id}/crear-ot/</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Emite OT y asigna técnico.</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Planner.</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/ot/{id}/diagnostico/</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Diagnóstico y reparabilidad.</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Técnico asignado.</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/ot/{id}/intervenciones/</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Acciones, piezas y fotos.</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Técnico asignado.</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/ot/{id}/validacion-supervisor/</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Aprobar o devolver.</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Supervisor.</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/ot/{id}/validacion-planner/</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Validar estándares.</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Planner.</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/ot/{id}/conformidad/</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Confirmación del responsable.</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Responsable.</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/bienes/{id}/solicitudes-baja/</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Solicitar baja.</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Técnico/Planner.</w:t>
            </w:r>
          </w:p>
        </w:tc>
      </w:tr>
      <w:tr>
        <w:trPr>
          <w:cantSplit/>
        </w:trPr>
        <w:tc>
          <w:tcPr>
            <w:tcW w:type="dxa" w:w="362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POST /solicitudes-baja/{id}/decision/</w:t>
            </w:r>
          </w:p>
        </w:tc>
        <w:tc>
          <w:tcPr>
            <w:tcW w:type="dxa" w:w="351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Aprobar y definir disposición.</w:t>
            </w:r>
          </w:p>
        </w:tc>
        <w:tc>
          <w:tcPr>
            <w:tcW w:type="dxa" w:w="221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Administrador/FM.</w:t>
            </w:r>
          </w:p>
        </w:tc>
      </w:tr>
      <w:tr>
        <w:trPr>
          <w:cantSplit/>
        </w:trPr>
        <w:tc>
          <w:tcPr>
            <w:tcW w:type="dxa" w:w="362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GET /documentos/{id}/descargar/</w:t>
            </w:r>
          </w:p>
        </w:tc>
        <w:tc>
          <w:tcPr>
            <w:tcW w:type="dxa" w:w="351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Descarga autorizada.</w:t>
            </w:r>
          </w:p>
        </w:tc>
        <w:tc>
          <w:tcPr>
            <w:tcW w:type="dxa" w:w="221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5"/>
              </w:rPr>
              <w:t>Según documento.</w:t>
            </w:r>
          </w:p>
        </w:tc>
      </w:tr>
    </w:tbl>
    <w:p>
      <w:pPr>
        <w:spacing w:after="0"/>
      </w:pPr>
    </w:p>
    <w:p>
      <w:pPr>
        <w:pStyle w:val="Heading1"/>
      </w:pPr>
      <w:r>
        <w:t>12. Diseño de React responsive y PWA</w:t>
      </w:r>
    </w:p>
    <w:p>
      <w:r>
        <w:rPr>
          <w:rFonts w:ascii="Aptos" w:hAnsi="Aptos"/>
        </w:rPr>
        <w:t>La interfaz utilizará diseño mobile-first. En celular, las tablas extensas se transformarán en tarjetas, filtros desplegables y acciones inferiores. En escritorio, se usarán tablas y paneles laterales. No se implementarán dos frontends distintos.</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38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Módulo web</w:t>
            </w:r>
          </w:p>
        </w:tc>
        <w:tc>
          <w:tcPr>
            <w:tcW w:type="dxa" w:w="6973"/>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Pantallas</w:t>
            </w:r>
          </w:p>
        </w:tc>
      </w:tr>
      <w:tr>
        <w:trPr>
          <w:cantSplit/>
        </w:trPr>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Público QR</w:t>
            </w:r>
          </w:p>
        </w:tc>
        <w:tc>
          <w:tcPr>
            <w:tcW w:type="dxa" w:w="697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Ficha simple, reportar, login, estado del reporte.</w:t>
            </w:r>
          </w:p>
        </w:tc>
      </w:tr>
      <w:tr>
        <w:trPr>
          <w:cantSplit/>
        </w:trPr>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Inicio</w:t>
            </w:r>
          </w:p>
        </w:tc>
        <w:tc>
          <w:tcPr>
            <w:tcW w:type="dxa" w:w="6973"/>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Resumen según rol y acciones pendientes.</w:t>
            </w:r>
          </w:p>
        </w:tc>
      </w:tr>
      <w:tr>
        <w:trPr>
          <w:cantSplit/>
        </w:trPr>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Bienes</w:t>
            </w:r>
          </w:p>
        </w:tc>
        <w:tc>
          <w:tcPr>
            <w:tcW w:type="dxa" w:w="697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Listado, ficha, alta, QR, taxonomía, componentes e historial.</w:t>
            </w:r>
          </w:p>
        </w:tc>
      </w:tr>
      <w:tr>
        <w:trPr>
          <w:cantSplit/>
        </w:trPr>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Entregas</w:t>
            </w:r>
          </w:p>
        </w:tc>
        <w:tc>
          <w:tcPr>
            <w:tcW w:type="dxa" w:w="6973"/>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Asignación, acta, firma, evidencia y devolución.</w:t>
            </w:r>
          </w:p>
        </w:tc>
      </w:tr>
      <w:tr>
        <w:trPr>
          <w:cantSplit/>
        </w:trPr>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Revisiones</w:t>
            </w:r>
          </w:p>
        </w:tc>
        <w:tc>
          <w:tcPr>
            <w:tcW w:type="dxa" w:w="697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Agenda, checklist, modo offline y sincronización.</w:t>
            </w:r>
          </w:p>
        </w:tc>
      </w:tr>
      <w:tr>
        <w:trPr>
          <w:cantSplit/>
        </w:trPr>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Reportes</w:t>
            </w:r>
          </w:p>
        </w:tc>
        <w:tc>
          <w:tcPr>
            <w:tcW w:type="dxa" w:w="6973"/>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Bandeja, prioridad, evidencias y seguimiento.</w:t>
            </w:r>
          </w:p>
        </w:tc>
      </w:tr>
      <w:tr>
        <w:trPr>
          <w:cantSplit/>
        </w:trPr>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Planner</w:t>
            </w:r>
          </w:p>
        </w:tc>
        <w:tc>
          <w:tcPr>
            <w:tcW w:type="dxa" w:w="697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Recomendación de técnico, asignación y carga.</w:t>
            </w:r>
          </w:p>
        </w:tc>
      </w:tr>
      <w:tr>
        <w:trPr>
          <w:cantSplit/>
        </w:trPr>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Técnico</w:t>
            </w:r>
          </w:p>
        </w:tc>
        <w:tc>
          <w:tcPr>
            <w:tcW w:type="dxa" w:w="6973"/>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OT, historial, ficha, diagnóstico, fotos antes/después e informe.</w:t>
            </w:r>
          </w:p>
        </w:tc>
      </w:tr>
      <w:tr>
        <w:trPr>
          <w:cantSplit/>
        </w:trPr>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Supervisor</w:t>
            </w:r>
          </w:p>
        </w:tc>
        <w:tc>
          <w:tcPr>
            <w:tcW w:type="dxa" w:w="697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Validación técnica y limpieza.</w:t>
            </w:r>
          </w:p>
        </w:tc>
      </w:tr>
      <w:tr>
        <w:trPr>
          <w:cantSplit/>
        </w:trPr>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Bajas</w:t>
            </w:r>
          </w:p>
        </w:tc>
        <w:tc>
          <w:tcPr>
            <w:tcW w:type="dxa" w:w="6973"/>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Solicitud, evaluación, venta al personal, reciclaje o desecho.</w:t>
            </w:r>
          </w:p>
        </w:tc>
      </w:tr>
      <w:tr>
        <w:trPr>
          <w:cantSplit/>
        </w:trPr>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Administración</w:t>
            </w:r>
          </w:p>
        </w:tc>
        <w:tc>
          <w:tcPr>
            <w:tcW w:type="dxa" w:w="6973"/>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Personas, roles, catálogos, taxonomía, plantillas y auditoría.</w:t>
            </w:r>
          </w:p>
        </w:tc>
      </w:tr>
    </w:tbl>
    <w:p>
      <w:pPr>
        <w:spacing w:after="0"/>
      </w:pPr>
    </w:p>
    <w:p>
      <w:pPr>
        <w:pStyle w:val="Heading2"/>
      </w:pPr>
      <w:r>
        <w:t>12.1 Reglas responsive</w:t>
      </w:r>
    </w:p>
    <w:p>
      <w:pPr>
        <w:pStyle w:val="ListBullet"/>
        <w:spacing w:after="40"/>
      </w:pPr>
      <w:r>
        <w:rPr>
          <w:rFonts w:ascii="Aptos" w:hAnsi="Aptos"/>
          <w:sz w:val="20"/>
        </w:rPr>
        <w:t>Ancho mínimo objetivo: 360 px; probar 360, 390, 768, 1024 y 1440 px.</w:t>
      </w:r>
    </w:p>
    <w:p>
      <w:pPr>
        <w:pStyle w:val="ListBullet"/>
        <w:spacing w:after="40"/>
      </w:pPr>
      <w:r>
        <w:rPr>
          <w:rFonts w:ascii="Aptos" w:hAnsi="Aptos"/>
          <w:sz w:val="20"/>
        </w:rPr>
        <w:t>Botones táctiles de al menos 44 px y formularios con teclado adecuado por tipo de campo.</w:t>
      </w:r>
    </w:p>
    <w:p>
      <w:pPr>
        <w:pStyle w:val="ListBullet"/>
        <w:spacing w:after="40"/>
      </w:pPr>
      <w:r>
        <w:rPr>
          <w:rFonts w:ascii="Aptos" w:hAnsi="Aptos"/>
          <w:sz w:val="20"/>
        </w:rPr>
        <w:t>Carga de fotos con compresión previa y previsualización.</w:t>
      </w:r>
    </w:p>
    <w:p>
      <w:pPr>
        <w:pStyle w:val="ListBullet"/>
        <w:spacing w:after="40"/>
      </w:pPr>
      <w:r>
        <w:rPr>
          <w:rFonts w:ascii="Aptos" w:hAnsi="Aptos"/>
          <w:sz w:val="20"/>
        </w:rPr>
        <w:t>Navegación inferior en móvil para funciones operativas; sidebar en escritorio.</w:t>
      </w:r>
    </w:p>
    <w:p>
      <w:pPr>
        <w:pStyle w:val="ListBullet"/>
        <w:spacing w:after="40"/>
      </w:pPr>
      <w:r>
        <w:rPr>
          <w:rFonts w:ascii="Aptos" w:hAnsi="Aptos"/>
          <w:sz w:val="20"/>
        </w:rPr>
        <w:t>No mostrar más de una acción primaria por pantalla móvil.</w:t>
      </w:r>
    </w:p>
    <w:p>
      <w:pPr>
        <w:pStyle w:val="ListBullet"/>
        <w:spacing w:after="40"/>
      </w:pPr>
      <w:r>
        <w:rPr>
          <w:rFonts w:ascii="Aptos" w:hAnsi="Aptos"/>
          <w:sz w:val="20"/>
        </w:rPr>
        <w:t>Mensajes de error junto al campo y resumen accesible al inicio.</w:t>
      </w:r>
    </w:p>
    <w:p>
      <w:pPr>
        <w:pStyle w:val="Heading1"/>
      </w:pPr>
      <w:r>
        <w:t>13. QR público, escáner web y privacidad</w:t>
      </w:r>
    </w:p>
    <w:p>
      <w:r>
        <w:rPr>
          <w:rFonts w:ascii="Aptos" w:hAnsi="Aptos"/>
        </w:rPr>
        <w:t>Cada QR contendrá una URL HTTPS estable con un token público aleatorio. El código interno se muestra en la ficha, pero no se usa como identificador de la URL. La regeneración del QR puede crear una nueva etiqueta sin borrar el historial.</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URL pública recomendada:</w:t>
            </w:r>
            <w:r>
              <w:br/>
            </w:r>
            <w:r>
              <w:rPr>
                <w:rFonts w:ascii="Consolas" w:hAnsi="Consolas"/>
                <w:color w:val="263238"/>
                <w:sz w:val="16"/>
              </w:rPr>
              <w:t>https://bienes.incalpaca.pe/q/2aV8mK7pQ4xN</w:t>
            </w:r>
            <w:r>
              <w:br/>
            </w:r>
            <w:r>
              <w:rPr>
                <w:rFonts w:ascii="Consolas" w:hAnsi="Consolas"/>
                <w:color w:val="263238"/>
                <w:sz w:val="16"/>
              </w:rPr>
            </w:r>
            <w:r>
              <w:br/>
            </w:r>
            <w:r>
              <w:rPr>
                <w:rFonts w:ascii="Consolas" w:hAnsi="Consolas"/>
                <w:color w:val="263238"/>
                <w:sz w:val="16"/>
              </w:rPr>
              <w:t>Respuesta pública:</w:t>
            </w:r>
            <w:r>
              <w:br/>
            </w:r>
            <w:r>
              <w:rPr>
                <w:rFonts w:ascii="Consolas" w:hAnsi="Consolas"/>
                <w:color w:val="263238"/>
                <w:sz w:val="16"/>
              </w:rPr>
              <w:t>- código visible del bien</w:t>
            </w:r>
            <w:r>
              <w:br/>
            </w:r>
            <w:r>
              <w:rPr>
                <w:rFonts w:ascii="Consolas" w:hAnsi="Consolas"/>
                <w:color w:val="263238"/>
                <w:sz w:val="16"/>
              </w:rPr>
              <w:t>- qué es / descripción corta</w:t>
            </w:r>
            <w:r>
              <w:br/>
            </w:r>
            <w:r>
              <w:rPr>
                <w:rFonts w:ascii="Consolas" w:hAnsi="Consolas"/>
                <w:color w:val="263238"/>
                <w:sz w:val="16"/>
              </w:rPr>
              <w:t>- nombre abreviado del responsable y área</w:t>
            </w:r>
            <w:r>
              <w:br/>
            </w:r>
            <w:r>
              <w:rPr>
                <w:rFonts w:ascii="Consolas" w:hAnsi="Consolas"/>
                <w:color w:val="263238"/>
                <w:sz w:val="16"/>
              </w:rPr>
              <w:t>- ubicación esperada</w:t>
            </w:r>
            <w:r>
              <w:br/>
            </w:r>
            <w:r>
              <w:rPr>
                <w:rFonts w:ascii="Consolas" w:hAnsi="Consolas"/>
                <w:color w:val="263238"/>
                <w:sz w:val="16"/>
              </w:rPr>
              <w:t>- estado general no sensible</w:t>
            </w:r>
            <w:r>
              <w:br/>
            </w:r>
            <w:r>
              <w:rPr>
                <w:rFonts w:ascii="Consolas" w:hAnsi="Consolas"/>
                <w:color w:val="263238"/>
                <w:sz w:val="16"/>
              </w:rPr>
              <w:t>- botón "Reportar incidencia"</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EAF3FF"/>
            <w:tcBorders>
              <w:top w:sz="10" w:val="single" w:color="1D5DA8"/>
              <w:left w:sz="10" w:val="single" w:color="1D5DA8"/>
              <w:bottom w:sz="10" w:val="single" w:color="1D5DA8"/>
              <w:right w:sz="10" w:val="single" w:color="1D5DA8"/>
            </w:tcBorders>
          </w:tcPr>
          <w:p>
            <w:r>
              <w:rPr>
                <w:rFonts w:ascii="Aptos" w:hAnsi="Aptos"/>
                <w:b/>
                <w:color w:val="1D5DA8"/>
                <w:sz w:val="20"/>
              </w:rPr>
              <w:t xml:space="preserve">Privacidad confirmada: </w:t>
            </w:r>
            <w:r>
              <w:rPr>
                <w:rFonts w:ascii="Aptos" w:hAnsi="Aptos"/>
                <w:color w:val="1F2D3D"/>
                <w:sz w:val="19"/>
              </w:rPr>
              <w:t>Se mostrará primer nombre, apellido y área del responsable. No se expondrá DNI, código de trabajador, teléfono, correo, historial de propietarios, costos ni notas internas.</w:t>
            </w:r>
          </w:p>
        </w:tc>
      </w:tr>
    </w:tbl>
    <w:p>
      <w:pPr>
        <w:spacing w:after="0"/>
      </w:pPr>
    </w:p>
    <w:p>
      <w:pPr>
        <w:pStyle w:val="Heading2"/>
      </w:pPr>
      <w:r>
        <w:t>13.1 Escáner interno</w:t>
      </w:r>
    </w:p>
    <w:p>
      <w:r>
        <w:rPr>
          <w:rFonts w:ascii="Aptos" w:hAnsi="Aptos"/>
        </w:rPr>
        <w:t>La cámara normal del teléfono seguirá siendo el acceso más simple. Además, la PWA tendrá un botón “Escanear bien” que solicitará permiso de cámara y utilizará @zxing/browser. Debe existir ingreso manual del código como contingencia.</w:t>
      </w:r>
    </w:p>
    <w:p>
      <w:pPr>
        <w:pStyle w:val="ListBullet"/>
        <w:spacing w:after="40"/>
      </w:pPr>
      <w:r>
        <w:rPr>
          <w:rFonts w:ascii="Aptos" w:hAnsi="Aptos"/>
          <w:sz w:val="20"/>
        </w:rPr>
        <w:t>Requiere HTTPS para cámara en producción.</w:t>
      </w:r>
    </w:p>
    <w:p>
      <w:pPr>
        <w:pStyle w:val="ListBullet"/>
        <w:spacing w:after="40"/>
      </w:pPr>
      <w:r>
        <w:rPr>
          <w:rFonts w:ascii="Aptos" w:hAnsi="Aptos"/>
          <w:sz w:val="20"/>
        </w:rPr>
        <w:t>Usar cámara trasera cuando el navegador lo permita.</w:t>
      </w:r>
    </w:p>
    <w:p>
      <w:pPr>
        <w:pStyle w:val="ListBullet"/>
        <w:spacing w:after="40"/>
      </w:pPr>
      <w:r>
        <w:rPr>
          <w:rFonts w:ascii="Aptos" w:hAnsi="Aptos"/>
          <w:sz w:val="20"/>
        </w:rPr>
        <w:t>Detener el stream al cerrar el modal para proteger privacidad y batería.</w:t>
      </w:r>
    </w:p>
    <w:p>
      <w:pPr>
        <w:pStyle w:val="ListBullet"/>
        <w:spacing w:after="40"/>
      </w:pPr>
      <w:r>
        <w:rPr>
          <w:rFonts w:ascii="Aptos" w:hAnsi="Aptos"/>
          <w:sz w:val="20"/>
        </w:rPr>
        <w:t>Aceptar también una imagen de QR cuando la cámara falle.</w:t>
      </w:r>
    </w:p>
    <w:p>
      <w:pPr>
        <w:pStyle w:val="ListBullet"/>
        <w:spacing w:after="40"/>
      </w:pPr>
      <w:r>
        <w:rPr>
          <w:rFonts w:ascii="Aptos" w:hAnsi="Aptos"/>
          <w:sz w:val="20"/>
        </w:rPr>
        <w:t>Validar el dominio y el formato antes de navegar.</w:t>
      </w:r>
    </w:p>
    <w:p>
      <w:pPr>
        <w:pStyle w:val="Heading1"/>
      </w:pPr>
      <w:r>
        <w:t>14. Modo sin conexión</w:t>
      </w:r>
    </w:p>
    <w:p>
      <w:r>
        <w:rPr>
          <w:rFonts w:ascii="Aptos" w:hAnsi="Aptos"/>
        </w:rPr>
        <w:t>La decisión confirmada es permitir trabajo sin internet. El alcance debe ser controlado: una PWA no puede consultar datos nuevos del servidor si nunca fueron descargados. El MVP almacenará borradores, fotos, firmas y checklists pendientes; sincronizará cuando recupere conexión.</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49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Operación</w:t>
            </w:r>
          </w:p>
        </w:tc>
        <w:tc>
          <w:tcPr>
            <w:tcW w:type="dxa" w:w="130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Offline</w:t>
            </w:r>
          </w:p>
        </w:tc>
        <w:tc>
          <w:tcPr>
            <w:tcW w:type="dxa" w:w="5556"/>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Comportamiento</w:t>
            </w:r>
          </w:p>
        </w:tc>
      </w:tr>
      <w:tr>
        <w:trPr>
          <w:cantSplit/>
        </w:trPr>
        <w:tc>
          <w:tcPr>
            <w:tcW w:type="dxa" w:w="249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Abrir interfaz</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Sí</w:t>
            </w:r>
          </w:p>
        </w:tc>
        <w:tc>
          <w:tcPr>
            <w:tcW w:type="dxa" w:w="555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App shell en caché.</w:t>
            </w:r>
          </w:p>
        </w:tc>
      </w:tr>
      <w:tr>
        <w:trPr>
          <w:cantSplit/>
        </w:trPr>
        <w:tc>
          <w:tcPr>
            <w:tcW w:type="dxa" w:w="249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Escanear QR</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Sí</w:t>
            </w:r>
          </w:p>
        </w:tc>
        <w:tc>
          <w:tcPr>
            <w:tcW w:type="dxa" w:w="555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Puede leer el contenido del QR.</w:t>
            </w:r>
          </w:p>
        </w:tc>
      </w:tr>
      <w:tr>
        <w:trPr>
          <w:cantSplit/>
        </w:trPr>
        <w:tc>
          <w:tcPr>
            <w:tcW w:type="dxa" w:w="249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Consultar bien no cacheado</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No</w:t>
            </w:r>
          </w:p>
        </w:tc>
        <w:tc>
          <w:tcPr>
            <w:tcW w:type="dxa" w:w="555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Mostrar “requiere conexión”.</w:t>
            </w:r>
          </w:p>
        </w:tc>
      </w:tr>
      <w:tr>
        <w:trPr>
          <w:cantSplit/>
        </w:trPr>
        <w:tc>
          <w:tcPr>
            <w:tcW w:type="dxa" w:w="249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Ver OT descargada</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Sí</w:t>
            </w:r>
          </w:p>
        </w:tc>
        <w:tc>
          <w:tcPr>
            <w:tcW w:type="dxa" w:w="555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Copia local con marca de última sincronización.</w:t>
            </w:r>
          </w:p>
        </w:tc>
      </w:tr>
      <w:tr>
        <w:trPr>
          <w:cantSplit/>
        </w:trPr>
        <w:tc>
          <w:tcPr>
            <w:tcW w:type="dxa" w:w="249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Registrar checklist/fotos/firma</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Sí</w:t>
            </w:r>
          </w:p>
        </w:tc>
        <w:tc>
          <w:tcPr>
            <w:tcW w:type="dxa" w:w="555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Guardar en IndexedDB con UUID local.</w:t>
            </w:r>
          </w:p>
        </w:tc>
      </w:tr>
      <w:tr>
        <w:trPr>
          <w:cantSplit/>
        </w:trPr>
        <w:tc>
          <w:tcPr>
            <w:tcW w:type="dxa" w:w="249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Enviar reporte/OT</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Pendiente</w:t>
            </w:r>
          </w:p>
        </w:tc>
        <w:tc>
          <w:tcPr>
            <w:tcW w:type="dxa" w:w="555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Cola local y sincronización posterior.</w:t>
            </w:r>
          </w:p>
        </w:tc>
      </w:tr>
      <w:tr>
        <w:trPr>
          <w:cantSplit/>
        </w:trPr>
        <w:tc>
          <w:tcPr>
            <w:tcW w:type="dxa" w:w="249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Aprobar baja</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No</w:t>
            </w:r>
          </w:p>
        </w:tc>
        <w:tc>
          <w:tcPr>
            <w:tcW w:type="dxa" w:w="555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Operación crítica solo en línea.</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8E8"/>
            <w:tcBorders>
              <w:top w:sz="10" w:val="single" w:color="B88623"/>
              <w:left w:sz="10" w:val="single" w:color="B88623"/>
              <w:bottom w:sz="10" w:val="single" w:color="B88623"/>
              <w:right w:sz="10" w:val="single" w:color="B88623"/>
            </w:tcBorders>
          </w:tcPr>
          <w:p>
            <w:r>
              <w:rPr>
                <w:rFonts w:ascii="Aptos" w:hAnsi="Aptos"/>
                <w:b/>
                <w:color w:val="B88623"/>
                <w:sz w:val="20"/>
              </w:rPr>
              <w:t xml:space="preserve">Conflictos: </w:t>
            </w:r>
            <w:r>
              <w:rPr>
                <w:rFonts w:ascii="Aptos" w:hAnsi="Aptos"/>
                <w:color w:val="1F2D3D"/>
                <w:sz w:val="19"/>
              </w:rPr>
              <w:t>La sincronización debe usar idempotency_key y versión del registro. Si el servidor cambió mientras el usuario estuvo offline, no se sobrescribe: se solicita resolución.</w:t>
            </w:r>
          </w:p>
        </w:tc>
      </w:tr>
    </w:tbl>
    <w:p>
      <w:pPr>
        <w:spacing w:after="0"/>
      </w:pPr>
    </w:p>
    <w:p>
      <w:pPr>
        <w:pStyle w:val="Heading1"/>
      </w:pPr>
      <w:r>
        <w:t>15. Plantillas, documentos y firmas</w:t>
      </w:r>
    </w:p>
    <w:p>
      <w:r>
        <w:rPr>
          <w:rFonts w:ascii="Aptos" w:hAnsi="Aptos"/>
        </w:rPr>
        <w:t>Las plantillas institucionales existentes se recibirán como insumos del módulo documents. No se recrearán visualmente sin revisar su formato. Cada plantilla tendrá versión, fecha de vigencia, tipo de documento y variables declaradas.</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43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Documento</w:t>
            </w:r>
          </w:p>
        </w:tc>
        <w:tc>
          <w:tcPr>
            <w:tcW w:type="dxa" w:w="3572"/>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Evento de generación</w:t>
            </w:r>
          </w:p>
        </w:tc>
        <w:tc>
          <w:tcPr>
            <w:tcW w:type="dxa" w:w="334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Firmas/evidencias</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Acta de ingreso</w:t>
            </w:r>
          </w:p>
        </w:tc>
        <w:tc>
          <w:tcPr>
            <w:tcW w:type="dxa" w:w="357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Bien aceptado e incorporado.</w:t>
            </w:r>
          </w:p>
        </w:tc>
        <w:tc>
          <w:tcPr>
            <w:tcW w:type="dxa" w:w="334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FM, documento de origen, fotos.</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Etiqueta QR</w:t>
            </w:r>
          </w:p>
        </w:tc>
        <w:tc>
          <w:tcPr>
            <w:tcW w:type="dxa" w:w="357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Creación o reposición.</w:t>
            </w:r>
          </w:p>
        </w:tc>
        <w:tc>
          <w:tcPr>
            <w:tcW w:type="dxa" w:w="334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Código, token y fecha.</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Acta de entrega</w:t>
            </w:r>
          </w:p>
        </w:tc>
        <w:tc>
          <w:tcPr>
            <w:tcW w:type="dxa" w:w="357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Asignación confirmada.</w:t>
            </w:r>
          </w:p>
        </w:tc>
        <w:tc>
          <w:tcPr>
            <w:tcW w:type="dxa" w:w="334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FM y receptor; estado y ubicación.</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Orden de trabajo</w:t>
            </w:r>
          </w:p>
        </w:tc>
        <w:tc>
          <w:tcPr>
            <w:tcW w:type="dxa" w:w="357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Planner confirma técnico.</w:t>
            </w:r>
          </w:p>
        </w:tc>
        <w:tc>
          <w:tcPr>
            <w:tcW w:type="dxa" w:w="334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Alcance, prioridad y estándar.</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Informe técnico</w:t>
            </w:r>
          </w:p>
        </w:tc>
        <w:tc>
          <w:tcPr>
            <w:tcW w:type="dxa" w:w="357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Técnico finaliza intervención.</w:t>
            </w:r>
          </w:p>
        </w:tc>
        <w:tc>
          <w:tcPr>
            <w:tcW w:type="dxa" w:w="334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Fotos antes/después, piezas y tiempo.</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Informe preventivo</w:t>
            </w:r>
          </w:p>
        </w:tc>
        <w:tc>
          <w:tcPr>
            <w:tcW w:type="dxa" w:w="357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Cierre de revisión.</w:t>
            </w:r>
          </w:p>
        </w:tc>
        <w:tc>
          <w:tcPr>
            <w:tcW w:type="dxa" w:w="334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Checklist y observaciones.</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Solicitud de baja</w:t>
            </w:r>
          </w:p>
        </w:tc>
        <w:tc>
          <w:tcPr>
            <w:tcW w:type="dxa" w:w="357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Diagnóstico no reparable/no viable.</w:t>
            </w:r>
          </w:p>
        </w:tc>
        <w:tc>
          <w:tcPr>
            <w:tcW w:type="dxa" w:w="334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Técnico, supervisor y evidencia.</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Acta de disposición</w:t>
            </w:r>
          </w:p>
        </w:tc>
        <w:tc>
          <w:tcPr>
            <w:tcW w:type="dxa" w:w="357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Baja aprobada.</w:t>
            </w:r>
          </w:p>
        </w:tc>
        <w:tc>
          <w:tcPr>
            <w:tcW w:type="dxa" w:w="334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Venta, reciclaje o desecho; autorizado por FM.</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Reportes PDF/Excel</w:t>
            </w:r>
          </w:p>
        </w:tc>
        <w:tc>
          <w:tcPr>
            <w:tcW w:type="dxa" w:w="357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Solicitud o tarea programada.</w:t>
            </w:r>
          </w:p>
        </w:tc>
        <w:tc>
          <w:tcPr>
            <w:tcW w:type="dxa" w:w="334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Filtros y usuario generador.</w:t>
            </w:r>
          </w:p>
        </w:tc>
      </w:tr>
    </w:tbl>
    <w:p>
      <w:pPr>
        <w:spacing w:after="0"/>
      </w:pPr>
    </w:p>
    <w:p>
      <w:pPr>
        <w:pStyle w:val="Heading2"/>
      </w:pPr>
      <w:r>
        <w:t>15.1 Estrategia técnica</w:t>
      </w:r>
    </w:p>
    <w:p>
      <w:pPr>
        <w:pStyle w:val="ListBullet"/>
        <w:spacing w:after="40"/>
      </w:pPr>
      <w:r>
        <w:rPr>
          <w:rFonts w:ascii="Aptos" w:hAnsi="Aptos"/>
          <w:sz w:val="20"/>
        </w:rPr>
        <w:t>DOCX institucional: docxtpl rellena variables e inserta imágenes/firma.</w:t>
      </w:r>
    </w:p>
    <w:p>
      <w:pPr>
        <w:pStyle w:val="ListBullet"/>
        <w:spacing w:after="40"/>
      </w:pPr>
      <w:r>
        <w:rPr>
          <w:rFonts w:ascii="Aptos" w:hAnsi="Aptos"/>
          <w:sz w:val="20"/>
        </w:rPr>
        <w:t>PDF: conversión controlada en Ubuntu mediante LibreOffice headless, o WeasyPrint cuando la plantilla sea HTML/CSS.</w:t>
      </w:r>
    </w:p>
    <w:p>
      <w:pPr>
        <w:pStyle w:val="ListBullet"/>
        <w:spacing w:after="40"/>
      </w:pPr>
      <w:r>
        <w:rPr>
          <w:rFonts w:ascii="Aptos" w:hAnsi="Aptos"/>
          <w:sz w:val="20"/>
        </w:rPr>
        <w:t>Excel: openpyxl o XlsxWriter; no generar hojas con datos sensibles sin autorización.</w:t>
      </w:r>
    </w:p>
    <w:p>
      <w:pPr>
        <w:pStyle w:val="ListBullet"/>
        <w:spacing w:after="40"/>
      </w:pPr>
      <w:r>
        <w:rPr>
          <w:rFonts w:ascii="Aptos" w:hAnsi="Aptos"/>
          <w:sz w:val="20"/>
        </w:rPr>
        <w:t>Firma dibujada: PNG transparente más firmante, fecha, IP/sesión, hash del documento y consentimiento.</w:t>
      </w:r>
    </w:p>
    <w:p>
      <w:pPr>
        <w:pStyle w:val="ListBullet"/>
        <w:spacing w:after="40"/>
      </w:pPr>
      <w:r>
        <w:rPr>
          <w:rFonts w:ascii="Aptos" w:hAnsi="Aptos"/>
          <w:sz w:val="20"/>
        </w:rPr>
        <w:t>Firma alternativa: confirmación digital o carga del acta escaneada.</w:t>
      </w:r>
    </w:p>
    <w:p>
      <w:pPr>
        <w:pStyle w:val="ListBullet"/>
        <w:spacing w:after="40"/>
      </w:pPr>
      <w:r>
        <w:rPr>
          <w:rFonts w:ascii="Aptos" w:hAnsi="Aptos"/>
          <w:sz w:val="20"/>
        </w:rPr>
        <w:t>Documento final: hash SHA-256 y estado BORRADOR/EMITIDO/ANULADO; nunca reemplazar un emitido.</w:t>
      </w:r>
    </w:p>
    <w:p>
      <w:pPr>
        <w:pStyle w:val="Heading1"/>
      </w:pPr>
      <w:r>
        <w:t>16. Recomendación de técnicos</w:t>
      </w:r>
    </w:p>
    <w:p>
      <w:r>
        <w:rPr>
          <w:rFonts w:ascii="Aptos" w:hAnsi="Aptos"/>
        </w:rPr>
        <w:t>El sistema recomendará técnicos, pero Planner confirmará. La primera versión debe ser determinística y explicable; no requiere inteligencia artificial. El algoritmo otorgará puntos y mostrará los motivos.</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835"/>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Criterio</w:t>
            </w:r>
          </w:p>
        </w:tc>
        <w:tc>
          <w:tcPr>
            <w:tcW w:type="dxa" w:w="170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Ejemplo de peso</w:t>
            </w:r>
          </w:p>
        </w:tc>
        <w:tc>
          <w:tcPr>
            <w:tcW w:type="dxa" w:w="481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Regla</w:t>
            </w:r>
          </w:p>
        </w:tc>
      </w:tr>
      <w:tr>
        <w:trPr>
          <w:cantSplit/>
        </w:trPr>
        <w:tc>
          <w:tcPr>
            <w:tcW w:type="dxa" w:w="283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Especialidad compatible</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40</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Obligatoria o penalización alta.</w:t>
            </w:r>
          </w:p>
        </w:tc>
      </w:tr>
      <w:tr>
        <w:trPr>
          <w:cantSplit/>
        </w:trPr>
        <w:tc>
          <w:tcPr>
            <w:tcW w:type="dxa" w:w="283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Tipo de material/bien</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15</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Experiencia registrada en esa familia.</w:t>
            </w:r>
          </w:p>
        </w:tc>
      </w:tr>
      <w:tr>
        <w:trPr>
          <w:cantSplit/>
        </w:trPr>
        <w:tc>
          <w:tcPr>
            <w:tcW w:type="dxa" w:w="283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Nivel de experiencia</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10</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Básico/Intermedio/Avanzado.</w:t>
            </w:r>
          </w:p>
        </w:tc>
      </w:tr>
      <w:tr>
        <w:trPr>
          <w:cantSplit/>
        </w:trPr>
        <w:tc>
          <w:tcPr>
            <w:tcW w:type="dxa" w:w="283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Disponibilidad</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10</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Disponible supera a ocupado.</w:t>
            </w:r>
          </w:p>
        </w:tc>
      </w:tr>
      <w:tr>
        <w:trPr>
          <w:cantSplit/>
        </w:trPr>
        <w:tc>
          <w:tcPr>
            <w:tcW w:type="dxa" w:w="283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Carga actual</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10</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Menor proporción carga/límite obtiene más puntos.</w:t>
            </w:r>
          </w:p>
        </w:tc>
      </w:tr>
      <w:tr>
        <w:trPr>
          <w:cantSplit/>
        </w:trPr>
        <w:tc>
          <w:tcPr>
            <w:tcW w:type="dxa" w:w="283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Ubicación</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5</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Misma sede/edificio.</w:t>
            </w:r>
          </w:p>
        </w:tc>
      </w:tr>
      <w:tr>
        <w:trPr>
          <w:cantSplit/>
        </w:trPr>
        <w:tc>
          <w:tcPr>
            <w:tcW w:type="dxa" w:w="283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Prioridad del reporte</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5</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Evita asignar críticos a técnicos saturados.</w:t>
            </w:r>
          </w:p>
        </w:tc>
      </w:tr>
      <w:tr>
        <w:trPr>
          <w:cantSplit/>
        </w:trPr>
        <w:tc>
          <w:tcPr>
            <w:tcW w:type="dxa" w:w="2835"/>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OT vencidas</w:t>
            </w:r>
          </w:p>
        </w:tc>
        <w:tc>
          <w:tcPr>
            <w:tcW w:type="dxa" w:w="170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-10</w:t>
            </w:r>
          </w:p>
        </w:tc>
        <w:tc>
          <w:tcPr>
            <w:tcW w:type="dxa" w:w="481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Penaliza incumplimientos activos.</w:t>
            </w:r>
          </w:p>
        </w:tc>
      </w:tr>
      <w:tr>
        <w:trPr>
          <w:cantSplit/>
        </w:trPr>
        <w:tc>
          <w:tcPr>
            <w:tcW w:type="dxa" w:w="2835"/>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Desempeño histórico</w:t>
            </w:r>
          </w:p>
        </w:tc>
        <w:tc>
          <w:tcPr>
            <w:tcW w:type="dxa" w:w="170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5</w:t>
            </w:r>
          </w:p>
        </w:tc>
        <w:tc>
          <w:tcPr>
            <w:tcW w:type="dxa" w:w="481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Solo con mínimo de casos para evitar sesgo.</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EAF3FF"/>
            <w:tcBorders>
              <w:top w:sz="10" w:val="single" w:color="1D5DA8"/>
              <w:left w:sz="10" w:val="single" w:color="1D5DA8"/>
              <w:bottom w:sz="10" w:val="single" w:color="1D5DA8"/>
              <w:right w:sz="10" w:val="single" w:color="1D5DA8"/>
            </w:tcBorders>
          </w:tcPr>
          <w:p>
            <w:r>
              <w:rPr>
                <w:rFonts w:ascii="Aptos" w:hAnsi="Aptos"/>
                <w:b/>
                <w:color w:val="1D5DA8"/>
                <w:sz w:val="20"/>
              </w:rPr>
              <w:t xml:space="preserve">Trazabilidad: </w:t>
            </w:r>
            <w:r>
              <w:rPr>
                <w:rFonts w:ascii="Aptos" w:hAnsi="Aptos"/>
                <w:color w:val="1F2D3D"/>
                <w:sz w:val="19"/>
              </w:rPr>
              <w:t>Guardar el puntaje y criterios usados en el momento de la recomendación. Planner debe indicar motivo cuando selecciona otro técnico.</w:t>
            </w:r>
          </w:p>
        </w:tc>
      </w:tr>
    </w:tbl>
    <w:p>
      <w:pPr>
        <w:spacing w:after="0"/>
      </w:pPr>
    </w:p>
    <w:p>
      <w:pPr>
        <w:pStyle w:val="Heading1"/>
      </w:pPr>
      <w:r>
        <w:t>17. Correos y notificaciones</w:t>
      </w:r>
    </w:p>
    <w:p>
      <w:r>
        <w:rPr>
          <w:rFonts w:ascii="Aptos" w:hAnsi="Aptos"/>
        </w:rPr>
        <w:t>Brevo será el proveedor inicial. El plan gratuito permite 300 envíos diarios; el correo remitente aún está pendiente. La plataforma debe funcionar aunque el correo falle: el evento queda en cola y se muestra en el panel.</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345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Evento</w:t>
            </w:r>
          </w:p>
        </w:tc>
        <w:tc>
          <w:tcPr>
            <w:tcW w:type="dxa" w:w="5896"/>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Destinatarios</w:t>
            </w:r>
          </w:p>
        </w:tc>
      </w:tr>
      <w:tr>
        <w:trPr>
          <w:cantSplit/>
        </w:trPr>
        <w:tc>
          <w:tcPr>
            <w:tcW w:type="dxa" w:w="345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Incidencia creada</w:t>
            </w:r>
          </w:p>
        </w:tc>
        <w:tc>
          <w:tcPr>
            <w:tcW w:type="dxa" w:w="589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Planner.</w:t>
            </w:r>
          </w:p>
        </w:tc>
      </w:tr>
      <w:tr>
        <w:trPr>
          <w:cantSplit/>
        </w:trPr>
        <w:tc>
          <w:tcPr>
            <w:tcW w:type="dxa" w:w="345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OT asignada/reasignada</w:t>
            </w:r>
          </w:p>
        </w:tc>
        <w:tc>
          <w:tcPr>
            <w:tcW w:type="dxa" w:w="589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Técnico y Planner.</w:t>
            </w:r>
          </w:p>
        </w:tc>
      </w:tr>
      <w:tr>
        <w:trPr>
          <w:cantSplit/>
        </w:trPr>
        <w:tc>
          <w:tcPr>
            <w:tcW w:type="dxa" w:w="345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OT próxima a vencer</w:t>
            </w:r>
          </w:p>
        </w:tc>
        <w:tc>
          <w:tcPr>
            <w:tcW w:type="dxa" w:w="589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Técnico, Planner y eventualmente supervisor.</w:t>
            </w:r>
          </w:p>
        </w:tc>
      </w:tr>
      <w:tr>
        <w:trPr>
          <w:cantSplit/>
        </w:trPr>
        <w:tc>
          <w:tcPr>
            <w:tcW w:type="dxa" w:w="345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Reparación finalizada</w:t>
            </w:r>
          </w:p>
        </w:tc>
        <w:tc>
          <w:tcPr>
            <w:tcW w:type="dxa" w:w="589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Supervisor.</w:t>
            </w:r>
          </w:p>
        </w:tc>
      </w:tr>
      <w:tr>
        <w:trPr>
          <w:cantSplit/>
        </w:trPr>
        <w:tc>
          <w:tcPr>
            <w:tcW w:type="dxa" w:w="345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Supervisor aprueba/devuelve</w:t>
            </w:r>
          </w:p>
        </w:tc>
        <w:tc>
          <w:tcPr>
            <w:tcW w:type="dxa" w:w="589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Planner y técnico.</w:t>
            </w:r>
          </w:p>
        </w:tc>
      </w:tr>
      <w:tr>
        <w:trPr>
          <w:cantSplit/>
        </w:trPr>
        <w:tc>
          <w:tcPr>
            <w:tcW w:type="dxa" w:w="345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Bien listo para entrega</w:t>
            </w:r>
          </w:p>
        </w:tc>
        <w:tc>
          <w:tcPr>
            <w:tcW w:type="dxa" w:w="589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Responsable y FM.</w:t>
            </w:r>
          </w:p>
        </w:tc>
      </w:tr>
      <w:tr>
        <w:trPr>
          <w:cantSplit/>
        </w:trPr>
        <w:tc>
          <w:tcPr>
            <w:tcW w:type="dxa" w:w="345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Conformidad rechazada</w:t>
            </w:r>
          </w:p>
        </w:tc>
        <w:tc>
          <w:tcPr>
            <w:tcW w:type="dxa" w:w="589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Técnico, supervisor y Planner.</w:t>
            </w:r>
          </w:p>
        </w:tc>
      </w:tr>
      <w:tr>
        <w:trPr>
          <w:cantSplit/>
        </w:trPr>
        <w:tc>
          <w:tcPr>
            <w:tcW w:type="dxa" w:w="345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Solicitud de baja</w:t>
            </w:r>
          </w:p>
        </w:tc>
        <w:tc>
          <w:tcPr>
            <w:tcW w:type="dxa" w:w="589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Administrador/FM.</w:t>
            </w:r>
          </w:p>
        </w:tc>
      </w:tr>
      <w:tr>
        <w:trPr>
          <w:cantSplit/>
        </w:trPr>
        <w:tc>
          <w:tcPr>
            <w:tcW w:type="dxa" w:w="345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Baja aprobada</w:t>
            </w:r>
          </w:p>
        </w:tc>
        <w:tc>
          <w:tcPr>
            <w:tcW w:type="dxa" w:w="5896"/>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Planner, FM y responsable.</w:t>
            </w:r>
          </w:p>
        </w:tc>
      </w:tr>
      <w:tr>
        <w:trPr>
          <w:cantSplit/>
        </w:trPr>
        <w:tc>
          <w:tcPr>
            <w:tcW w:type="dxa" w:w="345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Revisión preventiva próxima</w:t>
            </w:r>
          </w:p>
        </w:tc>
        <w:tc>
          <w:tcPr>
            <w:tcW w:type="dxa" w:w="5896"/>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Técnico y Planner.</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Celery task</w:t>
            </w:r>
            <w:r>
              <w:br/>
            </w:r>
            <w:r>
              <w:rPr>
                <w:rFonts w:ascii="Consolas" w:hAnsi="Consolas"/>
                <w:color w:val="263238"/>
                <w:sz w:val="16"/>
              </w:rPr>
              <w:t>1. crear NOTIFICACION en estado PENDIENTE</w:t>
            </w:r>
            <w:r>
              <w:br/>
            </w:r>
            <w:r>
              <w:rPr>
                <w:rFonts w:ascii="Consolas" w:hAnsi="Consolas"/>
                <w:color w:val="263238"/>
                <w:sz w:val="16"/>
              </w:rPr>
              <w:t>2. obtener destinatarios actuales</w:t>
            </w:r>
            <w:r>
              <w:br/>
            </w:r>
            <w:r>
              <w:rPr>
                <w:rFonts w:ascii="Consolas" w:hAnsi="Consolas"/>
                <w:color w:val="263238"/>
                <w:sz w:val="16"/>
              </w:rPr>
              <w:t>3. renderizar plantilla HTML</w:t>
            </w:r>
            <w:r>
              <w:br/>
            </w:r>
            <w:r>
              <w:rPr>
                <w:rFonts w:ascii="Consolas" w:hAnsi="Consolas"/>
                <w:color w:val="263238"/>
                <w:sz w:val="16"/>
              </w:rPr>
              <w:t>4. enviar mediante SMTP/TLS</w:t>
            </w:r>
            <w:r>
              <w:br/>
            </w:r>
            <w:r>
              <w:rPr>
                <w:rFonts w:ascii="Consolas" w:hAnsi="Consolas"/>
                <w:color w:val="263238"/>
                <w:sz w:val="16"/>
              </w:rPr>
              <w:t>5. registrar message-id y fecha</w:t>
            </w:r>
            <w:r>
              <w:br/>
            </w:r>
            <w:r>
              <w:rPr>
                <w:rFonts w:ascii="Consolas" w:hAnsi="Consolas"/>
                <w:color w:val="263238"/>
                <w:sz w:val="16"/>
              </w:rPr>
              <w:t>6. reintentar errores temporales con backoff</w:t>
            </w:r>
            <w:r>
              <w:br/>
            </w:r>
            <w:r>
              <w:rPr>
                <w:rFonts w:ascii="Consolas" w:hAnsi="Consolas"/>
                <w:color w:val="263238"/>
                <w:sz w:val="16"/>
              </w:rPr>
              <w:t>7. marcar ERROR y alertar si supera máximo de intentos</w:t>
            </w:r>
          </w:p>
        </w:tc>
      </w:tr>
    </w:tbl>
    <w:p>
      <w:pPr>
        <w:spacing w:after="0"/>
      </w:pPr>
    </w:p>
    <w:p>
      <w:pPr>
        <w:pStyle w:val="Heading1"/>
      </w:pPr>
      <w:r>
        <w:t>18. Seguridad y auditoría</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26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Control</w:t>
            </w:r>
          </w:p>
        </w:tc>
        <w:tc>
          <w:tcPr>
            <w:tcW w:type="dxa" w:w="708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Implementación</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Autenticación</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JWT de corta duración, refresh rotado y blacklist.</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Autorización</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Permisos DRF por rol y por objeto.</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Login código+DNI</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Hash, rate limit, bloqueo, no registrar DNI y cambio posterior recomendado.</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QR público</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Token aleatorio; serializer público mínimo.</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Archivos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Extensiones permitidas, MIME real, tamaño, nombres aleatorios y acceso protegido.</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Auditoría</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Evento append-only con actor, fecha, acción, entidad, antes/después, IP y correlación.</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CSRF/CORS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CORS solo al dominio del frontend; cookies/JWT configurados de forma coherente.</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HTTPS</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Certificado válido, redirección y HSTS después de verificar el dominio.</w:t>
            </w:r>
          </w:p>
        </w:tc>
      </w:tr>
      <w:tr>
        <w:trPr>
          <w:cantSplit/>
        </w:trPr>
        <w:tc>
          <w:tcPr>
            <w:tcW w:type="dxa" w:w="226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Base de datos</w:t>
            </w:r>
          </w:p>
        </w:tc>
        <w:tc>
          <w:tcPr>
            <w:tcW w:type="dxa" w:w="708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Usuario con permisos mínimos; backups cifrados y restauración probada.</w:t>
            </w:r>
          </w:p>
        </w:tc>
      </w:tr>
      <w:tr>
        <w:trPr>
          <w:cantSplit/>
        </w:trPr>
        <w:tc>
          <w:tcPr>
            <w:tcW w:type="dxa" w:w="226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Secretos</w:t>
            </w:r>
          </w:p>
        </w:tc>
        <w:tc>
          <w:tcPr>
            <w:tcW w:type="dxa" w:w="708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Variables de entorno; nunca GitHub público.</w:t>
            </w:r>
          </w:p>
        </w:tc>
      </w:tr>
    </w:tbl>
    <w:p>
      <w:pPr>
        <w:spacing w:after="0"/>
      </w:pPr>
    </w:p>
    <w:p>
      <w:pPr>
        <w:pStyle w:val="Heading1"/>
      </w:pPr>
      <w:r>
        <w:t>19. Pruebas y criterios de calidad</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187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Nivel</w:t>
            </w:r>
          </w:p>
        </w:tc>
        <w:tc>
          <w:tcPr>
            <w:tcW w:type="dxa" w:w="238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Herramienta</w:t>
            </w:r>
          </w:p>
        </w:tc>
        <w:tc>
          <w:tcPr>
            <w:tcW w:type="dxa" w:w="5102"/>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Casos mínimos</w:t>
            </w:r>
          </w:p>
        </w:tc>
      </w:tr>
      <w:tr>
        <w:trPr>
          <w:cantSplit/>
        </w:trPr>
        <w:tc>
          <w:tcPr>
            <w:tcW w:type="dxa" w:w="187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Backend unitario</w:t>
            </w:r>
          </w:p>
        </w:tc>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pytest-django</w:t>
            </w:r>
          </w:p>
        </w:tc>
        <w:tc>
          <w:tcPr>
            <w:tcW w:type="dxa" w:w="510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Códigos únicos, transiciones, prioridad, recomendación y permisos.</w:t>
            </w:r>
          </w:p>
        </w:tc>
      </w:tr>
      <w:tr>
        <w:trPr>
          <w:cantSplit/>
        </w:trPr>
        <w:tc>
          <w:tcPr>
            <w:tcW w:type="dxa" w:w="187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Backend integración</w:t>
            </w:r>
          </w:p>
        </w:tc>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DRF APIClient</w:t>
            </w:r>
          </w:p>
        </w:tc>
        <w:tc>
          <w:tcPr>
            <w:tcW w:type="dxa" w:w="510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Login, QR, reporte, OT, firma, baja y documentos.</w:t>
            </w:r>
          </w:p>
        </w:tc>
      </w:tr>
      <w:tr>
        <w:trPr>
          <w:cantSplit/>
        </w:trPr>
        <w:tc>
          <w:tcPr>
            <w:tcW w:type="dxa" w:w="187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Frontend unitario</w:t>
            </w:r>
          </w:p>
        </w:tc>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Vitest/Testing Library</w:t>
            </w:r>
          </w:p>
        </w:tc>
        <w:tc>
          <w:tcPr>
            <w:tcW w:type="dxa" w:w="510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Formularios, permisos, estados y offline queue.</w:t>
            </w:r>
          </w:p>
        </w:tc>
      </w:tr>
      <w:tr>
        <w:trPr>
          <w:cantSplit/>
        </w:trPr>
        <w:tc>
          <w:tcPr>
            <w:tcW w:type="dxa" w:w="187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E2E</w:t>
            </w:r>
          </w:p>
        </w:tc>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Playwright</w:t>
            </w:r>
          </w:p>
        </w:tc>
        <w:tc>
          <w:tcPr>
            <w:tcW w:type="dxa" w:w="510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Flujo público QR, técnico, supervisor, Planner y FM.</w:t>
            </w:r>
          </w:p>
        </w:tc>
      </w:tr>
      <w:tr>
        <w:trPr>
          <w:cantSplit/>
        </w:trPr>
        <w:tc>
          <w:tcPr>
            <w:tcW w:type="dxa" w:w="187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Responsive</w:t>
            </w:r>
          </w:p>
        </w:tc>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Playwright device profiles</w:t>
            </w:r>
          </w:p>
        </w:tc>
        <w:tc>
          <w:tcPr>
            <w:tcW w:type="dxa" w:w="510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360, 390, tablet y desktop.</w:t>
            </w:r>
          </w:p>
        </w:tc>
      </w:tr>
      <w:tr>
        <w:trPr>
          <w:cantSplit/>
        </w:trPr>
        <w:tc>
          <w:tcPr>
            <w:tcW w:type="dxa" w:w="187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Documentos</w:t>
            </w:r>
          </w:p>
        </w:tc>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Pruebas snapshot/hash</w:t>
            </w:r>
          </w:p>
        </w:tc>
        <w:tc>
          <w:tcPr>
            <w:tcW w:type="dxa" w:w="510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Campos, fotos, firmas y versión de plantilla.</w:t>
            </w:r>
          </w:p>
        </w:tc>
      </w:tr>
      <w:tr>
        <w:trPr>
          <w:cantSplit/>
        </w:trPr>
        <w:tc>
          <w:tcPr>
            <w:tcW w:type="dxa" w:w="187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Carga básica</w:t>
            </w:r>
          </w:p>
        </w:tc>
        <w:tc>
          <w:tcPr>
            <w:tcW w:type="dxa" w:w="238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Locust opcional</w:t>
            </w:r>
          </w:p>
        </w:tc>
        <w:tc>
          <w:tcPr>
            <w:tcW w:type="dxa" w:w="5102"/>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Ficha pública y subida de fotos.</w:t>
            </w:r>
          </w:p>
        </w:tc>
      </w:tr>
      <w:tr>
        <w:trPr>
          <w:cantSplit/>
        </w:trPr>
        <w:tc>
          <w:tcPr>
            <w:tcW w:type="dxa" w:w="187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Seguridad</w:t>
            </w:r>
          </w:p>
        </w:tc>
        <w:tc>
          <w:tcPr>
            <w:tcW w:type="dxa" w:w="238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Checklists + herramientas SAST</w:t>
            </w:r>
          </w:p>
        </w:tc>
        <w:tc>
          <w:tcPr>
            <w:tcW w:type="dxa" w:w="5102"/>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Secretos, permisos, archivos y rate limit.</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EAF7EF"/>
            <w:tcBorders>
              <w:top w:sz="10" w:val="single" w:color="2E7D4D"/>
              <w:left w:sz="10" w:val="single" w:color="2E7D4D"/>
              <w:bottom w:sz="10" w:val="single" w:color="2E7D4D"/>
              <w:right w:sz="10" w:val="single" w:color="2E7D4D"/>
            </w:tcBorders>
          </w:tcPr>
          <w:p>
            <w:r>
              <w:rPr>
                <w:rFonts w:ascii="Aptos" w:hAnsi="Aptos"/>
                <w:b/>
                <w:color w:val="2E7D4D"/>
                <w:sz w:val="20"/>
              </w:rPr>
              <w:t xml:space="preserve">Definition of Done: </w:t>
            </w:r>
            <w:r>
              <w:rPr>
                <w:rFonts w:ascii="Aptos" w:hAnsi="Aptos"/>
                <w:color w:val="1F2D3D"/>
                <w:sz w:val="19"/>
              </w:rPr>
              <w:t>Una funcionalidad no está terminada si no tiene migración, permisos, prueba, documentación OpenAPI, estado de carga/error y comportamiento responsive.</w:t>
            </w:r>
          </w:p>
        </w:tc>
      </w:tr>
    </w:tbl>
    <w:p>
      <w:pPr>
        <w:spacing w:after="0"/>
      </w:pPr>
    </w:p>
    <w:p>
      <w:pPr>
        <w:pStyle w:val="Heading1"/>
      </w:pPr>
      <w:r>
        <w:t>20. Despliegue en Ubuntu Server</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Internet</w:t>
            </w:r>
            <w:r>
              <w:br/>
            </w:r>
            <w:r>
              <w:rPr>
                <w:rFonts w:ascii="Consolas" w:hAnsi="Consolas"/>
                <w:color w:val="263238"/>
                <w:sz w:val="16"/>
              </w:rPr>
              <w:t xml:space="preserve">  -&gt; HTTPS / Nginx</w:t>
            </w:r>
            <w:r>
              <w:br/>
            </w:r>
            <w:r>
              <w:rPr>
                <w:rFonts w:ascii="Consolas" w:hAnsi="Consolas"/>
                <w:color w:val="263238"/>
                <w:sz w:val="16"/>
              </w:rPr>
              <w:t xml:space="preserve">      -&gt; /api/        Gunicorn -&gt; Django</w:t>
            </w:r>
            <w:r>
              <w:br/>
            </w:r>
            <w:r>
              <w:rPr>
                <w:rFonts w:ascii="Consolas" w:hAnsi="Consolas"/>
                <w:color w:val="263238"/>
                <w:sz w:val="16"/>
              </w:rPr>
              <w:t xml:space="preserve">      -&gt; /assets/     build de React</w:t>
            </w:r>
            <w:r>
              <w:br/>
            </w:r>
            <w:r>
              <w:rPr>
                <w:rFonts w:ascii="Consolas" w:hAnsi="Consolas"/>
                <w:color w:val="263238"/>
                <w:sz w:val="16"/>
              </w:rPr>
              <w:t xml:space="preserve">      -&gt; /media/      acceso controlado</w:t>
            </w:r>
            <w:r>
              <w:br/>
            </w:r>
            <w:r>
              <w:rPr>
                <w:rFonts w:ascii="Consolas" w:hAnsi="Consolas"/>
                <w:color w:val="263238"/>
                <w:sz w:val="16"/>
              </w:rPr>
              <w:t>Django -&gt; PostgreSQL</w:t>
            </w:r>
            <w:r>
              <w:br/>
            </w:r>
            <w:r>
              <w:rPr>
                <w:rFonts w:ascii="Consolas" w:hAnsi="Consolas"/>
                <w:color w:val="263238"/>
                <w:sz w:val="16"/>
              </w:rPr>
              <w:t>Django/Celery -&gt; Redis</w:t>
            </w:r>
            <w:r>
              <w:br/>
            </w:r>
            <w:r>
              <w:rPr>
                <w:rFonts w:ascii="Consolas" w:hAnsi="Consolas"/>
                <w:color w:val="263238"/>
                <w:sz w:val="16"/>
              </w:rPr>
              <w:t>Celery -&gt; Brevo SMTP</w:t>
            </w:r>
          </w:p>
        </w:tc>
      </w:tr>
    </w:tbl>
    <w:p>
      <w:pPr>
        <w:spacing w:after="0"/>
      </w:pPr>
    </w:p>
    <w:p>
      <w:pPr>
        <w:pStyle w:val="ListNumber"/>
        <w:spacing w:after="40"/>
      </w:pPr>
      <w:r>
        <w:rPr>
          <w:rFonts w:ascii="Aptos" w:hAnsi="Aptos"/>
          <w:sz w:val="20"/>
        </w:rPr>
        <w:t>Crear usuarios Linux y directorios de aplicación, media, plantillas, logs y backups.</w:t>
      </w:r>
    </w:p>
    <w:p>
      <w:pPr>
        <w:pStyle w:val="ListNumber"/>
        <w:spacing w:after="40"/>
      </w:pPr>
      <w:r>
        <w:rPr>
          <w:rFonts w:ascii="Aptos" w:hAnsi="Aptos"/>
          <w:sz w:val="20"/>
        </w:rPr>
        <w:t>Instalar Python, PostgreSQL, Redis, Nginx y herramientas para convertir documentos.</w:t>
      </w:r>
    </w:p>
    <w:p>
      <w:pPr>
        <w:pStyle w:val="ListNumber"/>
        <w:spacing w:after="40"/>
      </w:pPr>
      <w:r>
        <w:rPr>
          <w:rFonts w:ascii="Aptos" w:hAnsi="Aptos"/>
          <w:sz w:val="20"/>
        </w:rPr>
        <w:t>Clonar el repositorio y cargar variables de entorno productivas.</w:t>
      </w:r>
    </w:p>
    <w:p>
      <w:pPr>
        <w:pStyle w:val="ListNumber"/>
        <w:spacing w:after="40"/>
      </w:pPr>
      <w:r>
        <w:rPr>
          <w:rFonts w:ascii="Aptos" w:hAnsi="Aptos"/>
          <w:sz w:val="20"/>
        </w:rPr>
        <w:t>Crear entorno virtual, instalar dependencias, ejecutar migraciones y collectstatic.</w:t>
      </w:r>
    </w:p>
    <w:p>
      <w:pPr>
        <w:pStyle w:val="ListNumber"/>
        <w:spacing w:after="40"/>
      </w:pPr>
      <w:r>
        <w:rPr>
          <w:rFonts w:ascii="Aptos" w:hAnsi="Aptos"/>
          <w:sz w:val="20"/>
        </w:rPr>
        <w:t>Construir React y publicar los archivos estáticos.</w:t>
      </w:r>
    </w:p>
    <w:p>
      <w:pPr>
        <w:pStyle w:val="ListNumber"/>
        <w:spacing w:after="40"/>
      </w:pPr>
      <w:r>
        <w:rPr>
          <w:rFonts w:ascii="Aptos" w:hAnsi="Aptos"/>
          <w:sz w:val="20"/>
        </w:rPr>
        <w:t>Configurar servicios systemd para Gunicorn, Celery worker y Celery beat.</w:t>
      </w:r>
    </w:p>
    <w:p>
      <w:pPr>
        <w:pStyle w:val="ListNumber"/>
        <w:spacing w:after="40"/>
      </w:pPr>
      <w:r>
        <w:rPr>
          <w:rFonts w:ascii="Aptos" w:hAnsi="Aptos"/>
          <w:sz w:val="20"/>
        </w:rPr>
        <w:t>Configurar Nginx, dominio, límites de subida y certificados TLS.</w:t>
      </w:r>
    </w:p>
    <w:p>
      <w:pPr>
        <w:pStyle w:val="ListNumber"/>
        <w:spacing w:after="40"/>
      </w:pPr>
      <w:r>
        <w:rPr>
          <w:rFonts w:ascii="Aptos" w:hAnsi="Aptos"/>
          <w:sz w:val="20"/>
        </w:rPr>
        <w:t>Crear usuario PostgreSQL de mínimo privilegio y estrategia de backup.</w:t>
      </w:r>
    </w:p>
    <w:p>
      <w:pPr>
        <w:pStyle w:val="ListNumber"/>
        <w:spacing w:after="40"/>
      </w:pPr>
      <w:r>
        <w:rPr>
          <w:rFonts w:ascii="Aptos" w:hAnsi="Aptos"/>
          <w:sz w:val="20"/>
        </w:rPr>
        <w:t>Ejecutar smoke tests y restauración de prueba antes de habilitar usuarios reales.</w:t>
      </w:r>
    </w:p>
    <w:tbl>
      <w:tblPr>
        <w:tblW w:type="auto" w:w="0"/>
        <w:jc w:val="center"/>
        <w:tblLook w:firstColumn="1" w:firstRow="1" w:lastColumn="0" w:lastRow="0" w:noHBand="0" w:noVBand="1" w:val="04A0"/>
      </w:tblPr>
      <w:tblGrid>
        <w:gridCol w:w="10200"/>
      </w:tblGrid>
      <w:tr>
        <w:trPr>
          <w:cantSplit/>
        </w:trPr>
        <w:tc>
          <w:tcPr>
            <w:tcW w:type="dxa" w:w="10200"/>
            <w:shd w:fill="EAF3FF"/>
            <w:tcBorders>
              <w:top w:sz="10" w:val="single" w:color="1D5DA8"/>
              <w:left w:sz="10" w:val="single" w:color="1D5DA8"/>
              <w:bottom w:sz="10" w:val="single" w:color="1D5DA8"/>
              <w:right w:sz="10" w:val="single" w:color="1D5DA8"/>
            </w:tcBorders>
          </w:tcPr>
          <w:p>
            <w:r>
              <w:rPr>
                <w:rFonts w:ascii="Aptos" w:hAnsi="Aptos"/>
                <w:b/>
                <w:color w:val="1D5DA8"/>
                <w:sz w:val="20"/>
              </w:rPr>
              <w:t xml:space="preserve">Windows: </w:t>
            </w:r>
            <w:r>
              <w:rPr>
                <w:rFonts w:ascii="Aptos" w:hAnsi="Aptos"/>
                <w:color w:val="1F2D3D"/>
                <w:sz w:val="19"/>
              </w:rPr>
              <w:t>El desarrollo principal será en Windows, pero Celery y la generación/conversión de documentos deben probarse en Ubuntu. Para uniformidad puede usarse WSL2 o Docker solo en desarrollo, sin obligar al despliegue productivo a usar contenedores.</w:t>
            </w:r>
          </w:p>
        </w:tc>
      </w:tr>
    </w:tbl>
    <w:p>
      <w:pPr>
        <w:spacing w:after="0"/>
      </w:pPr>
    </w:p>
    <w:p>
      <w:pPr>
        <w:pStyle w:val="Heading1"/>
      </w:pPr>
      <w:r>
        <w:t>21. Plan de implementación en dos semanas</w:t>
      </w:r>
    </w:p>
    <w:p>
      <w:r>
        <w:rPr>
          <w:rFonts w:ascii="Aptos" w:hAnsi="Aptos"/>
        </w:rPr>
        <w:t>El plazo es agresivo para un sistema real completo. El objetivo razonable es un MVP integrado con los flujos críticos. Los tres grupos deben trabajar en paralelo desde un contrato común de datos y API.</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113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Día</w:t>
            </w:r>
          </w:p>
        </w:tc>
        <w:tc>
          <w:tcPr>
            <w:tcW w:type="dxa" w:w="566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Entregable</w:t>
            </w:r>
          </w:p>
        </w:tc>
        <w:tc>
          <w:tcPr>
            <w:tcW w:type="dxa" w:w="255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Responsables</w:t>
            </w:r>
          </w:p>
        </w:tc>
      </w:tr>
      <w:tr>
        <w:trPr>
          <w:cantSplit/>
        </w:trPr>
        <w:tc>
          <w:tcPr>
            <w:tcW w:type="dxa" w:w="113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1</w:t>
            </w:r>
          </w:p>
        </w:tc>
        <w:tc>
          <w:tcPr>
            <w:tcW w:type="dxa" w:w="56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Repositorio, entornos, CI, arquitectura, User custom y convenciones.</w:t>
            </w:r>
          </w:p>
        </w:tc>
        <w:tc>
          <w:tcPr>
            <w:tcW w:type="dxa" w:w="255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Todos; un responsable de integración.</w:t>
            </w:r>
          </w:p>
        </w:tc>
      </w:tr>
      <w:tr>
        <w:trPr>
          <w:cantSplit/>
        </w:trPr>
        <w:tc>
          <w:tcPr>
            <w:tcW w:type="dxa" w:w="113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2</w:t>
            </w:r>
          </w:p>
        </w:tc>
        <w:tc>
          <w:tcPr>
            <w:tcW w:type="dxa" w:w="56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Taxonomía, personas, áreas, ubicaciones, catálogos y carga inicial.</w:t>
            </w:r>
          </w:p>
        </w:tc>
        <w:tc>
          <w:tcPr>
            <w:tcW w:type="dxa" w:w="255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Base compartida.</w:t>
            </w:r>
          </w:p>
        </w:tc>
      </w:tr>
      <w:tr>
        <w:trPr>
          <w:cantSplit/>
        </w:trPr>
        <w:tc>
          <w:tcPr>
            <w:tcW w:type="dxa" w:w="113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3</w:t>
            </w:r>
          </w:p>
        </w:tc>
        <w:tc>
          <w:tcPr>
            <w:tcW w:type="dxa" w:w="56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Bien, entrada, código único, QR y ficha pública responsive.</w:t>
            </w:r>
          </w:p>
        </w:tc>
        <w:tc>
          <w:tcPr>
            <w:tcW w:type="dxa" w:w="255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Ciclo de vida.</w:t>
            </w:r>
          </w:p>
        </w:tc>
      </w:tr>
      <w:tr>
        <w:trPr>
          <w:cantSplit/>
        </w:trPr>
        <w:tc>
          <w:tcPr>
            <w:tcW w:type="dxa" w:w="113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4</w:t>
            </w:r>
          </w:p>
        </w:tc>
        <w:tc>
          <w:tcPr>
            <w:tcW w:type="dxa" w:w="56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Stock/kardex inicial; incidencias; responsable asignable.</w:t>
            </w:r>
          </w:p>
        </w:tc>
        <w:tc>
          <w:tcPr>
            <w:tcW w:type="dxa" w:w="255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Tres grupos.</w:t>
            </w:r>
          </w:p>
        </w:tc>
      </w:tr>
      <w:tr>
        <w:trPr>
          <w:cantSplit/>
        </w:trPr>
        <w:tc>
          <w:tcPr>
            <w:tcW w:type="dxa" w:w="113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5</w:t>
            </w:r>
          </w:p>
        </w:tc>
        <w:tc>
          <w:tcPr>
            <w:tcW w:type="dxa" w:w="56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Acta de entrega, firma, movimiento e integración de semana 1.</w:t>
            </w:r>
          </w:p>
        </w:tc>
        <w:tc>
          <w:tcPr>
            <w:tcW w:type="dxa" w:w="255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Ciclo de vida + QA.</w:t>
            </w:r>
          </w:p>
        </w:tc>
      </w:tr>
      <w:tr>
        <w:trPr>
          <w:cantSplit/>
        </w:trPr>
        <w:tc>
          <w:tcPr>
            <w:tcW w:type="dxa" w:w="113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6</w:t>
            </w:r>
          </w:p>
        </w:tc>
        <w:tc>
          <w:tcPr>
            <w:tcW w:type="dxa" w:w="56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Planner, recomendación y creación de OT.</w:t>
            </w:r>
          </w:p>
        </w:tc>
        <w:tc>
          <w:tcPr>
            <w:tcW w:type="dxa" w:w="255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Ciclo de vida/reportes.</w:t>
            </w:r>
          </w:p>
        </w:tc>
      </w:tr>
      <w:tr>
        <w:trPr>
          <w:cantSplit/>
        </w:trPr>
        <w:tc>
          <w:tcPr>
            <w:tcW w:type="dxa" w:w="113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7</w:t>
            </w:r>
          </w:p>
        </w:tc>
        <w:tc>
          <w:tcPr>
            <w:tcW w:type="dxa" w:w="56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Atención técnica, historial, ficha, fotos, componentes y materiales.</w:t>
            </w:r>
          </w:p>
        </w:tc>
        <w:tc>
          <w:tcPr>
            <w:tcW w:type="dxa" w:w="255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Ciclo de vida.</w:t>
            </w:r>
          </w:p>
        </w:tc>
      </w:tr>
      <w:tr>
        <w:trPr>
          <w:cantSplit/>
        </w:trPr>
        <w:tc>
          <w:tcPr>
            <w:tcW w:type="dxa" w:w="113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8</w:t>
            </w:r>
          </w:p>
        </w:tc>
        <w:tc>
          <w:tcPr>
            <w:tcW w:type="dxa" w:w="56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Supervisor, Planner, conformidad y baja; dashboards básicos.</w:t>
            </w:r>
          </w:p>
        </w:tc>
        <w:tc>
          <w:tcPr>
            <w:tcW w:type="dxa" w:w="255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Tres grupos.</w:t>
            </w:r>
          </w:p>
        </w:tc>
      </w:tr>
      <w:tr>
        <w:trPr>
          <w:cantSplit/>
        </w:trPr>
        <w:tc>
          <w:tcPr>
            <w:tcW w:type="dxa" w:w="113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9</w:t>
            </w:r>
          </w:p>
        </w:tc>
        <w:tc>
          <w:tcPr>
            <w:tcW w:type="dxa" w:w="566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Documentos institucionales prioritarios, Brevo, offline drafts y pruebas E2E.</w:t>
            </w:r>
          </w:p>
        </w:tc>
        <w:tc>
          <w:tcPr>
            <w:tcW w:type="dxa" w:w="255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Todos.</w:t>
            </w:r>
          </w:p>
        </w:tc>
      </w:tr>
      <w:tr>
        <w:trPr>
          <w:cantSplit/>
        </w:trPr>
        <w:tc>
          <w:tcPr>
            <w:tcW w:type="dxa" w:w="113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Día 10</w:t>
            </w:r>
          </w:p>
        </w:tc>
        <w:tc>
          <w:tcPr>
            <w:tcW w:type="dxa" w:w="566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Despliegue Ubuntu, QA integrado, correcciones, manual y demo.</w:t>
            </w:r>
          </w:p>
        </w:tc>
        <w:tc>
          <w:tcPr>
            <w:tcW w:type="dxa" w:w="255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Todos.</w:t>
            </w:r>
          </w:p>
        </w:tc>
      </w:tr>
    </w:tbl>
    <w:p>
      <w:pPr>
        <w:spacing w:after="0"/>
      </w:pPr>
    </w:p>
    <w:p>
      <w:pPr>
        <w:pStyle w:val="Heading2"/>
      </w:pPr>
      <w:r>
        <w:t>21.1 Prioridad MVP</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464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Debe estar en 2 semanas</w:t>
            </w:r>
          </w:p>
        </w:tc>
        <w:tc>
          <w:tcPr>
            <w:tcW w:type="dxa" w:w="464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7"/>
              </w:rPr>
              <w:t>Puede pasar a fase 2</w:t>
            </w:r>
          </w:p>
        </w:tc>
      </w:tr>
      <w:tr>
        <w:trPr>
          <w:cantSplit/>
        </w:trPr>
        <w:tc>
          <w:tcPr>
            <w:tcW w:type="dxa" w:w="464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Login y roles; taxonomía; personas/áreas; bienes; código/QR; ficha pública; reporte; asignación; OT; fotos; supervisor; conformidad; baja básica; acta de entrega; despliegue.</w:t>
            </w:r>
          </w:p>
        </w:tc>
        <w:tc>
          <w:tcPr>
            <w:tcW w:type="dxa" w:w="464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7"/>
              </w:rPr>
              <w:t>Offline completo con conflictos avanzados; todos los documentos; reportes analíticos complejos; valoración de venta; automatizaciones exhaustivas; PWA push; optimización de rendimiento.</w:t>
            </w:r>
          </w:p>
        </w:tc>
      </w:tr>
    </w:tbl>
    <w:p>
      <w:pPr>
        <w:spacing w:after="0"/>
      </w:pPr>
    </w:p>
    <w:p>
      <w:pPr>
        <w:pStyle w:val="Heading1"/>
      </w:pPr>
      <w:r>
        <w:t>22. Guía de Vibe Coding</w:t>
      </w:r>
    </w:p>
    <w:p>
      <w:r>
        <w:rPr>
          <w:rFonts w:ascii="Aptos" w:hAnsi="Aptos"/>
        </w:rPr>
        <w:t>La IA debe producir cambios pequeños, revisables y con pruebas. No se debe pedir “crea todo el sistema”. Cada prompt debe incluir contexto, archivos permitidos, reglas de dominio, criterio de aceptación y comandos de verificación.</w:t>
      </w:r>
    </w:p>
    <w:p>
      <w:pPr>
        <w:pStyle w:val="Heading2"/>
      </w:pPr>
      <w:r>
        <w:t>22.1 Prompt maestro obligatorio</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Actúa como desarrollador senior del monorepositorio SGTB Incalpaca.</w:t>
            </w:r>
            <w:r>
              <w:br/>
            </w:r>
            <w:r>
              <w:rPr>
                <w:rFonts w:ascii="Consolas" w:hAnsi="Consolas"/>
                <w:color w:val="263238"/>
                <w:sz w:val="16"/>
              </w:rPr>
              <w:t>Stack: Django 5.2 LTS + DRF + PostgreSQL; React 19.2 + TypeScript + Vite 8.</w:t>
            </w:r>
            <w:r>
              <w:br/>
            </w:r>
            <w:r>
              <w:rPr>
                <w:rFonts w:ascii="Consolas" w:hAnsi="Consolas"/>
                <w:color w:val="263238"/>
                <w:sz w:val="16"/>
              </w:rPr>
              <w:t>Reglas:</w:t>
            </w:r>
            <w:r>
              <w:br/>
            </w:r>
            <w:r>
              <w:rPr>
                <w:rFonts w:ascii="Consolas" w:hAnsi="Consolas"/>
                <w:color w:val="263238"/>
                <w:sz w:val="16"/>
              </w:rPr>
              <w:t>1. No inventes campos ni estados fuera del modelo aprobado.</w:t>
            </w:r>
            <w:r>
              <w:br/>
            </w:r>
            <w:r>
              <w:rPr>
                <w:rFonts w:ascii="Consolas" w:hAnsi="Consolas"/>
                <w:color w:val="263238"/>
                <w:sz w:val="16"/>
              </w:rPr>
              <w:t>2. No modifiques módulos de otros grupos sin indicar impacto.</w:t>
            </w:r>
            <w:r>
              <w:br/>
            </w:r>
            <w:r>
              <w:rPr>
                <w:rFonts w:ascii="Consolas" w:hAnsi="Consolas"/>
                <w:color w:val="263238"/>
                <w:sz w:val="16"/>
              </w:rPr>
              <w:t>3. Implementa permisos en backend; ocultar botones no es seguridad.</w:t>
            </w:r>
            <w:r>
              <w:br/>
            </w:r>
            <w:r>
              <w:rPr>
                <w:rFonts w:ascii="Consolas" w:hAnsi="Consolas"/>
                <w:color w:val="263238"/>
                <w:sz w:val="16"/>
              </w:rPr>
              <w:t>4. Toda operación crítica debe usar transaction.atomic y auditoría.</w:t>
            </w:r>
            <w:r>
              <w:br/>
            </w:r>
            <w:r>
              <w:rPr>
                <w:rFonts w:ascii="Consolas" w:hAnsi="Consolas"/>
                <w:color w:val="263238"/>
                <w:sz w:val="16"/>
              </w:rPr>
              <w:t>5. Añade migraciones, pruebas y documentación OpenAPI.</w:t>
            </w:r>
            <w:r>
              <w:br/>
            </w:r>
            <w:r>
              <w:rPr>
                <w:rFonts w:ascii="Consolas" w:hAnsi="Consolas"/>
                <w:color w:val="263238"/>
                <w:sz w:val="16"/>
              </w:rPr>
              <w:t>6. Mantén UI mobile-first y estados loading/error/empty.</w:t>
            </w:r>
            <w:r>
              <w:br/>
            </w:r>
            <w:r>
              <w:rPr>
                <w:rFonts w:ascii="Consolas" w:hAnsi="Consolas"/>
                <w:color w:val="263238"/>
                <w:sz w:val="16"/>
              </w:rPr>
              <w:t>7. No agregues secretos ni credenciales.</w:t>
            </w:r>
            <w:r>
              <w:br/>
            </w:r>
            <w:r>
              <w:rPr>
                <w:rFonts w:ascii="Consolas" w:hAnsi="Consolas"/>
                <w:color w:val="263238"/>
                <w:sz w:val="16"/>
              </w:rPr>
              <w:t>8. Antes de escribir código, resume archivos a crear/modificar.</w:t>
            </w:r>
            <w:r>
              <w:br/>
            </w:r>
            <w:r>
              <w:rPr>
                <w:rFonts w:ascii="Consolas" w:hAnsi="Consolas"/>
                <w:color w:val="263238"/>
                <w:sz w:val="16"/>
              </w:rPr>
              <w:t>9. Al terminar, entrega comandos de prueba y riesgos pendientes.</w:t>
            </w:r>
          </w:p>
        </w:tc>
      </w:tr>
    </w:tbl>
    <w:p>
      <w:pPr>
        <w:spacing w:after="0"/>
      </w:pPr>
    </w:p>
    <w:p>
      <w:pPr>
        <w:pStyle w:val="Heading2"/>
      </w:pPr>
      <w:r>
        <w:t>22.2 Plantilla para una funcionalidad</w:t>
      </w:r>
    </w:p>
    <w:tbl>
      <w:tblPr>
        <w:tblW w:type="auto" w:w="0"/>
        <w:jc w:val="center"/>
        <w:tblLook w:firstColumn="1" w:firstRow="1" w:lastColumn="0" w:lastRow="0" w:noHBand="0" w:noVBand="1" w:val="04A0"/>
      </w:tblPr>
      <w:tblGrid>
        <w:gridCol w:w="10200"/>
      </w:tblGrid>
      <w:tr>
        <w:trPr>
          <w:cantSplit/>
        </w:trPr>
        <w:tc>
          <w:tcPr>
            <w:tcW w:type="dxa" w:w="10200"/>
            <w:shd w:fill="F2F4F7"/>
            <w:tcBorders>
              <w:top w:sz="6" w:val="single" w:color="CBD5E1"/>
              <w:left w:sz="6" w:val="single" w:color="CBD5E1"/>
              <w:bottom w:sz="6" w:val="single" w:color="CBD5E1"/>
              <w:right w:sz="6" w:val="single" w:color="CBD5E1"/>
            </w:tcBorders>
          </w:tcPr>
          <w:p>
            <w:pPr>
              <w:pStyle w:val="CodeBlock"/>
            </w:pPr>
            <w:r>
              <w:rPr>
                <w:rFonts w:ascii="Consolas" w:hAnsi="Consolas"/>
                <w:color w:val="263238"/>
                <w:sz w:val="16"/>
              </w:rPr>
              <w:t>OBJETIVO:</w:t>
            </w:r>
            <w:r>
              <w:br/>
            </w:r>
            <w:r>
              <w:rPr>
                <w:rFonts w:ascii="Consolas" w:hAnsi="Consolas"/>
                <w:color w:val="263238"/>
                <w:sz w:val="16"/>
              </w:rPr>
              <w:t>[Una función concreta]</w:t>
            </w:r>
            <w:r>
              <w:br/>
            </w:r>
            <w:r>
              <w:rPr>
                <w:rFonts w:ascii="Consolas" w:hAnsi="Consolas"/>
                <w:color w:val="263238"/>
                <w:sz w:val="16"/>
              </w:rPr>
            </w:r>
            <w:r>
              <w:br/>
            </w:r>
            <w:r>
              <w:rPr>
                <w:rFonts w:ascii="Consolas" w:hAnsi="Consolas"/>
                <w:color w:val="263238"/>
                <w:sz w:val="16"/>
              </w:rPr>
              <w:t>DOMINIO Y ACTORES:</w:t>
            </w:r>
            <w:r>
              <w:br/>
            </w:r>
            <w:r>
              <w:rPr>
                <w:rFonts w:ascii="Consolas" w:hAnsi="Consolas"/>
                <w:color w:val="263238"/>
                <w:sz w:val="16"/>
              </w:rPr>
              <w:t>[Rol que ejecuta y entidad afectada]</w:t>
            </w:r>
            <w:r>
              <w:br/>
            </w:r>
            <w:r>
              <w:rPr>
                <w:rFonts w:ascii="Consolas" w:hAnsi="Consolas"/>
                <w:color w:val="263238"/>
                <w:sz w:val="16"/>
              </w:rPr>
            </w:r>
            <w:r>
              <w:br/>
            </w:r>
            <w:r>
              <w:rPr>
                <w:rFonts w:ascii="Consolas" w:hAnsi="Consolas"/>
                <w:color w:val="263238"/>
                <w:sz w:val="16"/>
              </w:rPr>
              <w:t>PRECONDICIONES:</w:t>
            </w:r>
            <w:r>
              <w:br/>
            </w:r>
            <w:r>
              <w:rPr>
                <w:rFonts w:ascii="Consolas" w:hAnsi="Consolas"/>
                <w:color w:val="263238"/>
                <w:sz w:val="16"/>
              </w:rPr>
              <w:t>[Estados y permisos]</w:t>
            </w:r>
            <w:r>
              <w:br/>
            </w:r>
            <w:r>
              <w:rPr>
                <w:rFonts w:ascii="Consolas" w:hAnsi="Consolas"/>
                <w:color w:val="263238"/>
                <w:sz w:val="16"/>
              </w:rPr>
            </w:r>
            <w:r>
              <w:br/>
            </w:r>
            <w:r>
              <w:rPr>
                <w:rFonts w:ascii="Consolas" w:hAnsi="Consolas"/>
                <w:color w:val="263238"/>
                <w:sz w:val="16"/>
              </w:rPr>
              <w:t>FLUJO:</w:t>
            </w:r>
            <w:r>
              <w:br/>
            </w:r>
            <w:r>
              <w:rPr>
                <w:rFonts w:ascii="Consolas" w:hAnsi="Consolas"/>
                <w:color w:val="263238"/>
                <w:sz w:val="16"/>
              </w:rPr>
              <w:t>[Pasos normales]</w:t>
            </w:r>
            <w:r>
              <w:br/>
            </w:r>
            <w:r>
              <w:rPr>
                <w:rFonts w:ascii="Consolas" w:hAnsi="Consolas"/>
                <w:color w:val="263238"/>
                <w:sz w:val="16"/>
              </w:rPr>
            </w:r>
            <w:r>
              <w:br/>
            </w:r>
            <w:r>
              <w:rPr>
                <w:rFonts w:ascii="Consolas" w:hAnsi="Consolas"/>
                <w:color w:val="263238"/>
                <w:sz w:val="16"/>
              </w:rPr>
              <w:t>ALTERNATIVAS:</w:t>
            </w:r>
            <w:r>
              <w:br/>
            </w:r>
            <w:r>
              <w:rPr>
                <w:rFonts w:ascii="Consolas" w:hAnsi="Consolas"/>
                <w:color w:val="263238"/>
                <w:sz w:val="16"/>
              </w:rPr>
              <w:t>[Errores, duplicados, offline, rechazo]</w:t>
            </w:r>
            <w:r>
              <w:br/>
            </w:r>
            <w:r>
              <w:rPr>
                <w:rFonts w:ascii="Consolas" w:hAnsi="Consolas"/>
                <w:color w:val="263238"/>
                <w:sz w:val="16"/>
              </w:rPr>
            </w:r>
            <w:r>
              <w:br/>
            </w:r>
            <w:r>
              <w:rPr>
                <w:rFonts w:ascii="Consolas" w:hAnsi="Consolas"/>
                <w:color w:val="263238"/>
                <w:sz w:val="16"/>
              </w:rPr>
              <w:t>ARCHIVOS PERMITIDOS:</w:t>
            </w:r>
            <w:r>
              <w:br/>
            </w:r>
            <w:r>
              <w:rPr>
                <w:rFonts w:ascii="Consolas" w:hAnsi="Consolas"/>
                <w:color w:val="263238"/>
                <w:sz w:val="16"/>
              </w:rPr>
              <w:t>[Listado]</w:t>
            </w:r>
            <w:r>
              <w:br/>
            </w:r>
            <w:r>
              <w:rPr>
                <w:rFonts w:ascii="Consolas" w:hAnsi="Consolas"/>
                <w:color w:val="263238"/>
                <w:sz w:val="16"/>
              </w:rPr>
            </w:r>
            <w:r>
              <w:br/>
            </w:r>
            <w:r>
              <w:rPr>
                <w:rFonts w:ascii="Consolas" w:hAnsi="Consolas"/>
                <w:color w:val="263238"/>
                <w:sz w:val="16"/>
              </w:rPr>
              <w:t>CRITERIOS DE ACEPTACIÓN:</w:t>
            </w:r>
            <w:r>
              <w:br/>
            </w:r>
            <w:r>
              <w:rPr>
                <w:rFonts w:ascii="Consolas" w:hAnsi="Consolas"/>
                <w:color w:val="263238"/>
                <w:sz w:val="16"/>
              </w:rPr>
              <w:t>- ...</w:t>
            </w:r>
            <w:r>
              <w:br/>
            </w:r>
            <w:r>
              <w:rPr>
                <w:rFonts w:ascii="Consolas" w:hAnsi="Consolas"/>
                <w:color w:val="263238"/>
                <w:sz w:val="16"/>
              </w:rPr>
            </w:r>
            <w:r>
              <w:br/>
            </w:r>
            <w:r>
              <w:rPr>
                <w:rFonts w:ascii="Consolas" w:hAnsi="Consolas"/>
                <w:color w:val="263238"/>
                <w:sz w:val="16"/>
              </w:rPr>
              <w:t>PRUEBAS OBLIGATORIAS:</w:t>
            </w:r>
            <w:r>
              <w:br/>
            </w:r>
            <w:r>
              <w:rPr>
                <w:rFonts w:ascii="Consolas" w:hAnsi="Consolas"/>
                <w:color w:val="263238"/>
                <w:sz w:val="16"/>
              </w:rPr>
              <w:t>- ...</w:t>
            </w:r>
            <w:r>
              <w:br/>
            </w:r>
            <w:r>
              <w:rPr>
                <w:rFonts w:ascii="Consolas" w:hAnsi="Consolas"/>
                <w:color w:val="263238"/>
                <w:sz w:val="16"/>
              </w:rPr>
            </w:r>
            <w:r>
              <w:br/>
            </w:r>
            <w:r>
              <w:rPr>
                <w:rFonts w:ascii="Consolas" w:hAnsi="Consolas"/>
                <w:color w:val="263238"/>
                <w:sz w:val="16"/>
              </w:rPr>
              <w:t>NO HACER:</w:t>
            </w:r>
            <w:r>
              <w:br/>
            </w:r>
            <w:r>
              <w:rPr>
                <w:rFonts w:ascii="Consolas" w:hAnsi="Consolas"/>
                <w:color w:val="263238"/>
                <w:sz w:val="16"/>
              </w:rPr>
              <w:t>- No cambiar contratos no relacionados.</w:t>
            </w:r>
            <w:r>
              <w:br/>
            </w:r>
            <w:r>
              <w:rPr>
                <w:rFonts w:ascii="Consolas" w:hAnsi="Consolas"/>
                <w:color w:val="263238"/>
                <w:sz w:val="16"/>
              </w:rPr>
              <w:t>- No usar datos hardcodeados.</w:t>
            </w:r>
            <w:r>
              <w:br/>
            </w:r>
            <w:r>
              <w:rPr>
                <w:rFonts w:ascii="Consolas" w:hAnsi="Consolas"/>
                <w:color w:val="263238"/>
                <w:sz w:val="16"/>
              </w:rPr>
              <w:t>- No omitir auditoría.</w:t>
            </w:r>
          </w:p>
        </w:tc>
      </w:tr>
    </w:tbl>
    <w:p>
      <w:pPr>
        <w:spacing w:after="0"/>
      </w:pPr>
    </w:p>
    <w:p>
      <w:pPr>
        <w:pStyle w:val="Heading2"/>
      </w:pPr>
      <w:r>
        <w:t>22.3 Prompts recomendados por fase</w:t>
      </w:r>
    </w:p>
    <w:tbl>
      <w:tblPr>
        <w:tblW w:type="auto" w:w="0"/>
        <w:jc w:val="center"/>
        <w:tblLayout w:type="autofit"/>
        <w:tblLook w:firstColumn="1" w:firstRow="1" w:lastColumn="0" w:lastRow="0" w:noHBand="0" w:noVBand="1" w:val="04A0"/>
      </w:tblPr>
      <w:tblGrid>
        <w:gridCol w:w="5100"/>
        <w:gridCol w:w="5100"/>
      </w:tblGrid>
      <w:tr>
        <w:trPr>
          <w:tblHeader w:val="true"/>
          <w:cantSplit/>
        </w:trPr>
        <w:tc>
          <w:tcPr>
            <w:tcW w:type="dxa" w:w="2438"/>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Fase</w:t>
            </w:r>
          </w:p>
        </w:tc>
        <w:tc>
          <w:tcPr>
            <w:tcW w:type="dxa" w:w="6917"/>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Prompt resumido</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Base del backend</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Crea el User custom con código de trabajador único, relación a Persona, roles aprobados, bloqueo de intentos y login inicial código+DNI. Incluye migraciones, tests y Swagger.</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Taxonomía</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Modela Zona, Edificio, Área, Ambiente y Ubicación; crea comando import_taxonomy_xlsx con modo dry-run, reporte de duplicados y transacción.</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Bien y QR</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Implementa EntradaBien y Bien con UUID, código visible único y token público aleatorio. Genera PNG QR y endpoint público con serializer mínimo.</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Asignación</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Implementa ResponsableAsignable con CheckConstraint y AsignacionBien con una sola asignación activa. Genera acta borrador y evento de auditoría.</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Reporte</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Implementa reporte autenticado desde ficha QR, fotos, prioridad configurable y detección de posible duplicado.</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Planner</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Crea selector de técnicos y servicio de ranking explicable; Planner confirma y el sistema guarda criterios y puntaje.</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OT</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Separa OT, Diagnóstico, Intervención, MaterialUsado y Evidencia. Restringe acciones al técnico asignado.</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Supervisor y conformidad</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Implementa aprobación/devolución del supervisor, validación Planner y conformidad del responsable con reapertura.</w:t>
            </w:r>
          </w:p>
        </w:tc>
      </w:tr>
      <w:tr>
        <w:trPr>
          <w:cantSplit/>
        </w:trPr>
        <w:tc>
          <w:tcPr>
            <w:tcW w:type="dxa" w:w="2438"/>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Baja</w:t>
            </w:r>
          </w:p>
        </w:tc>
        <w:tc>
          <w:tcPr>
            <w:tcW w:type="dxa" w:w="6917"/>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Implementa solicitud, decisión FM y disposición venta personal/reciclaje/desecho con documentos y cierre histórico.</w:t>
            </w:r>
          </w:p>
        </w:tc>
      </w:tr>
      <w:tr>
        <w:trPr>
          <w:cantSplit/>
        </w:trPr>
        <w:tc>
          <w:tcPr>
            <w:tcW w:type="dxa" w:w="2438"/>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PWA/offline</w:t>
            </w:r>
          </w:p>
        </w:tc>
        <w:tc>
          <w:tcPr>
            <w:tcW w:type="dxa" w:w="6917"/>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Implementa service worker y Dexie para borradores de inspección, fotos y firmas. Usa idempotency key y pantalla de sincronización.</w:t>
            </w:r>
          </w:p>
        </w:tc>
      </w:tr>
    </w:tbl>
    <w:p>
      <w:pPr>
        <w:spacing w:after="0"/>
      </w:pPr>
    </w:p>
    <w:p>
      <w:pPr>
        <w:pStyle w:val="Heading2"/>
      </w:pPr>
      <w:r>
        <w:t>22.4 Revisión humana obligatoria</w:t>
      </w:r>
    </w:p>
    <w:p>
      <w:pPr>
        <w:pStyle w:val="ListBullet"/>
        <w:spacing w:after="40"/>
      </w:pPr>
      <w:r>
        <w:rPr>
          <w:rFonts w:ascii="Aptos" w:hAnsi="Aptos"/>
          <w:sz w:val="20"/>
        </w:rPr>
        <w:t>Leer migraciones antes de aplicarlas.</w:t>
      </w:r>
    </w:p>
    <w:p>
      <w:pPr>
        <w:pStyle w:val="ListBullet"/>
        <w:spacing w:after="40"/>
      </w:pPr>
      <w:r>
        <w:rPr>
          <w:rFonts w:ascii="Aptos" w:hAnsi="Aptos"/>
          <w:sz w:val="20"/>
        </w:rPr>
        <w:t>Verificar que serializers públicos no expongan campos internos.</w:t>
      </w:r>
    </w:p>
    <w:p>
      <w:pPr>
        <w:pStyle w:val="ListBullet"/>
        <w:spacing w:after="40"/>
      </w:pPr>
      <w:r>
        <w:rPr>
          <w:rFonts w:ascii="Aptos" w:hAnsi="Aptos"/>
          <w:sz w:val="20"/>
        </w:rPr>
        <w:t>Revisar consultas N+1 y usar select_related/prefetch_related.</w:t>
      </w:r>
    </w:p>
    <w:p>
      <w:pPr>
        <w:pStyle w:val="ListBullet"/>
        <w:spacing w:after="40"/>
      </w:pPr>
      <w:r>
        <w:rPr>
          <w:rFonts w:ascii="Aptos" w:hAnsi="Aptos"/>
          <w:sz w:val="20"/>
        </w:rPr>
        <w:t>Ejecutar pruebas de permisos con usuarios de cada rol.</w:t>
      </w:r>
    </w:p>
    <w:p>
      <w:pPr>
        <w:pStyle w:val="ListBullet"/>
        <w:spacing w:after="40"/>
      </w:pPr>
      <w:r>
        <w:rPr>
          <w:rFonts w:ascii="Aptos" w:hAnsi="Aptos"/>
          <w:sz w:val="20"/>
        </w:rPr>
        <w:t>Revisar que los archivos se eliminen o conserven de acuerdo con la regla de negocio.</w:t>
      </w:r>
    </w:p>
    <w:p>
      <w:pPr>
        <w:pStyle w:val="ListBullet"/>
        <w:spacing w:after="40"/>
      </w:pPr>
      <w:r>
        <w:rPr>
          <w:rFonts w:ascii="Aptos" w:hAnsi="Aptos"/>
          <w:sz w:val="20"/>
        </w:rPr>
        <w:t>No aceptar código generado que capture Exception de forma genérica sin registrar contexto.</w:t>
      </w:r>
    </w:p>
    <w:p>
      <w:pPr>
        <w:pStyle w:val="ListBullet"/>
        <w:spacing w:after="40"/>
      </w:pPr>
      <w:r>
        <w:rPr>
          <w:rFonts w:ascii="Aptos" w:hAnsi="Aptos"/>
          <w:sz w:val="20"/>
        </w:rPr>
        <w:t>No aceptar cambios masivos en el lockfile sin justificación.</w:t>
      </w:r>
    </w:p>
    <w:p>
      <w:pPr>
        <w:pStyle w:val="Heading1"/>
      </w:pPr>
      <w:r>
        <w:t>23. Criterios de aceptación del MVP</w:t>
      </w:r>
    </w:p>
    <w:p>
      <w:pPr>
        <w:pStyle w:val="ListNumber"/>
        <w:spacing w:after="40"/>
      </w:pPr>
      <w:r>
        <w:rPr>
          <w:rFonts w:ascii="Aptos" w:hAnsi="Aptos"/>
          <w:sz w:val="20"/>
        </w:rPr>
        <w:t>Un administrador/FM registra un bien de cualquiera de los cuatro tipos de ingreso y obtiene código y QR únicos.</w:t>
      </w:r>
    </w:p>
    <w:p>
      <w:pPr>
        <w:pStyle w:val="ListNumber"/>
        <w:spacing w:after="40"/>
      </w:pPr>
      <w:r>
        <w:rPr>
          <w:rFonts w:ascii="Aptos" w:hAnsi="Aptos"/>
          <w:sz w:val="20"/>
        </w:rPr>
        <w:t>El QR abre una ficha pública correcta en un celular de 360 px y permite iniciar un reporte.</w:t>
      </w:r>
    </w:p>
    <w:p>
      <w:pPr>
        <w:pStyle w:val="ListNumber"/>
        <w:spacing w:after="40"/>
      </w:pPr>
      <w:r>
        <w:rPr>
          <w:rFonts w:ascii="Aptos" w:hAnsi="Aptos"/>
          <w:sz w:val="20"/>
        </w:rPr>
        <w:t>El trabajador se identifica y el sistema registra de forma inequívoca quién reportó.</w:t>
      </w:r>
    </w:p>
    <w:p>
      <w:pPr>
        <w:pStyle w:val="ListNumber"/>
        <w:spacing w:after="40"/>
      </w:pPr>
      <w:r>
        <w:rPr>
          <w:rFonts w:ascii="Aptos" w:hAnsi="Aptos"/>
          <w:sz w:val="20"/>
        </w:rPr>
        <w:t>El bien se asigna a persona, área o espacio común sin perder el historial anterior.</w:t>
      </w:r>
    </w:p>
    <w:p>
      <w:pPr>
        <w:pStyle w:val="ListNumber"/>
        <w:spacing w:after="40"/>
      </w:pPr>
      <w:r>
        <w:rPr>
          <w:rFonts w:ascii="Aptos" w:hAnsi="Aptos"/>
          <w:sz w:val="20"/>
        </w:rPr>
        <w:t>El acta de entrega registra ubicación taxonómica, condición, observaciones y firma.</w:t>
      </w:r>
    </w:p>
    <w:p>
      <w:pPr>
        <w:pStyle w:val="ListNumber"/>
        <w:spacing w:after="40"/>
      </w:pPr>
      <w:r>
        <w:rPr>
          <w:rFonts w:ascii="Aptos" w:hAnsi="Aptos"/>
          <w:sz w:val="20"/>
        </w:rPr>
        <w:t>Planner recibe el reporte, ve recomendaciones y confirma un técnico.</w:t>
      </w:r>
    </w:p>
    <w:p>
      <w:pPr>
        <w:pStyle w:val="ListNumber"/>
        <w:spacing w:after="40"/>
      </w:pPr>
      <w:r>
        <w:rPr>
          <w:rFonts w:ascii="Aptos" w:hAnsi="Aptos"/>
          <w:sz w:val="20"/>
        </w:rPr>
        <w:t>El técnico consulta historial/ficha, registra diagnóstico, componentes y fotos antes/después.</w:t>
      </w:r>
    </w:p>
    <w:p>
      <w:pPr>
        <w:pStyle w:val="ListNumber"/>
        <w:spacing w:after="40"/>
      </w:pPr>
      <w:r>
        <w:rPr>
          <w:rFonts w:ascii="Aptos" w:hAnsi="Aptos"/>
          <w:sz w:val="20"/>
        </w:rPr>
        <w:t>Supervisor y Planner aprueban o devuelven con observación.</w:t>
      </w:r>
    </w:p>
    <w:p>
      <w:pPr>
        <w:pStyle w:val="ListNumber"/>
        <w:spacing w:after="40"/>
      </w:pPr>
      <w:r>
        <w:rPr>
          <w:rFonts w:ascii="Aptos" w:hAnsi="Aptos"/>
          <w:sz w:val="20"/>
        </w:rPr>
        <w:t>El responsable registra conformidad o reabre el caso.</w:t>
      </w:r>
    </w:p>
    <w:p>
      <w:pPr>
        <w:pStyle w:val="ListNumber"/>
        <w:spacing w:after="40"/>
      </w:pPr>
      <w:r>
        <w:rPr>
          <w:rFonts w:ascii="Aptos" w:hAnsi="Aptos"/>
          <w:sz w:val="20"/>
        </w:rPr>
        <w:t>Un bien no reparable pasa a baja y disposición final autorizada por FM.</w:t>
      </w:r>
    </w:p>
    <w:p>
      <w:pPr>
        <w:pStyle w:val="ListNumber"/>
        <w:spacing w:after="40"/>
      </w:pPr>
      <w:r>
        <w:rPr>
          <w:rFonts w:ascii="Aptos" w:hAnsi="Aptos"/>
          <w:sz w:val="20"/>
        </w:rPr>
        <w:t>Cada transición genera auditoría y respeta permisos.</w:t>
      </w:r>
    </w:p>
    <w:p>
      <w:pPr>
        <w:pStyle w:val="ListNumber"/>
        <w:spacing w:after="40"/>
      </w:pPr>
      <w:r>
        <w:rPr>
          <w:rFonts w:ascii="Aptos" w:hAnsi="Aptos"/>
          <w:sz w:val="20"/>
        </w:rPr>
        <w:t>La plataforma se despliega en Ubuntu con HTTPS y backups iniciales.</w:t>
      </w:r>
    </w:p>
    <w:p>
      <w:pPr>
        <w:pStyle w:val="Heading1"/>
      </w:pPr>
      <w:r>
        <w:t>24. Riesgos y mitigaciones</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2891"/>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Riesgo</w:t>
            </w:r>
          </w:p>
        </w:tc>
        <w:tc>
          <w:tcPr>
            <w:tcW w:type="dxa" w:w="1304"/>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Impacto</w:t>
            </w:r>
          </w:p>
        </w:tc>
        <w:tc>
          <w:tcPr>
            <w:tcW w:type="dxa" w:w="5159"/>
            <w:shd w:fill="123B70"/>
            <w:vAlign w:val="center"/>
            <w:tcBorders>
              <w:top w:sz="6" w:val="single" w:color="A9BDD4"/>
              <w:left w:sz="6" w:val="single" w:color="A9BDD4"/>
              <w:bottom w:sz="6" w:val="single" w:color="A9BDD4"/>
              <w:right w:sz="6" w:val="single" w:color="A9BDD4"/>
            </w:tcBorders>
          </w:tcPr>
          <w:p>
            <w:pPr>
              <w:jc w:val="center"/>
            </w:pPr>
            <w:r>
              <w:rPr>
                <w:rFonts w:ascii="Aptos" w:hAnsi="Aptos"/>
                <w:b/>
                <w:color w:val="FFFFFF"/>
                <w:sz w:val="16"/>
              </w:rPr>
              <w:t>Mitigación</w:t>
            </w:r>
          </w:p>
        </w:tc>
      </w:tr>
      <w:tr>
        <w:trPr>
          <w:cantSplit/>
        </w:trPr>
        <w:tc>
          <w:tcPr>
            <w:tcW w:type="dxa" w:w="289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Plazo de dos semanas</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Alto</w:t>
            </w:r>
          </w:p>
        </w:tc>
        <w:tc>
          <w:tcPr>
            <w:tcW w:type="dxa" w:w="515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MVP estricto, integración diaria y posponer funciones avanzadas.</w:t>
            </w:r>
          </w:p>
        </w:tc>
      </w:tr>
      <w:tr>
        <w:trPr>
          <w:cantSplit/>
        </w:trPr>
        <w:tc>
          <w:tcPr>
            <w:tcW w:type="dxa" w:w="289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Tres grupos modificando modelos comunes</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Alto</w:t>
            </w:r>
          </w:p>
        </w:tc>
        <w:tc>
          <w:tcPr>
            <w:tcW w:type="dxa" w:w="515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Dueños de dominio, ADR, PR cruzado y migraciones coordinadas.</w:t>
            </w:r>
          </w:p>
        </w:tc>
      </w:tr>
      <w:tr>
        <w:trPr>
          <w:cantSplit/>
        </w:trPr>
        <w:tc>
          <w:tcPr>
            <w:tcW w:type="dxa" w:w="289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Código trabajador + DNI</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Alto</w:t>
            </w:r>
          </w:p>
        </w:tc>
        <w:tc>
          <w:tcPr>
            <w:tcW w:type="dxa" w:w="515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Rate limit, bloqueo, HTTPS y cambio de credencial posterior.</w:t>
            </w:r>
          </w:p>
        </w:tc>
      </w:tr>
      <w:tr>
        <w:trPr>
          <w:cantSplit/>
        </w:trPr>
        <w:tc>
          <w:tcPr>
            <w:tcW w:type="dxa" w:w="289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Modo offline</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Medio/alto</w:t>
            </w:r>
          </w:p>
        </w:tc>
        <w:tc>
          <w:tcPr>
            <w:tcW w:type="dxa" w:w="515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Solo borradores en MVP; idempotencia y resolución de conflictos.</w:t>
            </w:r>
          </w:p>
        </w:tc>
      </w:tr>
      <w:tr>
        <w:trPr>
          <w:cantSplit/>
        </w:trPr>
        <w:tc>
          <w:tcPr>
            <w:tcW w:type="dxa" w:w="289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Plantillas no entregadas a tiempo</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Medio</w:t>
            </w:r>
          </w:p>
        </w:tc>
        <w:tc>
          <w:tcPr>
            <w:tcW w:type="dxa" w:w="515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Interfaces de documentos y una plantilla piloto prioritaria.</w:t>
            </w:r>
          </w:p>
        </w:tc>
      </w:tr>
      <w:tr>
        <w:trPr>
          <w:cantSplit/>
        </w:trPr>
        <w:tc>
          <w:tcPr>
            <w:tcW w:type="dxa" w:w="289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Repositorio público</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Alto</w:t>
            </w:r>
          </w:p>
        </w:tc>
        <w:tc>
          <w:tcPr>
            <w:tcW w:type="dxa" w:w="515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Escaneo de secretos, .env.example, protección de ramas y revisión automática.</w:t>
            </w:r>
          </w:p>
        </w:tc>
      </w:tr>
      <w:tr>
        <w:trPr>
          <w:cantSplit/>
        </w:trPr>
        <w:tc>
          <w:tcPr>
            <w:tcW w:type="dxa" w:w="2891"/>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Fotos y documentos en servidor</w:t>
            </w:r>
          </w:p>
        </w:tc>
        <w:tc>
          <w:tcPr>
            <w:tcW w:type="dxa" w:w="1304"/>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Medio</w:t>
            </w:r>
          </w:p>
        </w:tc>
        <w:tc>
          <w:tcPr>
            <w:tcW w:type="dxa" w:w="5159"/>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Cuotas, compresión, backups, limpieza controlada y migración futura.</w:t>
            </w:r>
          </w:p>
        </w:tc>
      </w:tr>
      <w:tr>
        <w:trPr>
          <w:cantSplit/>
        </w:trPr>
        <w:tc>
          <w:tcPr>
            <w:tcW w:type="dxa" w:w="2891"/>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Correo gratuito</w:t>
            </w:r>
          </w:p>
        </w:tc>
        <w:tc>
          <w:tcPr>
            <w:tcW w:type="dxa" w:w="1304"/>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Medio</w:t>
            </w:r>
          </w:p>
        </w:tc>
        <w:tc>
          <w:tcPr>
            <w:tcW w:type="dxa" w:w="5159"/>
            <w:shd w:fill="F5F9FE"/>
            <w:vAlign w:val="top"/>
            <w:tcBorders>
              <w:top w:sz="4" w:val="single" w:color="D3DFED"/>
              <w:left w:sz="4" w:val="single" w:color="D3DFED"/>
              <w:bottom w:sz="4" w:val="single" w:color="D3DFED"/>
              <w:right w:sz="4" w:val="single" w:color="D3DFED"/>
            </w:tcBorders>
          </w:tcPr>
          <w:p>
            <w:pPr>
              <w:spacing w:after="20"/>
            </w:pPr>
            <w:r>
              <w:rPr>
                <w:rFonts w:ascii="Aptos" w:hAnsi="Aptos"/>
                <w:color w:val="1F2D3D"/>
                <w:sz w:val="16"/>
              </w:rPr>
              <w:t>Cola interna, panel de estado y no depender del correo para completar el flujo.</w:t>
            </w:r>
          </w:p>
        </w:tc>
      </w:tr>
    </w:tbl>
    <w:p>
      <w:pPr>
        <w:spacing w:after="0"/>
      </w:pPr>
    </w:p>
    <w:p>
      <w:pPr>
        <w:pStyle w:val="Heading1"/>
      </w:pPr>
      <w:r>
        <w:t>25. Conclusión y decisión de inicio</w:t>
      </w:r>
    </w:p>
    <w:p>
      <w:r>
        <w:rPr>
          <w:rFonts w:ascii="Aptos" w:hAnsi="Aptos"/>
        </w:rPr>
        <w:t>La plataforma debe desarrollarse como un monolito modular con React PWA, Django REST Framework y PostgreSQL. Esta arquitectura satisface el acceso desde móviles sin mantener una app separada, permite el escaneo QR público y autenticado, conserva reglas críticas en el backend y facilita el trabajo paralelo de los tres grupos.</w:t>
      </w:r>
    </w:p>
    <w:p>
      <w:r>
        <w:rPr>
          <w:rFonts w:ascii="Aptos" w:hAnsi="Aptos"/>
        </w:rPr>
        <w:t>El Excel existente no debe migrarse como esquema. Se reutilizarán únicamente la taxonomía, tipos, especialidades, catálogos y reglas que pasen validación. La primera implementación debe empezar por usuario custom, taxonomía, bienes, QR y responsable asignable, porque todos los demás módulos dependen de esas decisiones.</w:t>
      </w:r>
    </w:p>
    <w:tbl>
      <w:tblPr>
        <w:tblW w:type="auto" w:w="0"/>
        <w:jc w:val="center"/>
        <w:tblLook w:firstColumn="1" w:firstRow="1" w:lastColumn="0" w:lastRow="0" w:noHBand="0" w:noVBand="1" w:val="04A0"/>
      </w:tblPr>
      <w:tblGrid>
        <w:gridCol w:w="10200"/>
      </w:tblGrid>
      <w:tr>
        <w:trPr>
          <w:cantSplit/>
        </w:trPr>
        <w:tc>
          <w:tcPr>
            <w:tcW w:type="dxa" w:w="10200"/>
            <w:shd w:fill="EAF7EF"/>
            <w:tcBorders>
              <w:top w:sz="10" w:val="single" w:color="2E7D4D"/>
              <w:left w:sz="10" w:val="single" w:color="2E7D4D"/>
              <w:bottom w:sz="10" w:val="single" w:color="2E7D4D"/>
              <w:right w:sz="10" w:val="single" w:color="2E7D4D"/>
            </w:tcBorders>
          </w:tcPr>
          <w:p>
            <w:r>
              <w:rPr>
                <w:rFonts w:ascii="Aptos" w:hAnsi="Aptos"/>
                <w:b/>
                <w:color w:val="2E7D4D"/>
                <w:sz w:val="20"/>
              </w:rPr>
              <w:t xml:space="preserve">Inicio recomendado: </w:t>
            </w:r>
            <w:r>
              <w:rPr>
                <w:rFonts w:ascii="Aptos" w:hAnsi="Aptos"/>
                <w:color w:val="1F2D3D"/>
                <w:sz w:val="19"/>
              </w:rPr>
              <w:t>Crear el repositorio, proteger main/develop, definir los modelos compartidos y publicar OpenAPI antes de que los tres grupos desarrollen en paralelo. El primer hito integrado debe ser: registrar bien → generar QR → consultar ficha pública → reportar incidencia.</w:t>
            </w:r>
          </w:p>
        </w:tc>
      </w:tr>
    </w:tbl>
    <w:p>
      <w:pPr>
        <w:spacing w:after="0"/>
      </w:pPr>
    </w:p>
    <w:p>
      <w:pPr>
        <w:spacing w:after="100" w:line="259" w:lineRule="auto"/>
      </w:pPr>
      <w:r>
        <w:t>La versión 1.1 agrega condiciones de gobernanza y operación que deben tratarse como criterios de aceptación transversales: cumplimiento de datos personales, pipeline obligatorio, staging separado, monitoreo, rollback probado, responsables definidos, control de costos, accesibilidad y capacitación. Sin estas condiciones, el MVP puede funcionar técnicamente, pero no debe considerarse listo para uso productivo.</w:t>
      </w:r>
    </w:p>
    <w:p>
      <w:pPr>
        <w:pStyle w:val="Heading1"/>
        <w:keepNext/>
        <w:pageBreakBefore/>
      </w:pPr>
      <w:r>
        <w:t>26. Protección de datos personales y cumplimiento normativo</w:t>
      </w:r>
    </w:p>
    <w:p>
      <w:pPr>
        <w:spacing w:after="100" w:line="259" w:lineRule="auto"/>
      </w:pPr>
      <w:r>
        <w:t>El SGTB tratará DNI, códigos de trabajador, fotografías, firmas, identificadores de sesión, direcciones IP y datos vinculados con la relación laboral. Por ello, el diseño debe alinearse con la Ley N.° 29733, Ley de Protección de Datos Personales, y con su Reglamento aprobado por Decreto Supremo N.° 016-2024-JUS, vigente desde el 31 de marzo de 2025 [20][21][22].</w:t>
      </w:r>
    </w:p>
    <w:tbl>
      <w:tblPr>
        <w:tblW w:type="auto" w:w="0"/>
        <w:jc w:val="center"/>
        <w:tblLayout w:type="autofit"/>
        <w:tblLook w:firstColumn="1" w:firstRow="1" w:lastColumn="0" w:lastRow="0" w:noHBand="0" w:noVBand="1" w:val="04A0"/>
        <w:tblBorders>
          <w:top w:val="single" w:sz="10" w:space="0" w:color="B7791F"/>
          <w:left w:val="single" w:sz="10" w:space="0" w:color="B7791F"/>
          <w:bottom w:val="single" w:sz="10" w:space="0" w:color="B7791F"/>
          <w:right w:val="single" w:sz="10" w:space="0" w:color="B7791F"/>
          <w:insideH w:val="single" w:sz="10" w:space="0" w:color="B7791F"/>
          <w:insideV w:val="single" w:sz="10" w:space="0" w:color="B7791F"/>
        </w:tblBorders>
      </w:tblPr>
      <w:tblGrid>
        <w:gridCol w:w="10200"/>
      </w:tblGrid>
      <w:tr>
        <w:trPr>
          <w:cantSplit/>
        </w:trPr>
        <w:tc>
          <w:tcPr>
            <w:tcW w:type="dxa" w:w="10200"/>
            <w:shd w:fill="FFF8E1" w:val="clear"/>
            <w:tcMar>
              <w:top w:w="110" w:type="dxa"/>
              <w:start w:w="150" w:type="dxa"/>
              <w:bottom w:w="110" w:type="dxa"/>
              <w:end w:w="150" w:type="dxa"/>
            </w:tcMar>
          </w:tcPr>
          <w:p>
            <w:pPr>
              <w:spacing w:after="0"/>
            </w:pPr>
            <w:r>
              <w:rPr>
                <w:b/>
                <w:color w:val="B7791F"/>
                <w:sz w:val="19"/>
              </w:rPr>
              <w:t>Esta sección define controles técnicos y organizativos mínimos. La base jurídica concreta de cada tratamiento debe ser validada por el área legal y Recursos Humanos de Incalpaca; no debe asumirse que todo tratamiento requiere o queda resuelto únicamente mediante consentimiento.</w:t>
            </w:r>
          </w:p>
        </w:tc>
      </w:tr>
    </w:tbl>
    <w:p>
      <w:pPr>
        <w:spacing w:after="0"/>
      </w:pPr>
    </w:p>
    <w:p>
      <w:pPr>
        <w:pStyle w:val="Heading2"/>
        <w:keepNext/>
      </w:pPr>
      <w:r>
        <w:t>26.1 Principios aplicables</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5100"/>
        <w:gridCol w:w="5100"/>
      </w:tblGrid>
      <w:tr>
        <w:trPr>
          <w:tblHeader w:val="true"/>
          <w:cantSplit/>
        </w:trPr>
        <w:tc>
          <w:tcPr>
            <w:tcW w:type="dxa" w:w="1701"/>
            <w:shd w:fill="123B70" w:val="clear"/>
            <w:tcMar>
              <w:top w:w="70" w:type="dxa"/>
              <w:start w:w="90" w:type="dxa"/>
              <w:bottom w:w="70" w:type="dxa"/>
              <w:end w:w="90" w:type="dxa"/>
            </w:tcMar>
            <w:vAlign w:val="center"/>
          </w:tcPr>
          <w:p>
            <w:pPr>
              <w:spacing w:after="0"/>
              <w:jc w:val="center"/>
            </w:pPr>
            <w:r>
              <w:rPr>
                <w:b/>
                <w:color w:val="FFFFFF"/>
                <w:sz w:val="17"/>
              </w:rPr>
              <w:t>Principio</w:t>
            </w:r>
          </w:p>
        </w:tc>
        <w:tc>
          <w:tcPr>
            <w:tcW w:type="dxa" w:w="7824"/>
            <w:shd w:fill="123B70" w:val="clear"/>
            <w:tcMar>
              <w:top w:w="70" w:type="dxa"/>
              <w:start w:w="90" w:type="dxa"/>
              <w:bottom w:w="70" w:type="dxa"/>
              <w:end w:w="90" w:type="dxa"/>
            </w:tcMar>
            <w:vAlign w:val="center"/>
          </w:tcPr>
          <w:p>
            <w:pPr>
              <w:spacing w:after="0"/>
              <w:jc w:val="center"/>
            </w:pPr>
            <w:r>
              <w:rPr>
                <w:b/>
                <w:color w:val="FFFFFF"/>
                <w:sz w:val="17"/>
              </w:rPr>
              <w:t>Aplicación en el SGTB</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b/>
                <w:sz w:val="17"/>
              </w:rPr>
              <w:t>Finalidad</w:t>
            </w:r>
          </w:p>
        </w:tc>
        <w:tc>
          <w:tcPr>
            <w:tcW w:type="dxa" w:w="7824"/>
            <w:shd w:fill="F7F9FC" w:val="clear"/>
            <w:tcMar>
              <w:top w:w="70" w:type="dxa"/>
              <w:start w:w="90" w:type="dxa"/>
              <w:bottom w:w="70" w:type="dxa"/>
              <w:end w:w="90" w:type="dxa"/>
            </w:tcMar>
            <w:vAlign w:val="top"/>
          </w:tcPr>
          <w:p>
            <w:pPr>
              <w:spacing w:after="0" w:line="240" w:lineRule="auto"/>
            </w:pPr>
            <w:r>
              <w:rPr>
                <w:sz w:val="17"/>
              </w:rPr>
              <w:t>Recopilar datos únicamente para identificación, trazabilidad, entrega, mantenimiento, seguridad, auditoría y atención de incidencias.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b/>
                <w:sz w:val="17"/>
              </w:rPr>
              <w:t>Proporcionalidad</w:t>
            </w:r>
          </w:p>
        </w:tc>
        <w:tc>
          <w:tcPr>
            <w:tcW w:type="dxa" w:w="7824"/>
            <w:shd w:fill="FFFFFF" w:val="clear"/>
            <w:tcMar>
              <w:top w:w="70" w:type="dxa"/>
              <w:start w:w="90" w:type="dxa"/>
              <w:bottom w:w="70" w:type="dxa"/>
              <w:end w:w="90" w:type="dxa"/>
            </w:tcMar>
            <w:vAlign w:val="top"/>
          </w:tcPr>
          <w:p>
            <w:pPr>
              <w:spacing w:after="0" w:line="240" w:lineRule="auto"/>
            </w:pPr>
            <w:r>
              <w:rPr>
                <w:sz w:val="17"/>
              </w:rPr>
              <w:t>No solicitar datos que no sean necesarios. El DNI no se mostrará en fichas, correos, logs ni documentos no autorizados.</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b/>
                <w:sz w:val="17"/>
              </w:rPr>
              <w:t>Calidad</w:t>
            </w:r>
          </w:p>
        </w:tc>
        <w:tc>
          <w:tcPr>
            <w:tcW w:type="dxa" w:w="7824"/>
            <w:shd w:fill="F7F9FC" w:val="clear"/>
            <w:tcMar>
              <w:top w:w="70" w:type="dxa"/>
              <w:start w:w="90" w:type="dxa"/>
              <w:bottom w:w="70" w:type="dxa"/>
              <w:end w:w="90" w:type="dxa"/>
            </w:tcMar>
            <w:vAlign w:val="top"/>
          </w:tcPr>
          <w:p>
            <w:pPr>
              <w:spacing w:after="0" w:line="240" w:lineRule="auto"/>
            </w:pPr>
            <w:r>
              <w:rPr>
                <w:sz w:val="17"/>
              </w:rPr>
              <w:t>Permitir corrección controlada de nombres, DNI, área y relación laboral, conservando auditoría del cambio.</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b/>
                <w:sz w:val="17"/>
              </w:rPr>
              <w:t>Seguridad</w:t>
            </w:r>
          </w:p>
        </w:tc>
        <w:tc>
          <w:tcPr>
            <w:tcW w:type="dxa" w:w="7824"/>
            <w:shd w:fill="FFFFFF" w:val="clear"/>
            <w:tcMar>
              <w:top w:w="70" w:type="dxa"/>
              <w:start w:w="90" w:type="dxa"/>
              <w:bottom w:w="70" w:type="dxa"/>
              <w:end w:w="90" w:type="dxa"/>
            </w:tcMar>
            <w:vAlign w:val="top"/>
          </w:tcPr>
          <w:p>
            <w:pPr>
              <w:spacing w:after="0" w:line="240" w:lineRule="auto"/>
            </w:pPr>
            <w:r>
              <w:rPr>
                <w:sz w:val="17"/>
              </w:rPr>
              <w:t>Aplicar cifrado en tránsito, permisos por rol y objeto, mínimos privilegios, copias de seguridad y respuesta a incidentes.</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b/>
                <w:sz w:val="17"/>
              </w:rPr>
              <w:t>Información</w:t>
            </w:r>
          </w:p>
        </w:tc>
        <w:tc>
          <w:tcPr>
            <w:tcW w:type="dxa" w:w="7824"/>
            <w:shd w:fill="F7F9FC" w:val="clear"/>
            <w:tcMar>
              <w:top w:w="70" w:type="dxa"/>
              <w:start w:w="90" w:type="dxa"/>
              <w:bottom w:w="70" w:type="dxa"/>
              <w:end w:w="90" w:type="dxa"/>
            </w:tcMar>
            <w:vAlign w:val="top"/>
          </w:tcPr>
          <w:p>
            <w:pPr>
              <w:spacing w:after="0" w:line="240" w:lineRule="auto"/>
            </w:pPr>
            <w:r>
              <w:rPr>
                <w:sz w:val="17"/>
              </w:rPr>
              <w:t>Mostrar aviso de privacidad antes de capturar fotografías, firmas o reportes, indicando finalidad, responsables, conservación y derechos.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b/>
                <w:sz w:val="17"/>
              </w:rPr>
              <w:t>Conservación</w:t>
            </w:r>
          </w:p>
        </w:tc>
        <w:tc>
          <w:tcPr>
            <w:tcW w:type="dxa" w:w="7824"/>
            <w:shd w:fill="FFFFFF" w:val="clear"/>
            <w:tcMar>
              <w:top w:w="70" w:type="dxa"/>
              <w:start w:w="90" w:type="dxa"/>
              <w:bottom w:w="70" w:type="dxa"/>
              <w:end w:w="90" w:type="dxa"/>
            </w:tcMar>
            <w:vAlign w:val="top"/>
          </w:tcPr>
          <w:p>
            <w:pPr>
              <w:spacing w:after="0" w:line="240" w:lineRule="auto"/>
            </w:pPr>
            <w:r>
              <w:rPr>
                <w:sz w:val="17"/>
              </w:rPr>
              <w:t>Definir plazos por categoría documental; al vencer, anonimizar, archivar conforme a obligación legal o eliminar de forma verificable.</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b/>
                <w:sz w:val="17"/>
              </w:rPr>
              <w:t>Acceso restringido</w:t>
            </w:r>
          </w:p>
        </w:tc>
        <w:tc>
          <w:tcPr>
            <w:tcW w:type="dxa" w:w="7824"/>
            <w:shd w:fill="F7F9FC" w:val="clear"/>
            <w:tcMar>
              <w:top w:w="70" w:type="dxa"/>
              <w:start w:w="90" w:type="dxa"/>
              <w:bottom w:w="70" w:type="dxa"/>
              <w:end w:w="90" w:type="dxa"/>
            </w:tcMar>
            <w:vAlign w:val="top"/>
          </w:tcPr>
          <w:p>
            <w:pPr>
              <w:spacing w:after="0" w:line="240" w:lineRule="auto"/>
            </w:pPr>
            <w:r>
              <w:rPr>
                <w:sz w:val="17"/>
              </w:rPr>
              <w:t>Separar ficha pública, ficha interna y ficha técnica. Cada serializer y descarga debe declarar explícitamente sus campos.</w:t>
            </w:r>
          </w:p>
        </w:tc>
      </w:tr>
    </w:tbl>
    <w:p>
      <w:pPr>
        <w:spacing w:after="0"/>
      </w:pPr>
    </w:p>
    <w:p>
      <w:pPr>
        <w:pStyle w:val="Heading2"/>
        <w:keepNext/>
      </w:pPr>
      <w:r>
        <w:t>26.2 Obligaciones y entregables</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3400"/>
        <w:gridCol w:w="3400"/>
        <w:gridCol w:w="3400"/>
      </w:tblGrid>
      <w:tr>
        <w:trPr>
          <w:tblHeader w:val="true"/>
          <w:cantSplit/>
        </w:trPr>
        <w:tc>
          <w:tcPr>
            <w:tcW w:type="dxa" w:w="2098"/>
            <w:shd w:fill="123B70" w:val="clear"/>
            <w:tcMar>
              <w:top w:w="70" w:type="dxa"/>
              <w:start w:w="90" w:type="dxa"/>
              <w:bottom w:w="70" w:type="dxa"/>
              <w:end w:w="90" w:type="dxa"/>
            </w:tcMar>
            <w:vAlign w:val="center"/>
          </w:tcPr>
          <w:p>
            <w:pPr>
              <w:spacing w:after="0"/>
              <w:jc w:val="center"/>
            </w:pPr>
            <w:r>
              <w:rPr>
                <w:b/>
                <w:color w:val="FFFFFF"/>
                <w:sz w:val="16"/>
              </w:rPr>
              <w:t>Entregable</w:t>
            </w:r>
          </w:p>
        </w:tc>
        <w:tc>
          <w:tcPr>
            <w:tcW w:type="dxa" w:w="2041"/>
            <w:shd w:fill="123B70" w:val="clear"/>
            <w:tcMar>
              <w:top w:w="70" w:type="dxa"/>
              <w:start w:w="90" w:type="dxa"/>
              <w:bottom w:w="70" w:type="dxa"/>
              <w:end w:w="90" w:type="dxa"/>
            </w:tcMar>
            <w:vAlign w:val="center"/>
          </w:tcPr>
          <w:p>
            <w:pPr>
              <w:spacing w:after="0"/>
              <w:jc w:val="center"/>
            </w:pPr>
            <w:r>
              <w:rPr>
                <w:b/>
                <w:color w:val="FFFFFF"/>
                <w:sz w:val="16"/>
              </w:rPr>
              <w:t>Responsable propuesto</w:t>
            </w:r>
          </w:p>
        </w:tc>
        <w:tc>
          <w:tcPr>
            <w:tcW w:type="dxa" w:w="5386"/>
            <w:shd w:fill="123B70" w:val="clear"/>
            <w:tcMar>
              <w:top w:w="70" w:type="dxa"/>
              <w:start w:w="90" w:type="dxa"/>
              <w:bottom w:w="70" w:type="dxa"/>
              <w:end w:w="90" w:type="dxa"/>
            </w:tcMar>
            <w:vAlign w:val="center"/>
          </w:tcPr>
          <w:p>
            <w:pPr>
              <w:spacing w:after="0"/>
              <w:jc w:val="center"/>
            </w:pPr>
            <w:r>
              <w:rPr>
                <w:b/>
                <w:color w:val="FFFFFF"/>
                <w:sz w:val="16"/>
              </w:rPr>
              <w:t>Criterio de cumplimiento</w:t>
            </w:r>
          </w:p>
        </w:tc>
      </w:tr>
      <w:tr>
        <w:trPr>
          <w:cantSplit/>
        </w:trPr>
        <w:tc>
          <w:tcPr>
            <w:tcW w:type="dxa" w:w="2098"/>
            <w:shd w:fill="F7F9FC" w:val="clear"/>
            <w:tcMar>
              <w:top w:w="70" w:type="dxa"/>
              <w:start w:w="90" w:type="dxa"/>
              <w:bottom w:w="70" w:type="dxa"/>
              <w:end w:w="90" w:type="dxa"/>
            </w:tcMar>
            <w:vAlign w:val="top"/>
          </w:tcPr>
          <w:p>
            <w:pPr>
              <w:spacing w:after="0" w:line="240" w:lineRule="auto"/>
            </w:pPr>
            <w:r>
              <w:rPr>
                <w:sz w:val="16"/>
              </w:rPr>
              <w:t>Inventario de tratamientos</w:t>
            </w:r>
          </w:p>
        </w:tc>
        <w:tc>
          <w:tcPr>
            <w:tcW w:type="dxa" w:w="2041"/>
            <w:shd w:fill="F7F9FC" w:val="clear"/>
            <w:tcMar>
              <w:top w:w="70" w:type="dxa"/>
              <w:start w:w="90" w:type="dxa"/>
              <w:bottom w:w="70" w:type="dxa"/>
              <w:end w:w="90" w:type="dxa"/>
            </w:tcMar>
            <w:vAlign w:val="top"/>
          </w:tcPr>
          <w:p>
            <w:pPr>
              <w:spacing w:after="0" w:line="240" w:lineRule="auto"/>
            </w:pPr>
            <w:r>
              <w:rPr>
                <w:sz w:val="16"/>
              </w:rPr>
              <w:t>Administrador/FM + Legal/RR. HH.</w:t>
            </w:r>
          </w:p>
        </w:tc>
        <w:tc>
          <w:tcPr>
            <w:tcW w:type="dxa" w:w="5386"/>
            <w:shd w:fill="F7F9FC" w:val="clear"/>
            <w:tcMar>
              <w:top w:w="70" w:type="dxa"/>
              <w:start w:w="90" w:type="dxa"/>
              <w:bottom w:w="70" w:type="dxa"/>
              <w:end w:w="90" w:type="dxa"/>
            </w:tcMar>
            <w:vAlign w:val="top"/>
          </w:tcPr>
          <w:p>
            <w:pPr>
              <w:spacing w:after="0" w:line="240" w:lineRule="auto"/>
            </w:pPr>
            <w:r>
              <w:rPr>
                <w:sz w:val="16"/>
              </w:rPr>
              <w:t>Identifica datos, finalidad, titular, fuente, usuarios, transferencias, conservación y medidas de seguridad.</w:t>
            </w:r>
          </w:p>
        </w:tc>
      </w:tr>
      <w:tr>
        <w:trPr>
          <w:cantSplit/>
        </w:trPr>
        <w:tc>
          <w:tcPr>
            <w:tcW w:type="dxa" w:w="2098"/>
            <w:shd w:fill="FFFFFF" w:val="clear"/>
            <w:tcMar>
              <w:top w:w="70" w:type="dxa"/>
              <w:start w:w="90" w:type="dxa"/>
              <w:bottom w:w="70" w:type="dxa"/>
              <w:end w:w="90" w:type="dxa"/>
            </w:tcMar>
            <w:vAlign w:val="top"/>
          </w:tcPr>
          <w:p>
            <w:pPr>
              <w:spacing w:after="0" w:line="240" w:lineRule="auto"/>
            </w:pPr>
            <w:r>
              <w:rPr>
                <w:sz w:val="16"/>
              </w:rPr>
              <w:t>Aviso de privacidad</w:t>
            </w:r>
          </w:p>
        </w:tc>
        <w:tc>
          <w:tcPr>
            <w:tcW w:type="dxa" w:w="2041"/>
            <w:shd w:fill="FFFFFF" w:val="clear"/>
            <w:tcMar>
              <w:top w:w="70" w:type="dxa"/>
              <w:start w:w="90" w:type="dxa"/>
              <w:bottom w:w="70" w:type="dxa"/>
              <w:end w:w="90" w:type="dxa"/>
            </w:tcMar>
            <w:vAlign w:val="top"/>
          </w:tcPr>
          <w:p>
            <w:pPr>
              <w:spacing w:after="0" w:line="240" w:lineRule="auto"/>
            </w:pPr>
            <w:r>
              <w:rPr>
                <w:sz w:val="16"/>
              </w:rPr>
              <w:t>Legal/RR. HH. + UX</w:t>
            </w:r>
          </w:p>
        </w:tc>
        <w:tc>
          <w:tcPr>
            <w:tcW w:type="dxa" w:w="5386"/>
            <w:shd w:fill="FFFFFF" w:val="clear"/>
            <w:tcMar>
              <w:top w:w="70" w:type="dxa"/>
              <w:start w:w="90" w:type="dxa"/>
              <w:bottom w:w="70" w:type="dxa"/>
              <w:end w:w="90" w:type="dxa"/>
            </w:tcMar>
            <w:vAlign w:val="top"/>
          </w:tcPr>
          <w:p>
            <w:pPr>
              <w:spacing w:after="0" w:line="240" w:lineRule="auto"/>
            </w:pPr>
            <w:r>
              <w:rPr>
                <w:sz w:val="16"/>
              </w:rPr>
              <w:t>Visible en login, reporte, firma y carga de evidencias; usa lenguaje claro y no condiciona servicios con datos innecesarios.</w:t>
            </w:r>
          </w:p>
        </w:tc>
      </w:tr>
      <w:tr>
        <w:trPr>
          <w:cantSplit/>
        </w:trPr>
        <w:tc>
          <w:tcPr>
            <w:tcW w:type="dxa" w:w="2098"/>
            <w:shd w:fill="F7F9FC" w:val="clear"/>
            <w:tcMar>
              <w:top w:w="70" w:type="dxa"/>
              <w:start w:w="90" w:type="dxa"/>
              <w:bottom w:w="70" w:type="dxa"/>
              <w:end w:w="90" w:type="dxa"/>
            </w:tcMar>
            <w:vAlign w:val="top"/>
          </w:tcPr>
          <w:p>
            <w:pPr>
              <w:spacing w:after="0" w:line="240" w:lineRule="auto"/>
            </w:pPr>
            <w:r>
              <w:rPr>
                <w:sz w:val="16"/>
              </w:rPr>
              <w:t>Registro del banco de datos</w:t>
            </w:r>
          </w:p>
        </w:tc>
        <w:tc>
          <w:tcPr>
            <w:tcW w:type="dxa" w:w="2041"/>
            <w:shd w:fill="F7F9FC" w:val="clear"/>
            <w:tcMar>
              <w:top w:w="70" w:type="dxa"/>
              <w:start w:w="90" w:type="dxa"/>
              <w:bottom w:w="70" w:type="dxa"/>
              <w:end w:w="90" w:type="dxa"/>
            </w:tcMar>
            <w:vAlign w:val="top"/>
          </w:tcPr>
          <w:p>
            <w:pPr>
              <w:spacing w:after="0" w:line="240" w:lineRule="auto"/>
            </w:pPr>
            <w:r>
              <w:rPr>
                <w:sz w:val="16"/>
              </w:rPr>
              <w:t>Titular del banco de datos</w:t>
            </w:r>
          </w:p>
        </w:tc>
        <w:tc>
          <w:tcPr>
            <w:tcW w:type="dxa" w:w="5386"/>
            <w:shd w:fill="F7F9FC" w:val="clear"/>
            <w:tcMar>
              <w:top w:w="70" w:type="dxa"/>
              <w:start w:w="90" w:type="dxa"/>
              <w:bottom w:w="70" w:type="dxa"/>
              <w:end w:w="90" w:type="dxa"/>
            </w:tcMar>
            <w:vAlign w:val="top"/>
          </w:tcPr>
          <w:p>
            <w:pPr>
              <w:spacing w:after="0" w:line="240" w:lineRule="auto"/>
            </w:pPr>
            <w:r>
              <w:rPr>
                <w:sz w:val="16"/>
              </w:rPr>
              <w:t>Evaluar e inscribir gratuitamente el banco en el Registro Nacional mediante el SIPDP antes del uso productivo [23].</w:t>
            </w:r>
          </w:p>
        </w:tc>
      </w:tr>
      <w:tr>
        <w:trPr>
          <w:cantSplit/>
        </w:trPr>
        <w:tc>
          <w:tcPr>
            <w:tcW w:type="dxa" w:w="2098"/>
            <w:shd w:fill="FFFFFF" w:val="clear"/>
            <w:tcMar>
              <w:top w:w="70" w:type="dxa"/>
              <w:start w:w="90" w:type="dxa"/>
              <w:bottom w:w="70" w:type="dxa"/>
              <w:end w:w="90" w:type="dxa"/>
            </w:tcMar>
            <w:vAlign w:val="top"/>
          </w:tcPr>
          <w:p>
            <w:pPr>
              <w:spacing w:after="0" w:line="240" w:lineRule="auto"/>
            </w:pPr>
            <w:r>
              <w:rPr>
                <w:sz w:val="16"/>
              </w:rPr>
              <w:t>Procedimiento ARCO</w:t>
            </w:r>
          </w:p>
        </w:tc>
        <w:tc>
          <w:tcPr>
            <w:tcW w:type="dxa" w:w="2041"/>
            <w:shd w:fill="FFFFFF" w:val="clear"/>
            <w:tcMar>
              <w:top w:w="70" w:type="dxa"/>
              <w:start w:w="90" w:type="dxa"/>
              <w:bottom w:w="70" w:type="dxa"/>
              <w:end w:w="90" w:type="dxa"/>
            </w:tcMar>
            <w:vAlign w:val="top"/>
          </w:tcPr>
          <w:p>
            <w:pPr>
              <w:spacing w:after="0" w:line="240" w:lineRule="auto"/>
            </w:pPr>
            <w:r>
              <w:rPr>
                <w:sz w:val="16"/>
              </w:rPr>
              <w:t>Administrador designado + Legal</w:t>
            </w:r>
          </w:p>
        </w:tc>
        <w:tc>
          <w:tcPr>
            <w:tcW w:type="dxa" w:w="5386"/>
            <w:shd w:fill="FFFFFF" w:val="clear"/>
            <w:tcMar>
              <w:top w:w="70" w:type="dxa"/>
              <w:start w:w="90" w:type="dxa"/>
              <w:bottom w:w="70" w:type="dxa"/>
              <w:end w:w="90" w:type="dxa"/>
            </w:tcMar>
            <w:vAlign w:val="top"/>
          </w:tcPr>
          <w:p>
            <w:pPr>
              <w:spacing w:after="0" w:line="240" w:lineRule="auto"/>
            </w:pPr>
            <w:r>
              <w:rPr>
                <w:sz w:val="16"/>
              </w:rPr>
              <w:t>Canal para acceso, rectificación, cancelación y oposición, con trazabilidad de solicitud y respuesta.</w:t>
            </w:r>
          </w:p>
        </w:tc>
      </w:tr>
      <w:tr>
        <w:trPr>
          <w:cantSplit/>
        </w:trPr>
        <w:tc>
          <w:tcPr>
            <w:tcW w:type="dxa" w:w="2098"/>
            <w:shd w:fill="F7F9FC" w:val="clear"/>
            <w:tcMar>
              <w:top w:w="70" w:type="dxa"/>
              <w:start w:w="90" w:type="dxa"/>
              <w:bottom w:w="70" w:type="dxa"/>
              <w:end w:w="90" w:type="dxa"/>
            </w:tcMar>
            <w:vAlign w:val="top"/>
          </w:tcPr>
          <w:p>
            <w:pPr>
              <w:spacing w:after="0" w:line="240" w:lineRule="auto"/>
            </w:pPr>
            <w:r>
              <w:rPr>
                <w:sz w:val="16"/>
              </w:rPr>
              <w:t>Matriz de retención</w:t>
            </w:r>
          </w:p>
        </w:tc>
        <w:tc>
          <w:tcPr>
            <w:tcW w:type="dxa" w:w="2041"/>
            <w:shd w:fill="F7F9FC" w:val="clear"/>
            <w:tcMar>
              <w:top w:w="70" w:type="dxa"/>
              <w:start w:w="90" w:type="dxa"/>
              <w:bottom w:w="70" w:type="dxa"/>
              <w:end w:w="90" w:type="dxa"/>
            </w:tcMar>
            <w:vAlign w:val="top"/>
          </w:tcPr>
          <w:p>
            <w:pPr>
              <w:spacing w:after="0" w:line="240" w:lineRule="auto"/>
            </w:pPr>
            <w:r>
              <w:rPr>
                <w:sz w:val="16"/>
              </w:rPr>
              <w:t>Legal/RR. HH. + FM</w:t>
            </w:r>
          </w:p>
        </w:tc>
        <w:tc>
          <w:tcPr>
            <w:tcW w:type="dxa" w:w="5386"/>
            <w:shd w:fill="F7F9FC" w:val="clear"/>
            <w:tcMar>
              <w:top w:w="70" w:type="dxa"/>
              <w:start w:w="90" w:type="dxa"/>
              <w:bottom w:w="70" w:type="dxa"/>
              <w:end w:w="90" w:type="dxa"/>
            </w:tcMar>
            <w:vAlign w:val="top"/>
          </w:tcPr>
          <w:p>
            <w:pPr>
              <w:spacing w:after="0" w:line="240" w:lineRule="auto"/>
            </w:pPr>
            <w:r>
              <w:rPr>
                <w:sz w:val="16"/>
              </w:rPr>
              <w:t>Plazo por DNI, firmas, fotos, actas, auditoría y backups; incluye destrucción y bloqueo lógico.</w:t>
            </w:r>
          </w:p>
        </w:tc>
      </w:tr>
      <w:tr>
        <w:trPr>
          <w:cantSplit/>
        </w:trPr>
        <w:tc>
          <w:tcPr>
            <w:tcW w:type="dxa" w:w="2098"/>
            <w:shd w:fill="FFFFFF" w:val="clear"/>
            <w:tcMar>
              <w:top w:w="70" w:type="dxa"/>
              <w:start w:w="90" w:type="dxa"/>
              <w:bottom w:w="70" w:type="dxa"/>
              <w:end w:w="90" w:type="dxa"/>
            </w:tcMar>
            <w:vAlign w:val="top"/>
          </w:tcPr>
          <w:p>
            <w:pPr>
              <w:spacing w:after="0" w:line="240" w:lineRule="auto"/>
            </w:pPr>
            <w:r>
              <w:rPr>
                <w:sz w:val="16"/>
              </w:rPr>
              <w:t>Acuerdos con encargados</w:t>
            </w:r>
          </w:p>
        </w:tc>
        <w:tc>
          <w:tcPr>
            <w:tcW w:type="dxa" w:w="2041"/>
            <w:shd w:fill="FFFFFF" w:val="clear"/>
            <w:tcMar>
              <w:top w:w="70" w:type="dxa"/>
              <w:start w:w="90" w:type="dxa"/>
              <w:bottom w:w="70" w:type="dxa"/>
              <w:end w:w="90" w:type="dxa"/>
            </w:tcMar>
            <w:vAlign w:val="top"/>
          </w:tcPr>
          <w:p>
            <w:pPr>
              <w:spacing w:after="0" w:line="240" w:lineRule="auto"/>
            </w:pPr>
            <w:r>
              <w:rPr>
                <w:sz w:val="16"/>
              </w:rPr>
              <w:t>Legal + Infraestructura</w:t>
            </w:r>
          </w:p>
        </w:tc>
        <w:tc>
          <w:tcPr>
            <w:tcW w:type="dxa" w:w="5386"/>
            <w:shd w:fill="FFFFFF" w:val="clear"/>
            <w:tcMar>
              <w:top w:w="70" w:type="dxa"/>
              <w:start w:w="90" w:type="dxa"/>
              <w:bottom w:w="70" w:type="dxa"/>
              <w:end w:w="90" w:type="dxa"/>
            </w:tcMar>
            <w:vAlign w:val="top"/>
          </w:tcPr>
          <w:p>
            <w:pPr>
              <w:spacing w:after="0" w:line="240" w:lineRule="auto"/>
            </w:pPr>
            <w:r>
              <w:rPr>
                <w:sz w:val="16"/>
              </w:rPr>
              <w:t>Revisar condiciones de Brevo, Sentry, hosting, backups y cualquier proveedor que procese datos.</w:t>
            </w:r>
          </w:p>
        </w:tc>
      </w:tr>
      <w:tr>
        <w:trPr>
          <w:cantSplit/>
        </w:trPr>
        <w:tc>
          <w:tcPr>
            <w:tcW w:type="dxa" w:w="2098"/>
            <w:shd w:fill="F7F9FC" w:val="clear"/>
            <w:tcMar>
              <w:top w:w="70" w:type="dxa"/>
              <w:start w:w="90" w:type="dxa"/>
              <w:bottom w:w="70" w:type="dxa"/>
              <w:end w:w="90" w:type="dxa"/>
            </w:tcMar>
            <w:vAlign w:val="top"/>
          </w:tcPr>
          <w:p>
            <w:pPr>
              <w:spacing w:after="0" w:line="240" w:lineRule="auto"/>
            </w:pPr>
            <w:r>
              <w:rPr>
                <w:sz w:val="16"/>
              </w:rPr>
              <w:t>Evaluación de exposición pública</w:t>
            </w:r>
          </w:p>
        </w:tc>
        <w:tc>
          <w:tcPr>
            <w:tcW w:type="dxa" w:w="2041"/>
            <w:shd w:fill="F7F9FC" w:val="clear"/>
            <w:tcMar>
              <w:top w:w="70" w:type="dxa"/>
              <w:start w:w="90" w:type="dxa"/>
              <w:bottom w:w="70" w:type="dxa"/>
              <w:end w:w="90" w:type="dxa"/>
            </w:tcMar>
            <w:vAlign w:val="top"/>
          </w:tcPr>
          <w:p>
            <w:pPr>
              <w:spacing w:after="0" w:line="240" w:lineRule="auto"/>
            </w:pPr>
            <w:r>
              <w:rPr>
                <w:sz w:val="16"/>
              </w:rPr>
              <w:t>Seguridad + Ciclo de vida</w:t>
            </w:r>
          </w:p>
        </w:tc>
        <w:tc>
          <w:tcPr>
            <w:tcW w:type="dxa" w:w="5386"/>
            <w:shd w:fill="F7F9FC" w:val="clear"/>
            <w:tcMar>
              <w:top w:w="70" w:type="dxa"/>
              <w:start w:w="90" w:type="dxa"/>
              <w:bottom w:w="70" w:type="dxa"/>
              <w:end w:w="90" w:type="dxa"/>
            </w:tcMar>
            <w:vAlign w:val="top"/>
          </w:tcPr>
          <w:p>
            <w:pPr>
              <w:spacing w:after="0" w:line="240" w:lineRule="auto"/>
            </w:pPr>
            <w:r>
              <w:rPr>
                <w:sz w:val="16"/>
              </w:rPr>
              <w:t>El QR solo devuelve código, descripción, nombre abreviado, área, ubicación esperada y estado no sensible.</w:t>
            </w:r>
          </w:p>
        </w:tc>
      </w:tr>
    </w:tbl>
    <w:p>
      <w:pPr>
        <w:spacing w:after="0"/>
      </w:pPr>
    </w:p>
    <w:p>
      <w:pPr>
        <w:pStyle w:val="Heading2"/>
        <w:keepNext/>
      </w:pPr>
      <w:r>
        <w:t>26.3 Respuesta a incidentes de datos personales</w:t>
      </w:r>
    </w:p>
    <w:p>
      <w:pPr>
        <w:pStyle w:val="ListNumber"/>
        <w:spacing w:after="40"/>
      </w:pPr>
      <w:r>
        <w:t>Detectar y contener: revocar tokens, aislar cuentas, preservar evidencia y evitar modificaciones no autorizadas.</w:t>
      </w:r>
    </w:p>
    <w:p>
      <w:pPr>
        <w:pStyle w:val="ListNumber"/>
        <w:spacing w:after="40"/>
      </w:pPr>
      <w:r>
        <w:t>Clasificar el incidente: datos comprometidos, número de titulares, sensibilidad, exposición y probabilidad de daño.</w:t>
      </w:r>
    </w:p>
    <w:p>
      <w:pPr>
        <w:pStyle w:val="ListNumber"/>
        <w:spacing w:after="40"/>
      </w:pPr>
      <w:r>
        <w:t>Registrar cronología, sistemas afectados, decisiones, responsables y medidas correctivas en un expediente inmutable.</w:t>
      </w:r>
    </w:p>
    <w:p>
      <w:pPr>
        <w:pStyle w:val="ListNumber"/>
        <w:spacing w:after="40"/>
      </w:pPr>
      <w:r>
        <w:t>Escalar a Legal, Seguridad y al responsable del banco de datos. El nuevo Reglamento contempla notificaciones en un máximo de 48 horas para determinados incidentes, por lo que el procedimiento interno debe permitir decidir y actuar dentro de ese plazo [21].</w:t>
      </w:r>
    </w:p>
    <w:p>
      <w:pPr>
        <w:pStyle w:val="ListNumber"/>
        <w:spacing w:after="40"/>
      </w:pPr>
      <w:r>
        <w:t>Comunicar a titulares y autoridades cuando corresponda, usando lenguaje claro y sin divulgar datos adicionales.</w:t>
      </w:r>
    </w:p>
    <w:p>
      <w:pPr>
        <w:pStyle w:val="ListNumber"/>
        <w:spacing w:after="40"/>
      </w:pPr>
      <w:r>
        <w:t>Cerrar con análisis de causa raíz, acciones preventivas y verificación de que credenciales, backups y documentos no sigan expuestos.</w:t>
      </w:r>
    </w:p>
    <w:p>
      <w:pPr>
        <w:pStyle w:val="Heading1"/>
        <w:keepNext/>
        <w:pageBreakBefore/>
      </w:pPr>
      <w:r>
        <w:t>27. Integración continua, entrega continua y control de releases</w:t>
      </w:r>
    </w:p>
    <w:p>
      <w:pPr>
        <w:spacing w:after="100" w:line="259" w:lineRule="auto"/>
      </w:pPr>
      <w:r>
        <w:t>GitHub Actions será el mecanismo de CI/CD del monorepositorio. Los Pull Request no podrán integrarse si fallan lint, pruebas, verificación de migraciones, build o controles de seguridad. GitHub permite automatizar compilación, pruebas y despliegue, y utilizar environments con secretos y aprobaciones separadas [24][25].</w:t>
      </w:r>
    </w:p>
    <w:p>
      <w:pPr>
        <w:pStyle w:val="Heading2"/>
        <w:keepNext/>
      </w:pPr>
      <w:r>
        <w:t>27.1 Pipeline obligatorio por Pull Request</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3400"/>
        <w:gridCol w:w="3400"/>
        <w:gridCol w:w="3400"/>
      </w:tblGrid>
      <w:tr>
        <w:trPr>
          <w:tblHeader w:val="true"/>
          <w:cantSplit/>
        </w:trPr>
        <w:tc>
          <w:tcPr>
            <w:tcW w:type="dxa" w:w="1814"/>
            <w:shd w:fill="123B70" w:val="clear"/>
            <w:tcMar>
              <w:top w:w="70" w:type="dxa"/>
              <w:start w:w="90" w:type="dxa"/>
              <w:bottom w:w="70" w:type="dxa"/>
              <w:end w:w="90" w:type="dxa"/>
            </w:tcMar>
            <w:vAlign w:val="center"/>
          </w:tcPr>
          <w:p>
            <w:pPr>
              <w:spacing w:after="0"/>
              <w:jc w:val="center"/>
            </w:pPr>
            <w:r>
              <w:rPr>
                <w:b/>
                <w:color w:val="FFFFFF"/>
                <w:sz w:val="16"/>
              </w:rPr>
              <w:t>Job</w:t>
            </w:r>
          </w:p>
        </w:tc>
        <w:tc>
          <w:tcPr>
            <w:tcW w:type="dxa" w:w="6123"/>
            <w:shd w:fill="123B70" w:val="clear"/>
            <w:tcMar>
              <w:top w:w="70" w:type="dxa"/>
              <w:start w:w="90" w:type="dxa"/>
              <w:bottom w:w="70" w:type="dxa"/>
              <w:end w:w="90" w:type="dxa"/>
            </w:tcMar>
            <w:vAlign w:val="center"/>
          </w:tcPr>
          <w:p>
            <w:pPr>
              <w:spacing w:after="0"/>
              <w:jc w:val="center"/>
            </w:pPr>
            <w:r>
              <w:rPr>
                <w:b/>
                <w:color w:val="FFFFFF"/>
                <w:sz w:val="16"/>
              </w:rPr>
              <w:t>Comandos o controles mínimos</w:t>
            </w:r>
          </w:p>
        </w:tc>
        <w:tc>
          <w:tcPr>
            <w:tcW w:type="dxa" w:w="1587"/>
            <w:shd w:fill="123B70" w:val="clear"/>
            <w:tcMar>
              <w:top w:w="70" w:type="dxa"/>
              <w:start w:w="90" w:type="dxa"/>
              <w:bottom w:w="70" w:type="dxa"/>
              <w:end w:w="90" w:type="dxa"/>
            </w:tcMar>
            <w:vAlign w:val="center"/>
          </w:tcPr>
          <w:p>
            <w:pPr>
              <w:spacing w:after="0"/>
              <w:jc w:val="center"/>
            </w:pPr>
            <w:r>
              <w:rPr>
                <w:b/>
                <w:color w:val="FFFFFF"/>
                <w:sz w:val="16"/>
              </w:rPr>
              <w:t>Bloquea merge</w:t>
            </w:r>
          </w:p>
        </w:tc>
      </w:tr>
      <w:tr>
        <w:trPr>
          <w:cantSplit/>
        </w:trPr>
        <w:tc>
          <w:tcPr>
            <w:tcW w:type="dxa" w:w="1814"/>
            <w:shd w:fill="F7F9FC" w:val="clear"/>
            <w:tcMar>
              <w:top w:w="70" w:type="dxa"/>
              <w:start w:w="90" w:type="dxa"/>
              <w:bottom w:w="70" w:type="dxa"/>
              <w:end w:w="90" w:type="dxa"/>
            </w:tcMar>
            <w:vAlign w:val="top"/>
          </w:tcPr>
          <w:p>
            <w:pPr>
              <w:spacing w:after="0" w:line="240" w:lineRule="auto"/>
            </w:pPr>
            <w:r>
              <w:rPr>
                <w:sz w:val="16"/>
              </w:rPr>
              <w:t>backend-quality</w:t>
            </w:r>
          </w:p>
        </w:tc>
        <w:tc>
          <w:tcPr>
            <w:tcW w:type="dxa" w:w="6123"/>
            <w:shd w:fill="F7F9FC" w:val="clear"/>
            <w:tcMar>
              <w:top w:w="70" w:type="dxa"/>
              <w:start w:w="90" w:type="dxa"/>
              <w:bottom w:w="70" w:type="dxa"/>
              <w:end w:w="90" w:type="dxa"/>
            </w:tcMar>
            <w:vAlign w:val="top"/>
          </w:tcPr>
          <w:p>
            <w:pPr>
              <w:spacing w:after="0" w:line="240" w:lineRule="auto"/>
            </w:pPr>
            <w:r>
              <w:rPr>
                <w:sz w:val="16"/>
              </w:rPr>
              <w:t>ruff check, black --check y mypy sobre módulos configurados.</w:t>
            </w:r>
          </w:p>
        </w:tc>
        <w:tc>
          <w:tcPr>
            <w:tcW w:type="dxa" w:w="1587"/>
            <w:shd w:fill="F7F9FC"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FFFFF" w:val="clear"/>
            <w:tcMar>
              <w:top w:w="70" w:type="dxa"/>
              <w:start w:w="90" w:type="dxa"/>
              <w:bottom w:w="70" w:type="dxa"/>
              <w:end w:w="90" w:type="dxa"/>
            </w:tcMar>
            <w:vAlign w:val="top"/>
          </w:tcPr>
          <w:p>
            <w:pPr>
              <w:spacing w:after="0" w:line="240" w:lineRule="auto"/>
            </w:pPr>
            <w:r>
              <w:rPr>
                <w:sz w:val="16"/>
              </w:rPr>
              <w:t>backend-tests</w:t>
            </w:r>
          </w:p>
        </w:tc>
        <w:tc>
          <w:tcPr>
            <w:tcW w:type="dxa" w:w="6123"/>
            <w:shd w:fill="FFFFFF" w:val="clear"/>
            <w:tcMar>
              <w:top w:w="70" w:type="dxa"/>
              <w:start w:w="90" w:type="dxa"/>
              <w:bottom w:w="70" w:type="dxa"/>
              <w:end w:w="90" w:type="dxa"/>
            </w:tcMar>
            <w:vAlign w:val="top"/>
          </w:tcPr>
          <w:p>
            <w:pPr>
              <w:spacing w:after="0" w:line="240" w:lineRule="auto"/>
            </w:pPr>
            <w:r>
              <w:rPr>
                <w:sz w:val="16"/>
              </w:rPr>
              <w:t>pytest, cobertura mínima acordada y pruebas de permisos por rol.</w:t>
            </w:r>
          </w:p>
        </w:tc>
        <w:tc>
          <w:tcPr>
            <w:tcW w:type="dxa" w:w="1587"/>
            <w:shd w:fill="FFFFFF"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7F9FC" w:val="clear"/>
            <w:tcMar>
              <w:top w:w="70" w:type="dxa"/>
              <w:start w:w="90" w:type="dxa"/>
              <w:bottom w:w="70" w:type="dxa"/>
              <w:end w:w="90" w:type="dxa"/>
            </w:tcMar>
            <w:vAlign w:val="top"/>
          </w:tcPr>
          <w:p>
            <w:pPr>
              <w:spacing w:after="0" w:line="240" w:lineRule="auto"/>
            </w:pPr>
            <w:r>
              <w:rPr>
                <w:sz w:val="16"/>
              </w:rPr>
              <w:t>migration-check</w:t>
            </w:r>
          </w:p>
        </w:tc>
        <w:tc>
          <w:tcPr>
            <w:tcW w:type="dxa" w:w="6123"/>
            <w:shd w:fill="F7F9FC" w:val="clear"/>
            <w:tcMar>
              <w:top w:w="70" w:type="dxa"/>
              <w:start w:w="90" w:type="dxa"/>
              <w:bottom w:w="70" w:type="dxa"/>
              <w:end w:w="90" w:type="dxa"/>
            </w:tcMar>
            <w:vAlign w:val="top"/>
          </w:tcPr>
          <w:p>
            <w:pPr>
              <w:spacing w:after="0" w:line="240" w:lineRule="auto"/>
            </w:pPr>
            <w:r>
              <w:rPr>
                <w:sz w:val="16"/>
              </w:rPr>
              <w:t>makemigrations --check --dry-run y validación de conflictos entre apps.</w:t>
            </w:r>
          </w:p>
        </w:tc>
        <w:tc>
          <w:tcPr>
            <w:tcW w:type="dxa" w:w="1587"/>
            <w:shd w:fill="F7F9FC"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FFFFF" w:val="clear"/>
            <w:tcMar>
              <w:top w:w="70" w:type="dxa"/>
              <w:start w:w="90" w:type="dxa"/>
              <w:bottom w:w="70" w:type="dxa"/>
              <w:end w:w="90" w:type="dxa"/>
            </w:tcMar>
            <w:vAlign w:val="top"/>
          </w:tcPr>
          <w:p>
            <w:pPr>
              <w:spacing w:after="0" w:line="240" w:lineRule="auto"/>
            </w:pPr>
            <w:r>
              <w:rPr>
                <w:sz w:val="16"/>
              </w:rPr>
              <w:t>frontend-quality</w:t>
            </w:r>
          </w:p>
        </w:tc>
        <w:tc>
          <w:tcPr>
            <w:tcW w:type="dxa" w:w="6123"/>
            <w:shd w:fill="FFFFFF" w:val="clear"/>
            <w:tcMar>
              <w:top w:w="70" w:type="dxa"/>
              <w:start w:w="90" w:type="dxa"/>
              <w:bottom w:w="70" w:type="dxa"/>
              <w:end w:w="90" w:type="dxa"/>
            </w:tcMar>
            <w:vAlign w:val="top"/>
          </w:tcPr>
          <w:p>
            <w:pPr>
              <w:spacing w:after="0" w:line="240" w:lineRule="auto"/>
            </w:pPr>
            <w:r>
              <w:rPr>
                <w:sz w:val="16"/>
              </w:rPr>
              <w:t>eslint, prettier --check y TypeScript sin errores.</w:t>
            </w:r>
          </w:p>
        </w:tc>
        <w:tc>
          <w:tcPr>
            <w:tcW w:type="dxa" w:w="1587"/>
            <w:shd w:fill="FFFFFF"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7F9FC" w:val="clear"/>
            <w:tcMar>
              <w:top w:w="70" w:type="dxa"/>
              <w:start w:w="90" w:type="dxa"/>
              <w:bottom w:w="70" w:type="dxa"/>
              <w:end w:w="90" w:type="dxa"/>
            </w:tcMar>
            <w:vAlign w:val="top"/>
          </w:tcPr>
          <w:p>
            <w:pPr>
              <w:spacing w:after="0" w:line="240" w:lineRule="auto"/>
            </w:pPr>
            <w:r>
              <w:rPr>
                <w:sz w:val="16"/>
              </w:rPr>
              <w:t>frontend-tests</w:t>
            </w:r>
          </w:p>
        </w:tc>
        <w:tc>
          <w:tcPr>
            <w:tcW w:type="dxa" w:w="6123"/>
            <w:shd w:fill="F7F9FC" w:val="clear"/>
            <w:tcMar>
              <w:top w:w="70" w:type="dxa"/>
              <w:start w:w="90" w:type="dxa"/>
              <w:bottom w:w="70" w:type="dxa"/>
              <w:end w:w="90" w:type="dxa"/>
            </w:tcMar>
            <w:vAlign w:val="top"/>
          </w:tcPr>
          <w:p>
            <w:pPr>
              <w:spacing w:after="0" w:line="240" w:lineRule="auto"/>
            </w:pPr>
            <w:r>
              <w:rPr>
                <w:sz w:val="16"/>
              </w:rPr>
              <w:t>Vitest + Testing Library.</w:t>
            </w:r>
          </w:p>
        </w:tc>
        <w:tc>
          <w:tcPr>
            <w:tcW w:type="dxa" w:w="1587"/>
            <w:shd w:fill="F7F9FC"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FFFFF" w:val="clear"/>
            <w:tcMar>
              <w:top w:w="70" w:type="dxa"/>
              <w:start w:w="90" w:type="dxa"/>
              <w:bottom w:w="70" w:type="dxa"/>
              <w:end w:w="90" w:type="dxa"/>
            </w:tcMar>
            <w:vAlign w:val="top"/>
          </w:tcPr>
          <w:p>
            <w:pPr>
              <w:spacing w:after="0" w:line="240" w:lineRule="auto"/>
            </w:pPr>
            <w:r>
              <w:rPr>
                <w:sz w:val="16"/>
              </w:rPr>
              <w:t>frontend-build</w:t>
            </w:r>
          </w:p>
        </w:tc>
        <w:tc>
          <w:tcPr>
            <w:tcW w:type="dxa" w:w="6123"/>
            <w:shd w:fill="FFFFFF" w:val="clear"/>
            <w:tcMar>
              <w:top w:w="70" w:type="dxa"/>
              <w:start w:w="90" w:type="dxa"/>
              <w:bottom w:w="70" w:type="dxa"/>
              <w:end w:w="90" w:type="dxa"/>
            </w:tcMar>
            <w:vAlign w:val="top"/>
          </w:tcPr>
          <w:p>
            <w:pPr>
              <w:spacing w:after="0" w:line="240" w:lineRule="auto"/>
            </w:pPr>
            <w:r>
              <w:rPr>
                <w:sz w:val="16"/>
              </w:rPr>
              <w:t>npm ci y npm run build; conservar artefacto del build.</w:t>
            </w:r>
          </w:p>
        </w:tc>
        <w:tc>
          <w:tcPr>
            <w:tcW w:type="dxa" w:w="1587"/>
            <w:shd w:fill="FFFFFF"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7F9FC" w:val="clear"/>
            <w:tcMar>
              <w:top w:w="70" w:type="dxa"/>
              <w:start w:w="90" w:type="dxa"/>
              <w:bottom w:w="70" w:type="dxa"/>
              <w:end w:w="90" w:type="dxa"/>
            </w:tcMar>
            <w:vAlign w:val="top"/>
          </w:tcPr>
          <w:p>
            <w:pPr>
              <w:spacing w:after="0" w:line="240" w:lineRule="auto"/>
            </w:pPr>
            <w:r>
              <w:rPr>
                <w:sz w:val="16"/>
              </w:rPr>
              <w:t>e2e-smoke</w:t>
            </w:r>
          </w:p>
        </w:tc>
        <w:tc>
          <w:tcPr>
            <w:tcW w:type="dxa" w:w="6123"/>
            <w:shd w:fill="F7F9FC" w:val="clear"/>
            <w:tcMar>
              <w:top w:w="70" w:type="dxa"/>
              <w:start w:w="90" w:type="dxa"/>
              <w:bottom w:w="70" w:type="dxa"/>
              <w:end w:w="90" w:type="dxa"/>
            </w:tcMar>
            <w:vAlign w:val="top"/>
          </w:tcPr>
          <w:p>
            <w:pPr>
              <w:spacing w:after="0" w:line="240" w:lineRule="auto"/>
            </w:pPr>
            <w:r>
              <w:rPr>
                <w:sz w:val="16"/>
              </w:rPr>
              <w:t>Playwright para login, ficha QR, reporte y navegación principal.</w:t>
            </w:r>
          </w:p>
        </w:tc>
        <w:tc>
          <w:tcPr>
            <w:tcW w:type="dxa" w:w="1587"/>
            <w:shd w:fill="F7F9FC" w:val="clear"/>
            <w:tcMar>
              <w:top w:w="70" w:type="dxa"/>
              <w:start w:w="90" w:type="dxa"/>
              <w:bottom w:w="70" w:type="dxa"/>
              <w:end w:w="90" w:type="dxa"/>
            </w:tcMar>
            <w:vAlign w:val="top"/>
          </w:tcPr>
          <w:p>
            <w:pPr>
              <w:spacing w:after="0" w:line="240" w:lineRule="auto"/>
            </w:pPr>
            <w:r>
              <w:rPr>
                <w:sz w:val="16"/>
              </w:rPr>
              <w:t>Sí para develop/release</w:t>
            </w:r>
          </w:p>
        </w:tc>
      </w:tr>
      <w:tr>
        <w:trPr>
          <w:cantSplit/>
        </w:trPr>
        <w:tc>
          <w:tcPr>
            <w:tcW w:type="dxa" w:w="1814"/>
            <w:shd w:fill="FFFFFF" w:val="clear"/>
            <w:tcMar>
              <w:top w:w="70" w:type="dxa"/>
              <w:start w:w="90" w:type="dxa"/>
              <w:bottom w:w="70" w:type="dxa"/>
              <w:end w:w="90" w:type="dxa"/>
            </w:tcMar>
            <w:vAlign w:val="top"/>
          </w:tcPr>
          <w:p>
            <w:pPr>
              <w:spacing w:after="0" w:line="240" w:lineRule="auto"/>
            </w:pPr>
            <w:r>
              <w:rPr>
                <w:sz w:val="16"/>
              </w:rPr>
              <w:t>security</w:t>
            </w:r>
          </w:p>
        </w:tc>
        <w:tc>
          <w:tcPr>
            <w:tcW w:type="dxa" w:w="6123"/>
            <w:shd w:fill="FFFFFF" w:val="clear"/>
            <w:tcMar>
              <w:top w:w="70" w:type="dxa"/>
              <w:start w:w="90" w:type="dxa"/>
              <w:bottom w:w="70" w:type="dxa"/>
              <w:end w:w="90" w:type="dxa"/>
            </w:tcMar>
            <w:vAlign w:val="top"/>
          </w:tcPr>
          <w:p>
            <w:pPr>
              <w:spacing w:after="0" w:line="240" w:lineRule="auto"/>
            </w:pPr>
            <w:r>
              <w:rPr>
                <w:sz w:val="16"/>
              </w:rPr>
              <w:t>Búsqueda de secretos, dependencias vulnerables y archivos .env incluidos por error.</w:t>
            </w:r>
          </w:p>
        </w:tc>
        <w:tc>
          <w:tcPr>
            <w:tcW w:type="dxa" w:w="1587"/>
            <w:shd w:fill="FFFFFF" w:val="clear"/>
            <w:tcMar>
              <w:top w:w="70" w:type="dxa"/>
              <w:start w:w="90" w:type="dxa"/>
              <w:bottom w:w="70" w:type="dxa"/>
              <w:end w:w="90" w:type="dxa"/>
            </w:tcMar>
            <w:vAlign w:val="top"/>
          </w:tcPr>
          <w:p>
            <w:pPr>
              <w:spacing w:after="0" w:line="240" w:lineRule="auto"/>
            </w:pPr>
            <w:r>
              <w:rPr>
                <w:sz w:val="16"/>
              </w:rPr>
              <w:t>Sí</w:t>
            </w:r>
          </w:p>
        </w:tc>
      </w:tr>
      <w:tr>
        <w:trPr>
          <w:cantSplit/>
        </w:trPr>
        <w:tc>
          <w:tcPr>
            <w:tcW w:type="dxa" w:w="1814"/>
            <w:shd w:fill="F7F9FC" w:val="clear"/>
            <w:tcMar>
              <w:top w:w="70" w:type="dxa"/>
              <w:start w:w="90" w:type="dxa"/>
              <w:bottom w:w="70" w:type="dxa"/>
              <w:end w:w="90" w:type="dxa"/>
            </w:tcMar>
            <w:vAlign w:val="top"/>
          </w:tcPr>
          <w:p>
            <w:pPr>
              <w:spacing w:after="0" w:line="240" w:lineRule="auto"/>
            </w:pPr>
            <w:r>
              <w:rPr>
                <w:sz w:val="16"/>
              </w:rPr>
              <w:t>openapi-contract</w:t>
            </w:r>
          </w:p>
        </w:tc>
        <w:tc>
          <w:tcPr>
            <w:tcW w:type="dxa" w:w="6123"/>
            <w:shd w:fill="F7F9FC" w:val="clear"/>
            <w:tcMar>
              <w:top w:w="70" w:type="dxa"/>
              <w:start w:w="90" w:type="dxa"/>
              <w:bottom w:w="70" w:type="dxa"/>
              <w:end w:w="90" w:type="dxa"/>
            </w:tcMar>
            <w:vAlign w:val="top"/>
          </w:tcPr>
          <w:p>
            <w:pPr>
              <w:spacing w:after="0" w:line="240" w:lineRule="auto"/>
            </w:pPr>
            <w:r>
              <w:rPr>
                <w:sz w:val="16"/>
              </w:rPr>
              <w:t>Generar esquema OpenAPI y detectar cambios incompatibles.</w:t>
            </w:r>
          </w:p>
        </w:tc>
        <w:tc>
          <w:tcPr>
            <w:tcW w:type="dxa" w:w="1587"/>
            <w:shd w:fill="F7F9FC" w:val="clear"/>
            <w:tcMar>
              <w:top w:w="70" w:type="dxa"/>
              <w:start w:w="90" w:type="dxa"/>
              <w:bottom w:w="70" w:type="dxa"/>
              <w:end w:w="90" w:type="dxa"/>
            </w:tcMar>
            <w:vAlign w:val="top"/>
          </w:tcPr>
          <w:p>
            <w:pPr>
              <w:spacing w:after="0" w:line="240" w:lineRule="auto"/>
            </w:pPr>
            <w:r>
              <w:rPr>
                <w:sz w:val="16"/>
              </w:rPr>
              <w:t>Sí cuando cambia API</w:t>
            </w:r>
          </w:p>
        </w:tc>
      </w:tr>
    </w:tbl>
    <w:p>
      <w:pPr>
        <w:spacing w:after="0"/>
      </w:pPr>
    </w:p>
    <w:p>
      <w:pPr>
        <w:pStyle w:val="Heading2"/>
        <w:keepNext/>
      </w:pPr>
      <w:r>
        <w:t>27.2 Promoción entre ambientes</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3400"/>
        <w:gridCol w:w="3400"/>
        <w:gridCol w:w="3400"/>
      </w:tblGrid>
      <w:tr>
        <w:trPr>
          <w:tblHeader w:val="true"/>
          <w:cantSplit/>
        </w:trPr>
        <w:tc>
          <w:tcPr>
            <w:tcW w:type="dxa" w:w="1701"/>
            <w:shd w:fill="123B70" w:val="clear"/>
            <w:tcMar>
              <w:top w:w="70" w:type="dxa"/>
              <w:start w:w="90" w:type="dxa"/>
              <w:bottom w:w="70" w:type="dxa"/>
              <w:end w:w="90" w:type="dxa"/>
            </w:tcMar>
            <w:vAlign w:val="center"/>
          </w:tcPr>
          <w:p>
            <w:pPr>
              <w:spacing w:after="0"/>
              <w:jc w:val="center"/>
            </w:pPr>
            <w:r>
              <w:rPr>
                <w:b/>
                <w:color w:val="FFFFFF"/>
                <w:sz w:val="16"/>
              </w:rPr>
              <w:t>Evento</w:t>
            </w:r>
          </w:p>
        </w:tc>
        <w:tc>
          <w:tcPr>
            <w:tcW w:type="dxa" w:w="1984"/>
            <w:shd w:fill="123B70" w:val="clear"/>
            <w:tcMar>
              <w:top w:w="70" w:type="dxa"/>
              <w:start w:w="90" w:type="dxa"/>
              <w:bottom w:w="70" w:type="dxa"/>
              <w:end w:w="90" w:type="dxa"/>
            </w:tcMar>
            <w:vAlign w:val="center"/>
          </w:tcPr>
          <w:p>
            <w:pPr>
              <w:spacing w:after="0"/>
              <w:jc w:val="center"/>
            </w:pPr>
            <w:r>
              <w:rPr>
                <w:b/>
                <w:color w:val="FFFFFF"/>
                <w:sz w:val="16"/>
              </w:rPr>
              <w:t>Destino</w:t>
            </w:r>
          </w:p>
        </w:tc>
        <w:tc>
          <w:tcPr>
            <w:tcW w:type="dxa" w:w="5839"/>
            <w:shd w:fill="123B70" w:val="clear"/>
            <w:tcMar>
              <w:top w:w="70" w:type="dxa"/>
              <w:start w:w="90" w:type="dxa"/>
              <w:bottom w:w="70" w:type="dxa"/>
              <w:end w:w="90" w:type="dxa"/>
            </w:tcMar>
            <w:vAlign w:val="center"/>
          </w:tcPr>
          <w:p>
            <w:pPr>
              <w:spacing w:after="0"/>
              <w:jc w:val="center"/>
            </w:pPr>
            <w:r>
              <w:rPr>
                <w:b/>
                <w:color w:val="FFFFFF"/>
                <w:sz w:val="16"/>
              </w:rPr>
              <w:t>Regla</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Pull Request</w:t>
            </w:r>
          </w:p>
        </w:tc>
        <w:tc>
          <w:tcPr>
            <w:tcW w:type="dxa" w:w="1984"/>
            <w:shd w:fill="F7F9FC" w:val="clear"/>
            <w:tcMar>
              <w:top w:w="70" w:type="dxa"/>
              <w:start w:w="90" w:type="dxa"/>
              <w:bottom w:w="70" w:type="dxa"/>
              <w:end w:w="90" w:type="dxa"/>
            </w:tcMar>
            <w:vAlign w:val="top"/>
          </w:tcPr>
          <w:p>
            <w:pPr>
              <w:spacing w:after="0" w:line="240" w:lineRule="auto"/>
            </w:pPr>
            <w:r>
              <w:rPr>
                <w:sz w:val="16"/>
              </w:rPr>
              <w:t>Sin despliegue permanente</w:t>
            </w:r>
          </w:p>
        </w:tc>
        <w:tc>
          <w:tcPr>
            <w:tcW w:type="dxa" w:w="5839"/>
            <w:shd w:fill="F7F9FC" w:val="clear"/>
            <w:tcMar>
              <w:top w:w="70" w:type="dxa"/>
              <w:start w:w="90" w:type="dxa"/>
              <w:bottom w:w="70" w:type="dxa"/>
              <w:end w:w="90" w:type="dxa"/>
            </w:tcMar>
            <w:vAlign w:val="top"/>
          </w:tcPr>
          <w:p>
            <w:pPr>
              <w:spacing w:after="0" w:line="240" w:lineRule="auto"/>
            </w:pPr>
            <w:r>
              <w:rPr>
                <w:sz w:val="16"/>
              </w:rPr>
              <w:t>Ejecuta CI y, si se habilita, preview temporal sin datos personales reales.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Merge a develop</w:t>
            </w:r>
          </w:p>
        </w:tc>
        <w:tc>
          <w:tcPr>
            <w:tcW w:type="dxa" w:w="1984"/>
            <w:shd w:fill="FFFFFF" w:val="clear"/>
            <w:tcMar>
              <w:top w:w="70" w:type="dxa"/>
              <w:start w:w="90" w:type="dxa"/>
              <w:bottom w:w="70" w:type="dxa"/>
              <w:end w:w="90" w:type="dxa"/>
            </w:tcMar>
            <w:vAlign w:val="top"/>
          </w:tcPr>
          <w:p>
            <w:pPr>
              <w:spacing w:after="0" w:line="240" w:lineRule="auto"/>
            </w:pPr>
            <w:r>
              <w:rPr>
                <w:sz w:val="16"/>
              </w:rPr>
              <w:t>Staging</w:t>
            </w:r>
          </w:p>
        </w:tc>
        <w:tc>
          <w:tcPr>
            <w:tcW w:type="dxa" w:w="5839"/>
            <w:shd w:fill="FFFFFF" w:val="clear"/>
            <w:tcMar>
              <w:top w:w="70" w:type="dxa"/>
              <w:start w:w="90" w:type="dxa"/>
              <w:bottom w:w="70" w:type="dxa"/>
              <w:end w:w="90" w:type="dxa"/>
            </w:tcMar>
            <w:vAlign w:val="top"/>
          </w:tcPr>
          <w:p>
            <w:pPr>
              <w:spacing w:after="0" w:line="240" w:lineRule="auto"/>
            </w:pPr>
            <w:r>
              <w:rPr>
                <w:sz w:val="16"/>
              </w:rPr>
              <w:t>Despliegue automático tras CI; migración controlada; smoke test y notificación al equipo.</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Rama release/*</w:t>
            </w:r>
          </w:p>
        </w:tc>
        <w:tc>
          <w:tcPr>
            <w:tcW w:type="dxa" w:w="1984"/>
            <w:shd w:fill="F7F9FC" w:val="clear"/>
            <w:tcMar>
              <w:top w:w="70" w:type="dxa"/>
              <w:start w:w="90" w:type="dxa"/>
              <w:bottom w:w="70" w:type="dxa"/>
              <w:end w:w="90" w:type="dxa"/>
            </w:tcMar>
            <w:vAlign w:val="top"/>
          </w:tcPr>
          <w:p>
            <w:pPr>
              <w:spacing w:after="0" w:line="240" w:lineRule="auto"/>
            </w:pPr>
            <w:r>
              <w:rPr>
                <w:sz w:val="16"/>
              </w:rPr>
              <w:t>Staging congelado</w:t>
            </w:r>
          </w:p>
        </w:tc>
        <w:tc>
          <w:tcPr>
            <w:tcW w:type="dxa" w:w="5839"/>
            <w:shd w:fill="F7F9FC" w:val="clear"/>
            <w:tcMar>
              <w:top w:w="70" w:type="dxa"/>
              <w:start w:w="90" w:type="dxa"/>
              <w:bottom w:w="70" w:type="dxa"/>
              <w:end w:w="90" w:type="dxa"/>
            </w:tcMar>
            <w:vAlign w:val="top"/>
          </w:tcPr>
          <w:p>
            <w:pPr>
              <w:spacing w:after="0" w:line="240" w:lineRule="auto"/>
            </w:pPr>
            <w:r>
              <w:rPr>
                <w:sz w:val="16"/>
              </w:rPr>
              <w:t>QA funcional, E2E, prueba de documentos y aprobación de responsables de los tres grupos.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Merge a main</w:t>
            </w:r>
          </w:p>
        </w:tc>
        <w:tc>
          <w:tcPr>
            <w:tcW w:type="dxa" w:w="1984"/>
            <w:shd w:fill="FFFFFF" w:val="clear"/>
            <w:tcMar>
              <w:top w:w="70" w:type="dxa"/>
              <w:start w:w="90" w:type="dxa"/>
              <w:bottom w:w="70" w:type="dxa"/>
              <w:end w:w="90" w:type="dxa"/>
            </w:tcMar>
            <w:vAlign w:val="top"/>
          </w:tcPr>
          <w:p>
            <w:pPr>
              <w:spacing w:after="0" w:line="240" w:lineRule="auto"/>
            </w:pPr>
            <w:r>
              <w:rPr>
                <w:sz w:val="16"/>
              </w:rPr>
              <w:t>Producción</w:t>
            </w:r>
          </w:p>
        </w:tc>
        <w:tc>
          <w:tcPr>
            <w:tcW w:type="dxa" w:w="5839"/>
            <w:shd w:fill="FFFFFF" w:val="clear"/>
            <w:tcMar>
              <w:top w:w="70" w:type="dxa"/>
              <w:start w:w="90" w:type="dxa"/>
              <w:bottom w:w="70" w:type="dxa"/>
              <w:end w:w="90" w:type="dxa"/>
            </w:tcMar>
            <w:vAlign w:val="top"/>
          </w:tcPr>
          <w:p>
            <w:pPr>
              <w:spacing w:after="0" w:line="240" w:lineRule="auto"/>
            </w:pPr>
            <w:r>
              <w:rPr>
                <w:sz w:val="16"/>
              </w:rPr>
              <w:t>Requiere aprobación manual, backup previo, ventana acordada y registro de release.</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hotfix/*</w:t>
            </w:r>
          </w:p>
        </w:tc>
        <w:tc>
          <w:tcPr>
            <w:tcW w:type="dxa" w:w="1984"/>
            <w:shd w:fill="F7F9FC" w:val="clear"/>
            <w:tcMar>
              <w:top w:w="70" w:type="dxa"/>
              <w:start w:w="90" w:type="dxa"/>
              <w:bottom w:w="70" w:type="dxa"/>
              <w:end w:w="90" w:type="dxa"/>
            </w:tcMar>
            <w:vAlign w:val="top"/>
          </w:tcPr>
          <w:p>
            <w:pPr>
              <w:spacing w:after="0" w:line="240" w:lineRule="auto"/>
            </w:pPr>
            <w:r>
              <w:rPr>
                <w:sz w:val="16"/>
              </w:rPr>
              <w:t>Staging y producción</w:t>
            </w:r>
          </w:p>
        </w:tc>
        <w:tc>
          <w:tcPr>
            <w:tcW w:type="dxa" w:w="5839"/>
            <w:shd w:fill="F7F9FC" w:val="clear"/>
            <w:tcMar>
              <w:top w:w="70" w:type="dxa"/>
              <w:start w:w="90" w:type="dxa"/>
              <w:bottom w:w="70" w:type="dxa"/>
              <w:end w:w="90" w:type="dxa"/>
            </w:tcMar>
            <w:vAlign w:val="top"/>
          </w:tcPr>
          <w:p>
            <w:pPr>
              <w:spacing w:after="0" w:line="240" w:lineRule="auto"/>
            </w:pPr>
            <w:r>
              <w:rPr>
                <w:sz w:val="16"/>
              </w:rPr>
              <w:t>Pruebas mínimas obligatorias; no se omite revisión ni respaldo.</w:t>
            </w:r>
          </w:p>
        </w:tc>
      </w:tr>
    </w:tbl>
    <w:p>
      <w:pPr>
        <w:spacing w:after="0"/>
      </w:pPr>
    </w:p>
    <w:p>
      <w:pPr>
        <w:pStyle w:val="Heading1"/>
        <w:keepNext/>
        <w:pageBreakBefore/>
      </w:pPr>
      <w:r>
        <w:t>28. Ambientes de desarrollo, staging y producción</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2040"/>
        <w:gridCol w:w="2040"/>
        <w:gridCol w:w="2040"/>
        <w:gridCol w:w="2040"/>
        <w:gridCol w:w="2040"/>
      </w:tblGrid>
      <w:tr>
        <w:trPr>
          <w:tblHeader w:val="true"/>
          <w:cantSplit/>
        </w:trPr>
        <w:tc>
          <w:tcPr>
            <w:tcW w:type="dxa" w:w="1587"/>
            <w:shd w:fill="123B70" w:val="clear"/>
            <w:tcMar>
              <w:top w:w="70" w:type="dxa"/>
              <w:start w:w="90" w:type="dxa"/>
              <w:bottom w:w="70" w:type="dxa"/>
              <w:end w:w="90" w:type="dxa"/>
            </w:tcMar>
            <w:vAlign w:val="center"/>
          </w:tcPr>
          <w:p>
            <w:pPr>
              <w:spacing w:after="0"/>
              <w:jc w:val="center"/>
            </w:pPr>
            <w:r>
              <w:rPr>
                <w:b/>
                <w:color w:val="FFFFFF"/>
                <w:sz w:val="16"/>
              </w:rPr>
              <w:t>Ambiente</w:t>
            </w:r>
          </w:p>
        </w:tc>
        <w:tc>
          <w:tcPr>
            <w:tcW w:type="dxa" w:w="2551"/>
            <w:shd w:fill="123B70" w:val="clear"/>
            <w:tcMar>
              <w:top w:w="70" w:type="dxa"/>
              <w:start w:w="90" w:type="dxa"/>
              <w:bottom w:w="70" w:type="dxa"/>
              <w:end w:w="90" w:type="dxa"/>
            </w:tcMar>
            <w:vAlign w:val="center"/>
          </w:tcPr>
          <w:p>
            <w:pPr>
              <w:spacing w:after="0"/>
              <w:jc w:val="center"/>
            </w:pPr>
            <w:r>
              <w:rPr>
                <w:b/>
                <w:color w:val="FFFFFF"/>
                <w:sz w:val="16"/>
              </w:rPr>
              <w:t>Propósito</w:t>
            </w:r>
          </w:p>
        </w:tc>
        <w:tc>
          <w:tcPr>
            <w:tcW w:type="dxa" w:w="1984"/>
            <w:shd w:fill="123B70" w:val="clear"/>
            <w:tcMar>
              <w:top w:w="70" w:type="dxa"/>
              <w:start w:w="90" w:type="dxa"/>
              <w:bottom w:w="70" w:type="dxa"/>
              <w:end w:w="90" w:type="dxa"/>
            </w:tcMar>
            <w:vAlign w:val="center"/>
          </w:tcPr>
          <w:p>
            <w:pPr>
              <w:spacing w:after="0"/>
              <w:jc w:val="center"/>
            </w:pPr>
            <w:r>
              <w:rPr>
                <w:b/>
                <w:color w:val="FFFFFF"/>
                <w:sz w:val="16"/>
              </w:rPr>
              <w:t>Datos</w:t>
            </w:r>
          </w:p>
        </w:tc>
        <w:tc>
          <w:tcPr>
            <w:tcW w:type="dxa" w:w="1928"/>
            <w:shd w:fill="123B70" w:val="clear"/>
            <w:tcMar>
              <w:top w:w="70" w:type="dxa"/>
              <w:start w:w="90" w:type="dxa"/>
              <w:bottom w:w="70" w:type="dxa"/>
              <w:end w:w="90" w:type="dxa"/>
            </w:tcMar>
            <w:vAlign w:val="center"/>
          </w:tcPr>
          <w:p>
            <w:pPr>
              <w:spacing w:after="0"/>
              <w:jc w:val="center"/>
            </w:pPr>
            <w:r>
              <w:rPr>
                <w:b/>
                <w:color w:val="FFFFFF"/>
                <w:sz w:val="16"/>
              </w:rPr>
              <w:t>Despliegue</w:t>
            </w:r>
          </w:p>
        </w:tc>
        <w:tc>
          <w:tcPr>
            <w:tcW w:type="dxa" w:w="1474"/>
            <w:shd w:fill="123B70" w:val="clear"/>
            <w:tcMar>
              <w:top w:w="70" w:type="dxa"/>
              <w:start w:w="90" w:type="dxa"/>
              <w:bottom w:w="70" w:type="dxa"/>
              <w:end w:w="90" w:type="dxa"/>
            </w:tcMar>
            <w:vAlign w:val="center"/>
          </w:tcPr>
          <w:p>
            <w:pPr>
              <w:spacing w:after="0"/>
              <w:jc w:val="center"/>
            </w:pPr>
            <w:r>
              <w:rPr>
                <w:b/>
                <w:color w:val="FFFFFF"/>
                <w:sz w:val="16"/>
              </w:rPr>
              <w:t>Acceso</w:t>
            </w:r>
          </w:p>
        </w:tc>
      </w:tr>
      <w:tr>
        <w:trPr>
          <w:cantSplit/>
        </w:trPr>
        <w:tc>
          <w:tcPr>
            <w:tcW w:type="dxa" w:w="1587"/>
            <w:shd w:fill="F7F9FC" w:val="clear"/>
            <w:tcMar>
              <w:top w:w="70" w:type="dxa"/>
              <w:start w:w="90" w:type="dxa"/>
              <w:bottom w:w="70" w:type="dxa"/>
              <w:end w:w="90" w:type="dxa"/>
            </w:tcMar>
            <w:vAlign w:val="top"/>
          </w:tcPr>
          <w:p>
            <w:pPr>
              <w:spacing w:after="0" w:line="240" w:lineRule="auto"/>
            </w:pPr>
            <w:r>
              <w:rPr>
                <w:sz w:val="16"/>
              </w:rPr>
              <w:t>Desarrollo local</w:t>
            </w:r>
          </w:p>
        </w:tc>
        <w:tc>
          <w:tcPr>
            <w:tcW w:type="dxa" w:w="2551"/>
            <w:shd w:fill="F7F9FC" w:val="clear"/>
            <w:tcMar>
              <w:top w:w="70" w:type="dxa"/>
              <w:start w:w="90" w:type="dxa"/>
              <w:bottom w:w="70" w:type="dxa"/>
              <w:end w:w="90" w:type="dxa"/>
            </w:tcMar>
            <w:vAlign w:val="top"/>
          </w:tcPr>
          <w:p>
            <w:pPr>
              <w:spacing w:after="0" w:line="240" w:lineRule="auto"/>
            </w:pPr>
            <w:r>
              <w:rPr>
                <w:sz w:val="16"/>
              </w:rPr>
              <w:t>Construcción individual y pruebas rápidas.</w:t>
            </w:r>
          </w:p>
        </w:tc>
        <w:tc>
          <w:tcPr>
            <w:tcW w:type="dxa" w:w="1984"/>
            <w:shd w:fill="F7F9FC" w:val="clear"/>
            <w:tcMar>
              <w:top w:w="70" w:type="dxa"/>
              <w:start w:w="90" w:type="dxa"/>
              <w:bottom w:w="70" w:type="dxa"/>
              <w:end w:w="90" w:type="dxa"/>
            </w:tcMar>
            <w:vAlign w:val="top"/>
          </w:tcPr>
          <w:p>
            <w:pPr>
              <w:spacing w:after="0" w:line="240" w:lineRule="auto"/>
            </w:pPr>
            <w:r>
              <w:rPr>
                <w:sz w:val="16"/>
              </w:rPr>
              <w:t>Fixtures o datos anonimizados.</w:t>
            </w:r>
          </w:p>
        </w:tc>
        <w:tc>
          <w:tcPr>
            <w:tcW w:type="dxa" w:w="1928"/>
            <w:shd w:fill="F7F9FC" w:val="clear"/>
            <w:tcMar>
              <w:top w:w="70" w:type="dxa"/>
              <w:start w:w="90" w:type="dxa"/>
              <w:bottom w:w="70" w:type="dxa"/>
              <w:end w:w="90" w:type="dxa"/>
            </w:tcMar>
            <w:vAlign w:val="top"/>
          </w:tcPr>
          <w:p>
            <w:pPr>
              <w:spacing w:after="0" w:line="240" w:lineRule="auto"/>
            </w:pPr>
            <w:r>
              <w:rPr>
                <w:sz w:val="16"/>
              </w:rPr>
              <w:t>Manual desde Windows/WSL2.</w:t>
            </w:r>
          </w:p>
        </w:tc>
        <w:tc>
          <w:tcPr>
            <w:tcW w:type="dxa" w:w="1474"/>
            <w:shd w:fill="F7F9FC" w:val="clear"/>
            <w:tcMar>
              <w:top w:w="70" w:type="dxa"/>
              <w:start w:w="90" w:type="dxa"/>
              <w:bottom w:w="70" w:type="dxa"/>
              <w:end w:w="90" w:type="dxa"/>
            </w:tcMar>
            <w:vAlign w:val="top"/>
          </w:tcPr>
          <w:p>
            <w:pPr>
              <w:spacing w:after="0" w:line="240" w:lineRule="auto"/>
            </w:pPr>
            <w:r>
              <w:rPr>
                <w:sz w:val="16"/>
              </w:rPr>
              <w:t>Desarrolladores.</w:t>
            </w:r>
          </w:p>
        </w:tc>
      </w:tr>
      <w:tr>
        <w:trPr>
          <w:cantSplit/>
        </w:trPr>
        <w:tc>
          <w:tcPr>
            <w:tcW w:type="dxa" w:w="1587"/>
            <w:shd w:fill="FFFFFF" w:val="clear"/>
            <w:tcMar>
              <w:top w:w="70" w:type="dxa"/>
              <w:start w:w="90" w:type="dxa"/>
              <w:bottom w:w="70" w:type="dxa"/>
              <w:end w:w="90" w:type="dxa"/>
            </w:tcMar>
            <w:vAlign w:val="top"/>
          </w:tcPr>
          <w:p>
            <w:pPr>
              <w:spacing w:after="0" w:line="240" w:lineRule="auto"/>
            </w:pPr>
            <w:r>
              <w:rPr>
                <w:sz w:val="16"/>
              </w:rPr>
              <w:t>Integración/CI</w:t>
            </w:r>
          </w:p>
        </w:tc>
        <w:tc>
          <w:tcPr>
            <w:tcW w:type="dxa" w:w="2551"/>
            <w:shd w:fill="FFFFFF" w:val="clear"/>
            <w:tcMar>
              <w:top w:w="70" w:type="dxa"/>
              <w:start w:w="90" w:type="dxa"/>
              <w:bottom w:w="70" w:type="dxa"/>
              <w:end w:w="90" w:type="dxa"/>
            </w:tcMar>
            <w:vAlign w:val="top"/>
          </w:tcPr>
          <w:p>
            <w:pPr>
              <w:spacing w:after="0" w:line="240" w:lineRule="auto"/>
            </w:pPr>
            <w:r>
              <w:rPr>
                <w:sz w:val="16"/>
              </w:rPr>
              <w:t>Ejecutar pruebas reproducibles por commit.</w:t>
            </w:r>
          </w:p>
        </w:tc>
        <w:tc>
          <w:tcPr>
            <w:tcW w:type="dxa" w:w="1984"/>
            <w:shd w:fill="FFFFFF" w:val="clear"/>
            <w:tcMar>
              <w:top w:w="70" w:type="dxa"/>
              <w:start w:w="90" w:type="dxa"/>
              <w:bottom w:w="70" w:type="dxa"/>
              <w:end w:w="90" w:type="dxa"/>
            </w:tcMar>
            <w:vAlign w:val="top"/>
          </w:tcPr>
          <w:p>
            <w:pPr>
              <w:spacing w:after="0" w:line="240" w:lineRule="auto"/>
            </w:pPr>
            <w:r>
              <w:rPr>
                <w:sz w:val="16"/>
              </w:rPr>
              <w:t>Base efímera de prueba.</w:t>
            </w:r>
          </w:p>
        </w:tc>
        <w:tc>
          <w:tcPr>
            <w:tcW w:type="dxa" w:w="1928"/>
            <w:shd w:fill="FFFFFF" w:val="clear"/>
            <w:tcMar>
              <w:top w:w="70" w:type="dxa"/>
              <w:start w:w="90" w:type="dxa"/>
              <w:bottom w:w="70" w:type="dxa"/>
              <w:end w:w="90" w:type="dxa"/>
            </w:tcMar>
            <w:vAlign w:val="top"/>
          </w:tcPr>
          <w:p>
            <w:pPr>
              <w:spacing w:after="0" w:line="240" w:lineRule="auto"/>
            </w:pPr>
            <w:r>
              <w:rPr>
                <w:sz w:val="16"/>
              </w:rPr>
              <w:t>GitHub Actions.</w:t>
            </w:r>
          </w:p>
        </w:tc>
        <w:tc>
          <w:tcPr>
            <w:tcW w:type="dxa" w:w="1474"/>
            <w:shd w:fill="FFFFFF" w:val="clear"/>
            <w:tcMar>
              <w:top w:w="70" w:type="dxa"/>
              <w:start w:w="90" w:type="dxa"/>
              <w:bottom w:w="70" w:type="dxa"/>
              <w:end w:w="90" w:type="dxa"/>
            </w:tcMar>
            <w:vAlign w:val="top"/>
          </w:tcPr>
          <w:p>
            <w:pPr>
              <w:spacing w:after="0" w:line="240" w:lineRule="auto"/>
            </w:pPr>
            <w:r>
              <w:rPr>
                <w:sz w:val="16"/>
              </w:rPr>
              <w:t>Automático.</w:t>
            </w:r>
          </w:p>
        </w:tc>
      </w:tr>
      <w:tr>
        <w:trPr>
          <w:cantSplit/>
        </w:trPr>
        <w:tc>
          <w:tcPr>
            <w:tcW w:type="dxa" w:w="1587"/>
            <w:shd w:fill="F7F9FC" w:val="clear"/>
            <w:tcMar>
              <w:top w:w="70" w:type="dxa"/>
              <w:start w:w="90" w:type="dxa"/>
              <w:bottom w:w="70" w:type="dxa"/>
              <w:end w:w="90" w:type="dxa"/>
            </w:tcMar>
            <w:vAlign w:val="top"/>
          </w:tcPr>
          <w:p>
            <w:pPr>
              <w:spacing w:after="0" w:line="240" w:lineRule="auto"/>
            </w:pPr>
            <w:r>
              <w:rPr>
                <w:sz w:val="16"/>
              </w:rPr>
              <w:t>Staging</w:t>
            </w:r>
          </w:p>
        </w:tc>
        <w:tc>
          <w:tcPr>
            <w:tcW w:type="dxa" w:w="2551"/>
            <w:shd w:fill="F7F9FC" w:val="clear"/>
            <w:tcMar>
              <w:top w:w="70" w:type="dxa"/>
              <w:start w:w="90" w:type="dxa"/>
              <w:bottom w:w="70" w:type="dxa"/>
              <w:end w:w="90" w:type="dxa"/>
            </w:tcMar>
            <w:vAlign w:val="top"/>
          </w:tcPr>
          <w:p>
            <w:pPr>
              <w:spacing w:after="0" w:line="240" w:lineRule="auto"/>
            </w:pPr>
            <w:r>
              <w:rPr>
                <w:sz w:val="16"/>
              </w:rPr>
              <w:t>Validación integrada de los tres grupos antes de producción.</w:t>
            </w:r>
          </w:p>
        </w:tc>
        <w:tc>
          <w:tcPr>
            <w:tcW w:type="dxa" w:w="1984"/>
            <w:shd w:fill="F7F9FC" w:val="clear"/>
            <w:tcMar>
              <w:top w:w="70" w:type="dxa"/>
              <w:start w:w="90" w:type="dxa"/>
              <w:bottom w:w="70" w:type="dxa"/>
              <w:end w:w="90" w:type="dxa"/>
            </w:tcMar>
            <w:vAlign w:val="top"/>
          </w:tcPr>
          <w:p>
            <w:pPr>
              <w:spacing w:after="0" w:line="240" w:lineRule="auto"/>
            </w:pPr>
            <w:r>
              <w:rPr>
                <w:sz w:val="16"/>
              </w:rPr>
              <w:t>Datos sintéticos o copia anonimizada.</w:t>
            </w:r>
          </w:p>
        </w:tc>
        <w:tc>
          <w:tcPr>
            <w:tcW w:type="dxa" w:w="1928"/>
            <w:shd w:fill="F7F9FC" w:val="clear"/>
            <w:tcMar>
              <w:top w:w="70" w:type="dxa"/>
              <w:start w:w="90" w:type="dxa"/>
              <w:bottom w:w="70" w:type="dxa"/>
              <w:end w:w="90" w:type="dxa"/>
            </w:tcMar>
            <w:vAlign w:val="top"/>
          </w:tcPr>
          <w:p>
            <w:pPr>
              <w:spacing w:after="0" w:line="240" w:lineRule="auto"/>
            </w:pPr>
            <w:r>
              <w:rPr>
                <w:sz w:val="16"/>
              </w:rPr>
              <w:t>Automático desde develop/release.</w:t>
            </w:r>
          </w:p>
        </w:tc>
        <w:tc>
          <w:tcPr>
            <w:tcW w:type="dxa" w:w="1474"/>
            <w:shd w:fill="F7F9FC" w:val="clear"/>
            <w:tcMar>
              <w:top w:w="70" w:type="dxa"/>
              <w:start w:w="90" w:type="dxa"/>
              <w:bottom w:w="70" w:type="dxa"/>
              <w:end w:w="90" w:type="dxa"/>
            </w:tcMar>
            <w:vAlign w:val="top"/>
          </w:tcPr>
          <w:p>
            <w:pPr>
              <w:spacing w:after="0" w:line="240" w:lineRule="auto"/>
            </w:pPr>
            <w:r>
              <w:rPr>
                <w:sz w:val="16"/>
              </w:rPr>
              <w:t>Equipo, QA y usuarios piloto.</w:t>
            </w:r>
          </w:p>
        </w:tc>
      </w:tr>
      <w:tr>
        <w:trPr>
          <w:cantSplit/>
        </w:trPr>
        <w:tc>
          <w:tcPr>
            <w:tcW w:type="dxa" w:w="1587"/>
            <w:shd w:fill="FFFFFF" w:val="clear"/>
            <w:tcMar>
              <w:top w:w="70" w:type="dxa"/>
              <w:start w:w="90" w:type="dxa"/>
              <w:bottom w:w="70" w:type="dxa"/>
              <w:end w:w="90" w:type="dxa"/>
            </w:tcMar>
            <w:vAlign w:val="top"/>
          </w:tcPr>
          <w:p>
            <w:pPr>
              <w:spacing w:after="0" w:line="240" w:lineRule="auto"/>
            </w:pPr>
            <w:r>
              <w:rPr>
                <w:sz w:val="16"/>
              </w:rPr>
              <w:t>Producción</w:t>
            </w:r>
          </w:p>
        </w:tc>
        <w:tc>
          <w:tcPr>
            <w:tcW w:type="dxa" w:w="2551"/>
            <w:shd w:fill="FFFFFF" w:val="clear"/>
            <w:tcMar>
              <w:top w:w="70" w:type="dxa"/>
              <w:start w:w="90" w:type="dxa"/>
              <w:bottom w:w="70" w:type="dxa"/>
              <w:end w:w="90" w:type="dxa"/>
            </w:tcMar>
            <w:vAlign w:val="top"/>
          </w:tcPr>
          <w:p>
            <w:pPr>
              <w:spacing w:after="0" w:line="240" w:lineRule="auto"/>
            </w:pPr>
            <w:r>
              <w:rPr>
                <w:sz w:val="16"/>
              </w:rPr>
              <w:t>Operación real de Incalpaca.</w:t>
            </w:r>
          </w:p>
        </w:tc>
        <w:tc>
          <w:tcPr>
            <w:tcW w:type="dxa" w:w="1984"/>
            <w:shd w:fill="FFFFFF" w:val="clear"/>
            <w:tcMar>
              <w:top w:w="70" w:type="dxa"/>
              <w:start w:w="90" w:type="dxa"/>
              <w:bottom w:w="70" w:type="dxa"/>
              <w:end w:w="90" w:type="dxa"/>
            </w:tcMar>
            <w:vAlign w:val="top"/>
          </w:tcPr>
          <w:p>
            <w:pPr>
              <w:spacing w:after="0" w:line="240" w:lineRule="auto"/>
            </w:pPr>
            <w:r>
              <w:rPr>
                <w:sz w:val="16"/>
              </w:rPr>
              <w:t>Datos personales y documentos reales.</w:t>
            </w:r>
          </w:p>
        </w:tc>
        <w:tc>
          <w:tcPr>
            <w:tcW w:type="dxa" w:w="1928"/>
            <w:shd w:fill="FFFFFF" w:val="clear"/>
            <w:tcMar>
              <w:top w:w="70" w:type="dxa"/>
              <w:start w:w="90" w:type="dxa"/>
              <w:bottom w:w="70" w:type="dxa"/>
              <w:end w:w="90" w:type="dxa"/>
            </w:tcMar>
            <w:vAlign w:val="top"/>
          </w:tcPr>
          <w:p>
            <w:pPr>
              <w:spacing w:after="0" w:line="240" w:lineRule="auto"/>
            </w:pPr>
            <w:r>
              <w:rPr>
                <w:sz w:val="16"/>
              </w:rPr>
              <w:t>Aprobación manual desde main.</w:t>
            </w:r>
          </w:p>
        </w:tc>
        <w:tc>
          <w:tcPr>
            <w:tcW w:type="dxa" w:w="1474"/>
            <w:shd w:fill="FFFFFF" w:val="clear"/>
            <w:tcMar>
              <w:top w:w="70" w:type="dxa"/>
              <w:start w:w="90" w:type="dxa"/>
              <w:bottom w:w="70" w:type="dxa"/>
              <w:end w:w="90" w:type="dxa"/>
            </w:tcMar>
            <w:vAlign w:val="top"/>
          </w:tcPr>
          <w:p>
            <w:pPr>
              <w:spacing w:after="0" w:line="240" w:lineRule="auto"/>
            </w:pPr>
            <w:r>
              <w:rPr>
                <w:sz w:val="16"/>
              </w:rPr>
              <w:t>Usuarios autorizados.</w:t>
            </w:r>
          </w:p>
        </w:tc>
      </w:tr>
    </w:tbl>
    <w:p>
      <w:pPr>
        <w:spacing w:after="0"/>
      </w:pPr>
    </w:p>
    <w:p>
      <w:pPr>
        <w:pStyle w:val="Heading2"/>
        <w:keepNext/>
      </w:pPr>
      <w:r>
        <w:t>28.1 Reglas de segregación</w:t>
      </w:r>
    </w:p>
    <w:p>
      <w:pPr>
        <w:pStyle w:val="ListBullet"/>
        <w:spacing w:after="40"/>
      </w:pPr>
      <w:r>
        <w:t>Cada ambiente tendrá base PostgreSQL, credenciales, Redis, carpeta media y variables de entorno independientes.</w:t>
      </w:r>
    </w:p>
    <w:p>
      <w:pPr>
        <w:pStyle w:val="ListBullet"/>
        <w:spacing w:after="40"/>
      </w:pPr>
      <w:r>
        <w:t>Staging no reutilizará la base de producción ni montará su carpeta de documentos.</w:t>
      </w:r>
    </w:p>
    <w:p>
      <w:pPr>
        <w:pStyle w:val="ListBullet"/>
        <w:spacing w:after="40"/>
      </w:pPr>
      <w:r>
        <w:t>Las integraciones externas usarán remitentes, destinatarios y claves de prueba cuando el proveedor lo permita.</w:t>
      </w:r>
    </w:p>
    <w:p>
      <w:pPr>
        <w:pStyle w:val="ListBullet"/>
        <w:spacing w:after="40"/>
      </w:pPr>
      <w:r>
        <w:t>Los QR de staging utilizarán un dominio distinto y una marca visual que impida confundirlos con etiquetas productivas.</w:t>
      </w:r>
    </w:p>
    <w:p>
      <w:pPr>
        <w:pStyle w:val="ListBullet"/>
        <w:spacing w:after="40"/>
      </w:pPr>
      <w:r>
        <w:t>Las migraciones se probarán en staging con una copia anonimizada antes de aplicarse en producción.</w:t>
      </w:r>
    </w:p>
    <w:p>
      <w:pPr>
        <w:pStyle w:val="ListBullet"/>
        <w:spacing w:after="40"/>
      </w:pPr>
      <w:r>
        <w:t>Los datos personales reales no se descargarán a equipos personales para depuración.</w:t>
      </w:r>
    </w:p>
    <w:p>
      <w:pPr>
        <w:pStyle w:val="Heading1"/>
        <w:keepNext/>
        <w:pageBreakBefore/>
      </w:pPr>
      <w:r>
        <w:t>29. Observabilidad, monitoreo y alertas</w:t>
      </w:r>
    </w:p>
    <w:p>
      <w:pPr>
        <w:spacing w:after="100" w:line="259" w:lineRule="auto"/>
      </w:pPr>
      <w:r>
        <w:t>La plataforma debe permitir detectar fallos antes de que los usuarios los reporten. Se utilizarán logs estructurados, health checks, métricas básicas y un servicio de captura de errores como Sentry o equivalente. Sentry dispone de monitoreo de disponibilidad y salud de releases, pero su adopción y plan deberán aprobarse antes de enviar datos del sistema a un tercero [26].</w:t>
      </w:r>
    </w:p>
    <w:p>
      <w:pPr>
        <w:pStyle w:val="Heading2"/>
        <w:keepNext/>
      </w:pPr>
      <w:r>
        <w:t>29.1 Health checks</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2550"/>
        <w:gridCol w:w="2550"/>
        <w:gridCol w:w="2550"/>
        <w:gridCol w:w="2550"/>
      </w:tblGrid>
      <w:tr>
        <w:trPr>
          <w:tblHeader w:val="true"/>
          <w:cantSplit/>
        </w:trPr>
        <w:tc>
          <w:tcPr>
            <w:tcW w:type="dxa" w:w="2381"/>
            <w:shd w:fill="123B70" w:val="clear"/>
            <w:tcMar>
              <w:top w:w="70" w:type="dxa"/>
              <w:start w:w="90" w:type="dxa"/>
              <w:bottom w:w="70" w:type="dxa"/>
              <w:end w:w="90" w:type="dxa"/>
            </w:tcMar>
            <w:vAlign w:val="center"/>
          </w:tcPr>
          <w:p>
            <w:pPr>
              <w:spacing w:after="0"/>
              <w:jc w:val="center"/>
            </w:pPr>
            <w:r>
              <w:rPr>
                <w:b/>
                <w:color w:val="FFFFFF"/>
                <w:sz w:val="16"/>
              </w:rPr>
              <w:t>Ruta</w:t>
            </w:r>
          </w:p>
        </w:tc>
        <w:tc>
          <w:tcPr>
            <w:tcW w:type="dxa" w:w="2551"/>
            <w:shd w:fill="123B70" w:val="clear"/>
            <w:tcMar>
              <w:top w:w="70" w:type="dxa"/>
              <w:start w:w="90" w:type="dxa"/>
              <w:bottom w:w="70" w:type="dxa"/>
              <w:end w:w="90" w:type="dxa"/>
            </w:tcMar>
            <w:vAlign w:val="center"/>
          </w:tcPr>
          <w:p>
            <w:pPr>
              <w:spacing w:after="0"/>
              <w:jc w:val="center"/>
            </w:pPr>
            <w:r>
              <w:rPr>
                <w:b/>
                <w:color w:val="FFFFFF"/>
                <w:sz w:val="16"/>
              </w:rPr>
              <w:t>Propósito</w:t>
            </w:r>
          </w:p>
        </w:tc>
        <w:tc>
          <w:tcPr>
            <w:tcW w:type="dxa" w:w="2665"/>
            <w:shd w:fill="123B70" w:val="clear"/>
            <w:tcMar>
              <w:top w:w="70" w:type="dxa"/>
              <w:start w:w="90" w:type="dxa"/>
              <w:bottom w:w="70" w:type="dxa"/>
              <w:end w:w="90" w:type="dxa"/>
            </w:tcMar>
            <w:vAlign w:val="center"/>
          </w:tcPr>
          <w:p>
            <w:pPr>
              <w:spacing w:after="0"/>
              <w:jc w:val="center"/>
            </w:pPr>
            <w:r>
              <w:rPr>
                <w:b/>
                <w:color w:val="FFFFFF"/>
                <w:sz w:val="16"/>
              </w:rPr>
              <w:t>Dependencias verificadas</w:t>
            </w:r>
          </w:p>
        </w:tc>
        <w:tc>
          <w:tcPr>
            <w:tcW w:type="dxa" w:w="1701"/>
            <w:shd w:fill="123B70" w:val="clear"/>
            <w:tcMar>
              <w:top w:w="70" w:type="dxa"/>
              <w:start w:w="90" w:type="dxa"/>
              <w:bottom w:w="70" w:type="dxa"/>
              <w:end w:w="90" w:type="dxa"/>
            </w:tcMar>
            <w:vAlign w:val="center"/>
          </w:tcPr>
          <w:p>
            <w:pPr>
              <w:spacing w:after="0"/>
              <w:jc w:val="center"/>
            </w:pPr>
            <w:r>
              <w:rPr>
                <w:b/>
                <w:color w:val="FFFFFF"/>
                <w:sz w:val="16"/>
              </w:rPr>
              <w:t>Exposición</w:t>
            </w:r>
          </w:p>
        </w:tc>
      </w:tr>
      <w:tr>
        <w:trPr>
          <w:cantSplit/>
        </w:trPr>
        <w:tc>
          <w:tcPr>
            <w:tcW w:type="dxa" w:w="2381"/>
            <w:shd w:fill="F7F9FC" w:val="clear"/>
            <w:tcMar>
              <w:top w:w="70" w:type="dxa"/>
              <w:start w:w="90" w:type="dxa"/>
              <w:bottom w:w="70" w:type="dxa"/>
              <w:end w:w="90" w:type="dxa"/>
            </w:tcMar>
            <w:vAlign w:val="top"/>
          </w:tcPr>
          <w:p>
            <w:pPr>
              <w:spacing w:after="0" w:line="240" w:lineRule="auto"/>
            </w:pPr>
            <w:r>
              <w:rPr>
                <w:sz w:val="16"/>
              </w:rPr>
              <w:t>/api/v1/health/live/</w:t>
            </w:r>
          </w:p>
        </w:tc>
        <w:tc>
          <w:tcPr>
            <w:tcW w:type="dxa" w:w="2551"/>
            <w:shd w:fill="F7F9FC" w:val="clear"/>
            <w:tcMar>
              <w:top w:w="70" w:type="dxa"/>
              <w:start w:w="90" w:type="dxa"/>
              <w:bottom w:w="70" w:type="dxa"/>
              <w:end w:w="90" w:type="dxa"/>
            </w:tcMar>
            <w:vAlign w:val="top"/>
          </w:tcPr>
          <w:p>
            <w:pPr>
              <w:spacing w:after="0" w:line="240" w:lineRule="auto"/>
            </w:pPr>
            <w:r>
              <w:rPr>
                <w:sz w:val="16"/>
              </w:rPr>
              <w:t>Confirma que el proceso Django responde.</w:t>
            </w:r>
          </w:p>
        </w:tc>
        <w:tc>
          <w:tcPr>
            <w:tcW w:type="dxa" w:w="2665"/>
            <w:shd w:fill="F7F9FC" w:val="clear"/>
            <w:tcMar>
              <w:top w:w="70" w:type="dxa"/>
              <w:start w:w="90" w:type="dxa"/>
              <w:bottom w:w="70" w:type="dxa"/>
              <w:end w:w="90" w:type="dxa"/>
            </w:tcMar>
            <w:vAlign w:val="top"/>
          </w:tcPr>
          <w:p>
            <w:pPr>
              <w:spacing w:after="0" w:line="240" w:lineRule="auto"/>
            </w:pPr>
            <w:r>
              <w:rPr>
                <w:sz w:val="16"/>
              </w:rPr>
              <w:t>Proceso y event loop.</w:t>
            </w:r>
          </w:p>
        </w:tc>
        <w:tc>
          <w:tcPr>
            <w:tcW w:type="dxa" w:w="1701"/>
            <w:shd w:fill="F7F9FC" w:val="clear"/>
            <w:tcMar>
              <w:top w:w="70" w:type="dxa"/>
              <w:start w:w="90" w:type="dxa"/>
              <w:bottom w:w="70" w:type="dxa"/>
              <w:end w:w="90" w:type="dxa"/>
            </w:tcMar>
            <w:vAlign w:val="top"/>
          </w:tcPr>
          <w:p>
            <w:pPr>
              <w:spacing w:after="0" w:line="240" w:lineRule="auto"/>
            </w:pPr>
            <w:r>
              <w:rPr>
                <w:sz w:val="16"/>
              </w:rPr>
              <w:t>Interna o sin detalles.</w:t>
            </w:r>
          </w:p>
        </w:tc>
      </w:tr>
      <w:tr>
        <w:trPr>
          <w:cantSplit/>
        </w:trPr>
        <w:tc>
          <w:tcPr>
            <w:tcW w:type="dxa" w:w="2381"/>
            <w:shd w:fill="FFFFFF" w:val="clear"/>
            <w:tcMar>
              <w:top w:w="70" w:type="dxa"/>
              <w:start w:w="90" w:type="dxa"/>
              <w:bottom w:w="70" w:type="dxa"/>
              <w:end w:w="90" w:type="dxa"/>
            </w:tcMar>
            <w:vAlign w:val="top"/>
          </w:tcPr>
          <w:p>
            <w:pPr>
              <w:spacing w:after="0" w:line="240" w:lineRule="auto"/>
            </w:pPr>
            <w:r>
              <w:rPr>
                <w:sz w:val="16"/>
              </w:rPr>
              <w:t>/api/v1/health/ready/</w:t>
            </w:r>
          </w:p>
        </w:tc>
        <w:tc>
          <w:tcPr>
            <w:tcW w:type="dxa" w:w="2551"/>
            <w:shd w:fill="FFFFFF" w:val="clear"/>
            <w:tcMar>
              <w:top w:w="70" w:type="dxa"/>
              <w:start w:w="90" w:type="dxa"/>
              <w:bottom w:w="70" w:type="dxa"/>
              <w:end w:w="90" w:type="dxa"/>
            </w:tcMar>
            <w:vAlign w:val="top"/>
          </w:tcPr>
          <w:p>
            <w:pPr>
              <w:spacing w:after="0" w:line="240" w:lineRule="auto"/>
            </w:pPr>
            <w:r>
              <w:rPr>
                <w:sz w:val="16"/>
              </w:rPr>
              <w:t>Confirma que puede atender tráfico real.</w:t>
            </w:r>
          </w:p>
        </w:tc>
        <w:tc>
          <w:tcPr>
            <w:tcW w:type="dxa" w:w="2665"/>
            <w:shd w:fill="FFFFFF" w:val="clear"/>
            <w:tcMar>
              <w:top w:w="70" w:type="dxa"/>
              <w:start w:w="90" w:type="dxa"/>
              <w:bottom w:w="70" w:type="dxa"/>
              <w:end w:w="90" w:type="dxa"/>
            </w:tcMar>
            <w:vAlign w:val="top"/>
          </w:tcPr>
          <w:p>
            <w:pPr>
              <w:spacing w:after="0" w:line="240" w:lineRule="auto"/>
            </w:pPr>
            <w:r>
              <w:rPr>
                <w:sz w:val="16"/>
              </w:rPr>
              <w:t>PostgreSQL, Redis y almacenamiento.</w:t>
            </w:r>
          </w:p>
        </w:tc>
        <w:tc>
          <w:tcPr>
            <w:tcW w:type="dxa" w:w="1701"/>
            <w:shd w:fill="FFFFFF" w:val="clear"/>
            <w:tcMar>
              <w:top w:w="70" w:type="dxa"/>
              <w:start w:w="90" w:type="dxa"/>
              <w:bottom w:w="70" w:type="dxa"/>
              <w:end w:w="90" w:type="dxa"/>
            </w:tcMar>
            <w:vAlign w:val="top"/>
          </w:tcPr>
          <w:p>
            <w:pPr>
              <w:spacing w:after="0" w:line="240" w:lineRule="auto"/>
            </w:pPr>
            <w:r>
              <w:rPr>
                <w:sz w:val="16"/>
              </w:rPr>
              <w:t>Interna/Nginx.</w:t>
            </w:r>
          </w:p>
        </w:tc>
      </w:tr>
      <w:tr>
        <w:trPr>
          <w:cantSplit/>
        </w:trPr>
        <w:tc>
          <w:tcPr>
            <w:tcW w:type="dxa" w:w="2381"/>
            <w:shd w:fill="F7F9FC" w:val="clear"/>
            <w:tcMar>
              <w:top w:w="70" w:type="dxa"/>
              <w:start w:w="90" w:type="dxa"/>
              <w:bottom w:w="70" w:type="dxa"/>
              <w:end w:w="90" w:type="dxa"/>
            </w:tcMar>
            <w:vAlign w:val="top"/>
          </w:tcPr>
          <w:p>
            <w:pPr>
              <w:spacing w:after="0" w:line="240" w:lineRule="auto"/>
            </w:pPr>
            <w:r>
              <w:rPr>
                <w:sz w:val="16"/>
              </w:rPr>
              <w:t>/api/v1/health/celery/</w:t>
            </w:r>
          </w:p>
        </w:tc>
        <w:tc>
          <w:tcPr>
            <w:tcW w:type="dxa" w:w="2551"/>
            <w:shd w:fill="F7F9FC" w:val="clear"/>
            <w:tcMar>
              <w:top w:w="70" w:type="dxa"/>
              <w:start w:w="90" w:type="dxa"/>
              <w:bottom w:w="70" w:type="dxa"/>
              <w:end w:w="90" w:type="dxa"/>
            </w:tcMar>
            <w:vAlign w:val="top"/>
          </w:tcPr>
          <w:p>
            <w:pPr>
              <w:spacing w:after="0" w:line="240" w:lineRule="auto"/>
            </w:pPr>
            <w:r>
              <w:rPr>
                <w:sz w:val="16"/>
              </w:rPr>
              <w:t>Confirma ejecución reciente de una tarea de prueba.</w:t>
            </w:r>
          </w:p>
        </w:tc>
        <w:tc>
          <w:tcPr>
            <w:tcW w:type="dxa" w:w="2665"/>
            <w:shd w:fill="F7F9FC" w:val="clear"/>
            <w:tcMar>
              <w:top w:w="70" w:type="dxa"/>
              <w:start w:w="90" w:type="dxa"/>
              <w:bottom w:w="70" w:type="dxa"/>
              <w:end w:w="90" w:type="dxa"/>
            </w:tcMar>
            <w:vAlign w:val="top"/>
          </w:tcPr>
          <w:p>
            <w:pPr>
              <w:spacing w:after="0" w:line="240" w:lineRule="auto"/>
            </w:pPr>
            <w:r>
              <w:rPr>
                <w:sz w:val="16"/>
              </w:rPr>
              <w:t>Worker y broker.</w:t>
            </w:r>
          </w:p>
        </w:tc>
        <w:tc>
          <w:tcPr>
            <w:tcW w:type="dxa" w:w="1701"/>
            <w:shd w:fill="F7F9FC" w:val="clear"/>
            <w:tcMar>
              <w:top w:w="70" w:type="dxa"/>
              <w:start w:w="90" w:type="dxa"/>
              <w:bottom w:w="70" w:type="dxa"/>
              <w:end w:w="90" w:type="dxa"/>
            </w:tcMar>
            <w:vAlign w:val="top"/>
          </w:tcPr>
          <w:p>
            <w:pPr>
              <w:spacing w:after="0" w:line="240" w:lineRule="auto"/>
            </w:pPr>
            <w:r>
              <w:rPr>
                <w:sz w:val="16"/>
              </w:rPr>
              <w:t>Solo administradores/monitor.</w:t>
            </w:r>
          </w:p>
        </w:tc>
      </w:tr>
    </w:tbl>
    <w:p>
      <w:pPr>
        <w:spacing w:after="0"/>
      </w:pPr>
    </w:p>
    <w:p>
      <w:pPr>
        <w:pStyle w:val="Heading2"/>
        <w:keepNext/>
      </w:pPr>
      <w:r>
        <w:t>29.2 Alertas mínimas de producción</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3400"/>
        <w:gridCol w:w="3400"/>
        <w:gridCol w:w="3400"/>
      </w:tblGrid>
      <w:tr>
        <w:trPr>
          <w:tblHeader w:val="true"/>
          <w:cantSplit/>
        </w:trPr>
        <w:tc>
          <w:tcPr>
            <w:tcW w:type="dxa" w:w="1701"/>
            <w:shd w:fill="123B70" w:val="clear"/>
            <w:tcMar>
              <w:top w:w="70" w:type="dxa"/>
              <w:start w:w="90" w:type="dxa"/>
              <w:bottom w:w="70" w:type="dxa"/>
              <w:end w:w="90" w:type="dxa"/>
            </w:tcMar>
            <w:vAlign w:val="center"/>
          </w:tcPr>
          <w:p>
            <w:pPr>
              <w:spacing w:after="0"/>
              <w:jc w:val="center"/>
            </w:pPr>
            <w:r>
              <w:rPr>
                <w:b/>
                <w:color w:val="FFFFFF"/>
                <w:sz w:val="16"/>
              </w:rPr>
              <w:t>Señal</w:t>
            </w:r>
          </w:p>
        </w:tc>
        <w:tc>
          <w:tcPr>
            <w:tcW w:type="dxa" w:w="2665"/>
            <w:shd w:fill="123B70" w:val="clear"/>
            <w:tcMar>
              <w:top w:w="70" w:type="dxa"/>
              <w:start w:w="90" w:type="dxa"/>
              <w:bottom w:w="70" w:type="dxa"/>
              <w:end w:w="90" w:type="dxa"/>
            </w:tcMar>
            <w:vAlign w:val="center"/>
          </w:tcPr>
          <w:p>
            <w:pPr>
              <w:spacing w:after="0"/>
              <w:jc w:val="center"/>
            </w:pPr>
            <w:r>
              <w:rPr>
                <w:b/>
                <w:color w:val="FFFFFF"/>
                <w:sz w:val="16"/>
              </w:rPr>
              <w:t>Umbral inicial propuesto</w:t>
            </w:r>
          </w:p>
        </w:tc>
        <w:tc>
          <w:tcPr>
            <w:tcW w:type="dxa" w:w="5102"/>
            <w:shd w:fill="123B70" w:val="clear"/>
            <w:tcMar>
              <w:top w:w="70" w:type="dxa"/>
              <w:start w:w="90" w:type="dxa"/>
              <w:bottom w:w="70" w:type="dxa"/>
              <w:end w:w="90" w:type="dxa"/>
            </w:tcMar>
            <w:vAlign w:val="center"/>
          </w:tcPr>
          <w:p>
            <w:pPr>
              <w:spacing w:after="0"/>
              <w:jc w:val="center"/>
            </w:pPr>
            <w:r>
              <w:rPr>
                <w:b/>
                <w:color w:val="FFFFFF"/>
                <w:sz w:val="16"/>
              </w:rPr>
              <w:t>Acción</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HTTP 5xx</w:t>
            </w:r>
          </w:p>
        </w:tc>
        <w:tc>
          <w:tcPr>
            <w:tcW w:type="dxa" w:w="2665"/>
            <w:shd w:fill="F7F9FC" w:val="clear"/>
            <w:tcMar>
              <w:top w:w="70" w:type="dxa"/>
              <w:start w:w="90" w:type="dxa"/>
              <w:bottom w:w="70" w:type="dxa"/>
              <w:end w:w="90" w:type="dxa"/>
            </w:tcMar>
            <w:vAlign w:val="top"/>
          </w:tcPr>
          <w:p>
            <w:pPr>
              <w:spacing w:after="0" w:line="240" w:lineRule="auto"/>
            </w:pPr>
            <w:r>
              <w:rPr>
                <w:sz w:val="16"/>
              </w:rPr>
              <w:t>Tasa anormal durante 5 minutos.</w:t>
            </w:r>
          </w:p>
        </w:tc>
        <w:tc>
          <w:tcPr>
            <w:tcW w:type="dxa" w:w="5102"/>
            <w:shd w:fill="F7F9FC" w:val="clear"/>
            <w:tcMar>
              <w:top w:w="70" w:type="dxa"/>
              <w:start w:w="90" w:type="dxa"/>
              <w:bottom w:w="70" w:type="dxa"/>
              <w:end w:w="90" w:type="dxa"/>
            </w:tcMar>
            <w:vAlign w:val="top"/>
          </w:tcPr>
          <w:p>
            <w:pPr>
              <w:spacing w:after="0" w:line="240" w:lineRule="auto"/>
            </w:pPr>
            <w:r>
              <w:rPr>
                <w:sz w:val="16"/>
              </w:rPr>
              <w:t>Alertar al responsable de integración y adjuntar release, endpoint y correlación.</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Disponibilidad</w:t>
            </w:r>
          </w:p>
        </w:tc>
        <w:tc>
          <w:tcPr>
            <w:tcW w:type="dxa" w:w="2665"/>
            <w:shd w:fill="FFFFFF" w:val="clear"/>
            <w:tcMar>
              <w:top w:w="70" w:type="dxa"/>
              <w:start w:w="90" w:type="dxa"/>
              <w:bottom w:w="70" w:type="dxa"/>
              <w:end w:w="90" w:type="dxa"/>
            </w:tcMar>
            <w:vAlign w:val="top"/>
          </w:tcPr>
          <w:p>
            <w:pPr>
              <w:spacing w:after="0" w:line="240" w:lineRule="auto"/>
            </w:pPr>
            <w:r>
              <w:rPr>
                <w:sz w:val="16"/>
              </w:rPr>
              <w:t>Dos comprobaciones consecutivas fallidas.</w:t>
            </w:r>
          </w:p>
        </w:tc>
        <w:tc>
          <w:tcPr>
            <w:tcW w:type="dxa" w:w="5102"/>
            <w:shd w:fill="FFFFFF" w:val="clear"/>
            <w:tcMar>
              <w:top w:w="70" w:type="dxa"/>
              <w:start w:w="90" w:type="dxa"/>
              <w:bottom w:w="70" w:type="dxa"/>
              <w:end w:w="90" w:type="dxa"/>
            </w:tcMar>
            <w:vAlign w:val="top"/>
          </w:tcPr>
          <w:p>
            <w:pPr>
              <w:spacing w:after="0" w:line="240" w:lineRule="auto"/>
            </w:pPr>
            <w:r>
              <w:rPr>
                <w:sz w:val="16"/>
              </w:rPr>
              <w:t>Validar Nginx, Gunicorn, DNS, TLS y base de datos.</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Disco</w:t>
            </w:r>
          </w:p>
        </w:tc>
        <w:tc>
          <w:tcPr>
            <w:tcW w:type="dxa" w:w="2665"/>
            <w:shd w:fill="F7F9FC" w:val="clear"/>
            <w:tcMar>
              <w:top w:w="70" w:type="dxa"/>
              <w:start w:w="90" w:type="dxa"/>
              <w:bottom w:w="70" w:type="dxa"/>
              <w:end w:w="90" w:type="dxa"/>
            </w:tcMar>
            <w:vAlign w:val="top"/>
          </w:tcPr>
          <w:p>
            <w:pPr>
              <w:spacing w:after="0" w:line="240" w:lineRule="auto"/>
            </w:pPr>
            <w:r>
              <w:rPr>
                <w:sz w:val="16"/>
              </w:rPr>
              <w:t>Advertencia al 80%; crítico al 90%.</w:t>
            </w:r>
          </w:p>
        </w:tc>
        <w:tc>
          <w:tcPr>
            <w:tcW w:type="dxa" w:w="5102"/>
            <w:shd w:fill="F7F9FC" w:val="clear"/>
            <w:tcMar>
              <w:top w:w="70" w:type="dxa"/>
              <w:start w:w="90" w:type="dxa"/>
              <w:bottom w:w="70" w:type="dxa"/>
              <w:end w:w="90" w:type="dxa"/>
            </w:tcMar>
            <w:vAlign w:val="top"/>
          </w:tcPr>
          <w:p>
            <w:pPr>
              <w:spacing w:after="0" w:line="240" w:lineRule="auto"/>
            </w:pPr>
            <w:r>
              <w:rPr>
                <w:sz w:val="16"/>
              </w:rPr>
              <w:t>Revisar media, logs, backups y archivos temporales.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Celery</w:t>
            </w:r>
          </w:p>
        </w:tc>
        <w:tc>
          <w:tcPr>
            <w:tcW w:type="dxa" w:w="2665"/>
            <w:shd w:fill="FFFFFF" w:val="clear"/>
            <w:tcMar>
              <w:top w:w="70" w:type="dxa"/>
              <w:start w:w="90" w:type="dxa"/>
              <w:bottom w:w="70" w:type="dxa"/>
              <w:end w:w="90" w:type="dxa"/>
            </w:tcMar>
            <w:vAlign w:val="top"/>
          </w:tcPr>
          <w:p>
            <w:pPr>
              <w:spacing w:after="0" w:line="240" w:lineRule="auto"/>
            </w:pPr>
            <w:r>
              <w:rPr>
                <w:sz w:val="16"/>
              </w:rPr>
              <w:t>Sin heartbeat o cola creciendo sin consumo.</w:t>
            </w:r>
          </w:p>
        </w:tc>
        <w:tc>
          <w:tcPr>
            <w:tcW w:type="dxa" w:w="5102"/>
            <w:shd w:fill="FFFFFF" w:val="clear"/>
            <w:tcMar>
              <w:top w:w="70" w:type="dxa"/>
              <w:start w:w="90" w:type="dxa"/>
              <w:bottom w:w="70" w:type="dxa"/>
              <w:end w:w="90" w:type="dxa"/>
            </w:tcMar>
            <w:vAlign w:val="top"/>
          </w:tcPr>
          <w:p>
            <w:pPr>
              <w:spacing w:after="0" w:line="240" w:lineRule="auto"/>
            </w:pPr>
            <w:r>
              <w:rPr>
                <w:sz w:val="16"/>
              </w:rPr>
              <w:t>Reiniciar worker controladamente y revisar tarea causante.</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PostgreSQL</w:t>
            </w:r>
          </w:p>
        </w:tc>
        <w:tc>
          <w:tcPr>
            <w:tcW w:type="dxa" w:w="2665"/>
            <w:shd w:fill="F7F9FC" w:val="clear"/>
            <w:tcMar>
              <w:top w:w="70" w:type="dxa"/>
              <w:start w:w="90" w:type="dxa"/>
              <w:bottom w:w="70" w:type="dxa"/>
              <w:end w:w="90" w:type="dxa"/>
            </w:tcMar>
            <w:vAlign w:val="top"/>
          </w:tcPr>
          <w:p>
            <w:pPr>
              <w:spacing w:after="0" w:line="240" w:lineRule="auto"/>
            </w:pPr>
            <w:r>
              <w:rPr>
                <w:sz w:val="16"/>
              </w:rPr>
              <w:t>Conexiones agotadas, errores o backups fallidos.</w:t>
            </w:r>
          </w:p>
        </w:tc>
        <w:tc>
          <w:tcPr>
            <w:tcW w:type="dxa" w:w="5102"/>
            <w:shd w:fill="F7F9FC" w:val="clear"/>
            <w:tcMar>
              <w:top w:w="70" w:type="dxa"/>
              <w:start w:w="90" w:type="dxa"/>
              <w:bottom w:w="70" w:type="dxa"/>
              <w:end w:w="90" w:type="dxa"/>
            </w:tcMar>
            <w:vAlign w:val="top"/>
          </w:tcPr>
          <w:p>
            <w:pPr>
              <w:spacing w:after="0" w:line="240" w:lineRule="auto"/>
            </w:pPr>
            <w:r>
              <w:rPr>
                <w:sz w:val="16"/>
              </w:rPr>
              <w:t>Bloquear despliegues y ejecutar diagnóstico.</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Certificado TLS</w:t>
            </w:r>
          </w:p>
        </w:tc>
        <w:tc>
          <w:tcPr>
            <w:tcW w:type="dxa" w:w="2665"/>
            <w:shd w:fill="FFFFFF" w:val="clear"/>
            <w:tcMar>
              <w:top w:w="70" w:type="dxa"/>
              <w:start w:w="90" w:type="dxa"/>
              <w:bottom w:w="70" w:type="dxa"/>
              <w:end w:w="90" w:type="dxa"/>
            </w:tcMar>
            <w:vAlign w:val="top"/>
          </w:tcPr>
          <w:p>
            <w:pPr>
              <w:spacing w:after="0" w:line="240" w:lineRule="auto"/>
            </w:pPr>
            <w:r>
              <w:rPr>
                <w:sz w:val="16"/>
              </w:rPr>
              <w:t>Menos de 30 días para vencer.</w:t>
            </w:r>
          </w:p>
        </w:tc>
        <w:tc>
          <w:tcPr>
            <w:tcW w:type="dxa" w:w="5102"/>
            <w:shd w:fill="FFFFFF" w:val="clear"/>
            <w:tcMar>
              <w:top w:w="70" w:type="dxa"/>
              <w:start w:w="90" w:type="dxa"/>
              <w:bottom w:w="70" w:type="dxa"/>
              <w:end w:w="90" w:type="dxa"/>
            </w:tcMar>
            <w:vAlign w:val="top"/>
          </w:tcPr>
          <w:p>
            <w:pPr>
              <w:spacing w:after="0" w:line="240" w:lineRule="auto"/>
            </w:pPr>
            <w:r>
              <w:rPr>
                <w:sz w:val="16"/>
              </w:rPr>
              <w:t>Verificar renovación automática de Certbot.</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Backup</w:t>
            </w:r>
          </w:p>
        </w:tc>
        <w:tc>
          <w:tcPr>
            <w:tcW w:type="dxa" w:w="2665"/>
            <w:shd w:fill="F7F9FC" w:val="clear"/>
            <w:tcMar>
              <w:top w:w="70" w:type="dxa"/>
              <w:start w:w="90" w:type="dxa"/>
              <w:bottom w:w="70" w:type="dxa"/>
              <w:end w:w="90" w:type="dxa"/>
            </w:tcMar>
            <w:vAlign w:val="top"/>
          </w:tcPr>
          <w:p>
            <w:pPr>
              <w:spacing w:after="0" w:line="240" w:lineRule="auto"/>
            </w:pPr>
            <w:r>
              <w:rPr>
                <w:sz w:val="16"/>
              </w:rPr>
              <w:t>No existe respaldo válido dentro del RPO.</w:t>
            </w:r>
          </w:p>
        </w:tc>
        <w:tc>
          <w:tcPr>
            <w:tcW w:type="dxa" w:w="5102"/>
            <w:shd w:fill="F7F9FC" w:val="clear"/>
            <w:tcMar>
              <w:top w:w="70" w:type="dxa"/>
              <w:start w:w="90" w:type="dxa"/>
              <w:bottom w:w="70" w:type="dxa"/>
              <w:end w:w="90" w:type="dxa"/>
            </w:tcMar>
            <w:vAlign w:val="top"/>
          </w:tcPr>
          <w:p>
            <w:pPr>
              <w:spacing w:after="0" w:line="240" w:lineRule="auto"/>
            </w:pPr>
            <w:r>
              <w:rPr>
                <w:sz w:val="16"/>
              </w:rPr>
              <w:t>Generar respaldo, investigar y registrar incidente operativo.</w:t>
            </w:r>
          </w:p>
        </w:tc>
      </w:tr>
    </w:tbl>
    <w:p>
      <w:pPr>
        <w:spacing w:after="0"/>
      </w:pPr>
    </w:p>
    <w:p>
      <w:pPr>
        <w:pStyle w:val="Heading2"/>
        <w:keepNext/>
      </w:pPr>
      <w:r>
        <w:t>29.3 Política de logs</w:t>
      </w:r>
    </w:p>
    <w:p>
      <w:pPr>
        <w:pStyle w:val="ListBullet"/>
        <w:spacing w:after="40"/>
      </w:pPr>
      <w:r>
        <w:t>Usar JSON o formato estructurado con timestamp, nivel, servicio, actor interno no sensible, request_id y correlation_id.</w:t>
      </w:r>
    </w:p>
    <w:p>
      <w:pPr>
        <w:pStyle w:val="ListBullet"/>
        <w:spacing w:after="40"/>
      </w:pPr>
      <w:r>
        <w:t>No registrar DNI, contraseñas, tokens, firmas, contenido completo de documentos ni fotografías.</w:t>
      </w:r>
    </w:p>
    <w:p>
      <w:pPr>
        <w:pStyle w:val="ListBullet"/>
        <w:spacing w:after="40"/>
      </w:pPr>
      <w:r>
        <w:t>Separar logs de acceso Nginx, aplicación Django, Gunicorn, Celery y auditoría funcional.</w:t>
      </w:r>
    </w:p>
    <w:p>
      <w:pPr>
        <w:pStyle w:val="ListBullet"/>
        <w:spacing w:after="40"/>
      </w:pPr>
      <w:r>
        <w:t>Aplicar rotación, retención y permisos; los eventos de auditoría no deben depender únicamente de archivos de log.</w:t>
      </w:r>
    </w:p>
    <w:p>
      <w:pPr>
        <w:pStyle w:val="Heading1"/>
        <w:keepNext/>
        <w:pageBreakBefore/>
      </w:pPr>
      <w:r>
        <w:t>30. Rollback, continuidad y recuperación</w:t>
      </w:r>
    </w:p>
    <w:tbl>
      <w:tblPr>
        <w:tblW w:type="auto" w:w="0"/>
        <w:jc w:val="center"/>
        <w:tblLayout w:type="autofit"/>
        <w:tblLook w:firstColumn="1" w:firstRow="1" w:lastColumn="0" w:lastRow="0" w:noHBand="0" w:noVBand="1" w:val="04A0"/>
        <w:tblBorders>
          <w:top w:val="single" w:sz="10" w:space="0" w:color="B7791F"/>
          <w:left w:val="single" w:sz="10" w:space="0" w:color="B7791F"/>
          <w:bottom w:val="single" w:sz="10" w:space="0" w:color="B7791F"/>
          <w:right w:val="single" w:sz="10" w:space="0" w:color="B7791F"/>
          <w:insideH w:val="single" w:sz="10" w:space="0" w:color="B7791F"/>
          <w:insideV w:val="single" w:sz="10" w:space="0" w:color="B7791F"/>
        </w:tblBorders>
      </w:tblPr>
      <w:tblGrid>
        <w:gridCol w:w="10200"/>
      </w:tblGrid>
      <w:tr>
        <w:trPr>
          <w:cantSplit/>
        </w:trPr>
        <w:tc>
          <w:tcPr>
            <w:tcW w:type="dxa" w:w="10200"/>
            <w:shd w:fill="FFF8E1" w:val="clear"/>
            <w:tcMar>
              <w:top w:w="110" w:type="dxa"/>
              <w:start w:w="150" w:type="dxa"/>
              <w:bottom w:w="110" w:type="dxa"/>
              <w:end w:w="150" w:type="dxa"/>
            </w:tcMar>
          </w:tcPr>
          <w:p>
            <w:pPr>
              <w:spacing w:after="0"/>
            </w:pPr>
            <w:r>
              <w:rPr>
                <w:b/>
                <w:color w:val="B7791F"/>
                <w:sz w:val="19"/>
              </w:rPr>
              <w:t>Objetivos iniciales propuestos para el MVP: RPO de 24 horas y RTO de 4 horas. Deben ser aprobados por Incalpaca antes del go-live y ajustados según criticidad y volumen real.</w:t>
            </w:r>
          </w:p>
        </w:tc>
      </w:tr>
    </w:tbl>
    <w:p>
      <w:pPr>
        <w:spacing w:after="0"/>
      </w:pPr>
    </w:p>
    <w:p>
      <w:pPr>
        <w:pStyle w:val="Heading2"/>
        <w:keepNext/>
      </w:pPr>
      <w:r>
        <w:t>30.1 Procedimiento de despliegue reversible</w:t>
      </w:r>
    </w:p>
    <w:p>
      <w:pPr>
        <w:pStyle w:val="ListNumber"/>
        <w:spacing w:after="40"/>
      </w:pPr>
      <w:r>
        <w:t>Crear respaldo de PostgreSQL y verificar espacio disponible antes de aplicar migraciones.</w:t>
      </w:r>
    </w:p>
    <w:p>
      <w:pPr>
        <w:pStyle w:val="ListNumber"/>
        <w:spacing w:after="40"/>
      </w:pPr>
      <w:r>
        <w:t>Construir una release identificable por commit y conservar el build React, requirements/lockfiles y registro de migraciones.</w:t>
      </w:r>
    </w:p>
    <w:p>
      <w:pPr>
        <w:pStyle w:val="ListNumber"/>
        <w:spacing w:after="40"/>
      </w:pPr>
      <w:r>
        <w:t>Publicar en un directorio versionado y cambiar un enlace simbólico current únicamente después de los smoke tests.</w:t>
      </w:r>
    </w:p>
    <w:p>
      <w:pPr>
        <w:pStyle w:val="ListNumber"/>
        <w:spacing w:after="40"/>
      </w:pPr>
      <w:r>
        <w:t>Aplicar migraciones compatibles hacia adelante. Las eliminaciones de columnas o cambios destructivos se harán en una release posterior.</w:t>
      </w:r>
    </w:p>
    <w:p>
      <w:pPr>
        <w:pStyle w:val="ListNumber"/>
        <w:spacing w:after="40"/>
      </w:pPr>
      <w:r>
        <w:t>Si fallan smoke tests, revertir el enlace a la release anterior y reiniciar Gunicorn/Celery.</w:t>
      </w:r>
    </w:p>
    <w:p>
      <w:pPr>
        <w:pStyle w:val="ListNumber"/>
        <w:spacing w:after="40"/>
      </w:pPr>
      <w:r>
        <w:t>Si la migración no es reversible de forma segura, restaurar el respaldo en una base nueva, validar integridad y cambiar la conexión durante la ventana de contingencia.</w:t>
      </w:r>
    </w:p>
    <w:p>
      <w:pPr>
        <w:pStyle w:val="ListNumber"/>
        <w:spacing w:after="40"/>
      </w:pPr>
      <w:r>
        <w:t>Registrar causa, duración, datos afectados, responsable, decisión y acciones preventivas.</w:t>
      </w:r>
    </w:p>
    <w:p>
      <w:pPr>
        <w:pStyle w:val="Heading2"/>
        <w:keepNext/>
      </w:pPr>
      <w:r>
        <w:t>30.2 Matriz de contingencia</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3400"/>
        <w:gridCol w:w="3400"/>
        <w:gridCol w:w="3400"/>
      </w:tblGrid>
      <w:tr>
        <w:trPr>
          <w:tblHeader w:val="true"/>
          <w:cantSplit/>
        </w:trPr>
        <w:tc>
          <w:tcPr>
            <w:tcW w:type="dxa" w:w="1984"/>
            <w:shd w:fill="123B70" w:val="clear"/>
            <w:tcMar>
              <w:top w:w="70" w:type="dxa"/>
              <w:start w:w="90" w:type="dxa"/>
              <w:bottom w:w="70" w:type="dxa"/>
              <w:end w:w="90" w:type="dxa"/>
            </w:tcMar>
            <w:vAlign w:val="center"/>
          </w:tcPr>
          <w:p>
            <w:pPr>
              <w:spacing w:after="0"/>
              <w:jc w:val="center"/>
            </w:pPr>
            <w:r>
              <w:rPr>
                <w:b/>
                <w:color w:val="FFFFFF"/>
                <w:sz w:val="16"/>
              </w:rPr>
              <w:t>Falla</w:t>
            </w:r>
          </w:p>
        </w:tc>
        <w:tc>
          <w:tcPr>
            <w:tcW w:type="dxa" w:w="3175"/>
            <w:shd w:fill="123B70" w:val="clear"/>
            <w:tcMar>
              <w:top w:w="70" w:type="dxa"/>
              <w:start w:w="90" w:type="dxa"/>
              <w:bottom w:w="70" w:type="dxa"/>
              <w:end w:w="90" w:type="dxa"/>
            </w:tcMar>
            <w:vAlign w:val="center"/>
          </w:tcPr>
          <w:p>
            <w:pPr>
              <w:spacing w:after="0"/>
              <w:jc w:val="center"/>
            </w:pPr>
            <w:r>
              <w:rPr>
                <w:b/>
                <w:color w:val="FFFFFF"/>
                <w:sz w:val="16"/>
              </w:rPr>
              <w:t>Respuesta inmediata</w:t>
            </w:r>
          </w:p>
        </w:tc>
        <w:tc>
          <w:tcPr>
            <w:tcW w:type="dxa" w:w="4309"/>
            <w:shd w:fill="123B70" w:val="clear"/>
            <w:tcMar>
              <w:top w:w="70" w:type="dxa"/>
              <w:start w:w="90" w:type="dxa"/>
              <w:bottom w:w="70" w:type="dxa"/>
              <w:end w:w="90" w:type="dxa"/>
            </w:tcMar>
            <w:vAlign w:val="center"/>
          </w:tcPr>
          <w:p>
            <w:pPr>
              <w:spacing w:after="0"/>
              <w:jc w:val="center"/>
            </w:pPr>
            <w:r>
              <w:rPr>
                <w:b/>
                <w:color w:val="FFFFFF"/>
                <w:sz w:val="16"/>
              </w:rPr>
              <w:t>Recuperación</w:t>
            </w:r>
          </w:p>
        </w:tc>
      </w:tr>
      <w:tr>
        <w:trPr>
          <w:cantSplit/>
        </w:trPr>
        <w:tc>
          <w:tcPr>
            <w:tcW w:type="dxa" w:w="1984"/>
            <w:shd w:fill="F7F9FC" w:val="clear"/>
            <w:tcMar>
              <w:top w:w="70" w:type="dxa"/>
              <w:start w:w="90" w:type="dxa"/>
              <w:bottom w:w="70" w:type="dxa"/>
              <w:end w:w="90" w:type="dxa"/>
            </w:tcMar>
            <w:vAlign w:val="top"/>
          </w:tcPr>
          <w:p>
            <w:pPr>
              <w:spacing w:after="0" w:line="240" w:lineRule="auto"/>
            </w:pPr>
            <w:r>
              <w:rPr>
                <w:sz w:val="16"/>
              </w:rPr>
              <w:t>Frontend defectuoso</w:t>
            </w:r>
          </w:p>
        </w:tc>
        <w:tc>
          <w:tcPr>
            <w:tcW w:type="dxa" w:w="3175"/>
            <w:shd w:fill="F7F9FC" w:val="clear"/>
            <w:tcMar>
              <w:top w:w="70" w:type="dxa"/>
              <w:start w:w="90" w:type="dxa"/>
              <w:bottom w:w="70" w:type="dxa"/>
              <w:end w:w="90" w:type="dxa"/>
            </w:tcMar>
            <w:vAlign w:val="top"/>
          </w:tcPr>
          <w:p>
            <w:pPr>
              <w:spacing w:after="0" w:line="240" w:lineRule="auto"/>
            </w:pPr>
            <w:r>
              <w:rPr>
                <w:sz w:val="16"/>
              </w:rPr>
              <w:t>Volver al build anterior.</w:t>
            </w:r>
          </w:p>
        </w:tc>
        <w:tc>
          <w:tcPr>
            <w:tcW w:type="dxa" w:w="4309"/>
            <w:shd w:fill="F7F9FC" w:val="clear"/>
            <w:tcMar>
              <w:top w:w="70" w:type="dxa"/>
              <w:start w:w="90" w:type="dxa"/>
              <w:bottom w:w="70" w:type="dxa"/>
              <w:end w:w="90" w:type="dxa"/>
            </w:tcMar>
            <w:vAlign w:val="top"/>
          </w:tcPr>
          <w:p>
            <w:pPr>
              <w:spacing w:after="0" w:line="240" w:lineRule="auto"/>
            </w:pPr>
            <w:r>
              <w:rPr>
                <w:sz w:val="16"/>
              </w:rPr>
              <w:t>No requiere restaurar base si no hubo cambios de contrato.</w:t>
            </w:r>
          </w:p>
        </w:tc>
      </w:tr>
      <w:tr>
        <w:trPr>
          <w:cantSplit/>
        </w:trPr>
        <w:tc>
          <w:tcPr>
            <w:tcW w:type="dxa" w:w="1984"/>
            <w:shd w:fill="FFFFFF" w:val="clear"/>
            <w:tcMar>
              <w:top w:w="70" w:type="dxa"/>
              <w:start w:w="90" w:type="dxa"/>
              <w:bottom w:w="70" w:type="dxa"/>
              <w:end w:w="90" w:type="dxa"/>
            </w:tcMar>
            <w:vAlign w:val="top"/>
          </w:tcPr>
          <w:p>
            <w:pPr>
              <w:spacing w:after="0" w:line="240" w:lineRule="auto"/>
            </w:pPr>
            <w:r>
              <w:rPr>
                <w:sz w:val="16"/>
              </w:rPr>
              <w:t>Backend defectuoso</w:t>
            </w:r>
          </w:p>
        </w:tc>
        <w:tc>
          <w:tcPr>
            <w:tcW w:type="dxa" w:w="3175"/>
            <w:shd w:fill="FFFFFF" w:val="clear"/>
            <w:tcMar>
              <w:top w:w="70" w:type="dxa"/>
              <w:start w:w="90" w:type="dxa"/>
              <w:bottom w:w="70" w:type="dxa"/>
              <w:end w:w="90" w:type="dxa"/>
            </w:tcMar>
            <w:vAlign w:val="top"/>
          </w:tcPr>
          <w:p>
            <w:pPr>
              <w:spacing w:after="0" w:line="240" w:lineRule="auto"/>
            </w:pPr>
            <w:r>
              <w:rPr>
                <w:sz w:val="16"/>
              </w:rPr>
              <w:t>Volver a release anterior y reiniciar servicios.</w:t>
            </w:r>
          </w:p>
        </w:tc>
        <w:tc>
          <w:tcPr>
            <w:tcW w:type="dxa" w:w="4309"/>
            <w:shd w:fill="FFFFFF" w:val="clear"/>
            <w:tcMar>
              <w:top w:w="70" w:type="dxa"/>
              <w:start w:w="90" w:type="dxa"/>
              <w:bottom w:w="70" w:type="dxa"/>
              <w:end w:w="90" w:type="dxa"/>
            </w:tcMar>
            <w:vAlign w:val="top"/>
          </w:tcPr>
          <w:p>
            <w:pPr>
              <w:spacing w:after="0" w:line="240" w:lineRule="auto"/>
            </w:pPr>
            <w:r>
              <w:rPr>
                <w:sz w:val="16"/>
              </w:rPr>
              <w:t>Verificar compatibilidad con migraciones aplicadas.</w:t>
            </w:r>
          </w:p>
        </w:tc>
      </w:tr>
      <w:tr>
        <w:trPr>
          <w:cantSplit/>
        </w:trPr>
        <w:tc>
          <w:tcPr>
            <w:tcW w:type="dxa" w:w="1984"/>
            <w:shd w:fill="F7F9FC" w:val="clear"/>
            <w:tcMar>
              <w:top w:w="70" w:type="dxa"/>
              <w:start w:w="90" w:type="dxa"/>
              <w:bottom w:w="70" w:type="dxa"/>
              <w:end w:w="90" w:type="dxa"/>
            </w:tcMar>
            <w:vAlign w:val="top"/>
          </w:tcPr>
          <w:p>
            <w:pPr>
              <w:spacing w:after="0" w:line="240" w:lineRule="auto"/>
            </w:pPr>
            <w:r>
              <w:rPr>
                <w:sz w:val="16"/>
              </w:rPr>
              <w:t>Migración dañina</w:t>
            </w:r>
          </w:p>
        </w:tc>
        <w:tc>
          <w:tcPr>
            <w:tcW w:type="dxa" w:w="3175"/>
            <w:shd w:fill="F7F9FC" w:val="clear"/>
            <w:tcMar>
              <w:top w:w="70" w:type="dxa"/>
              <w:start w:w="90" w:type="dxa"/>
              <w:bottom w:w="70" w:type="dxa"/>
              <w:end w:w="90" w:type="dxa"/>
            </w:tcMar>
            <w:vAlign w:val="top"/>
          </w:tcPr>
          <w:p>
            <w:pPr>
              <w:spacing w:after="0" w:line="240" w:lineRule="auto"/>
            </w:pPr>
            <w:r>
              <w:rPr>
                <w:sz w:val="16"/>
              </w:rPr>
              <w:t>Detener escrituras y aislar aplicación.</w:t>
            </w:r>
          </w:p>
        </w:tc>
        <w:tc>
          <w:tcPr>
            <w:tcW w:type="dxa" w:w="4309"/>
            <w:shd w:fill="F7F9FC" w:val="clear"/>
            <w:tcMar>
              <w:top w:w="70" w:type="dxa"/>
              <w:start w:w="90" w:type="dxa"/>
              <w:bottom w:w="70" w:type="dxa"/>
              <w:end w:w="90" w:type="dxa"/>
            </w:tcMar>
            <w:vAlign w:val="top"/>
          </w:tcPr>
          <w:p>
            <w:pPr>
              <w:spacing w:after="0" w:line="240" w:lineRule="auto"/>
            </w:pPr>
            <w:r>
              <w:rPr>
                <w:sz w:val="16"/>
              </w:rPr>
              <w:t>Restaurar backup probado o ejecutar plan de migración correctiva.</w:t>
            </w:r>
          </w:p>
        </w:tc>
      </w:tr>
      <w:tr>
        <w:trPr>
          <w:cantSplit/>
        </w:trPr>
        <w:tc>
          <w:tcPr>
            <w:tcW w:type="dxa" w:w="1984"/>
            <w:shd w:fill="FFFFFF" w:val="clear"/>
            <w:tcMar>
              <w:top w:w="70" w:type="dxa"/>
              <w:start w:w="90" w:type="dxa"/>
              <w:bottom w:w="70" w:type="dxa"/>
              <w:end w:w="90" w:type="dxa"/>
            </w:tcMar>
            <w:vAlign w:val="top"/>
          </w:tcPr>
          <w:p>
            <w:pPr>
              <w:spacing w:after="0" w:line="240" w:lineRule="auto"/>
            </w:pPr>
            <w:r>
              <w:rPr>
                <w:sz w:val="16"/>
              </w:rPr>
              <w:t>Redis/Celery caído</w:t>
            </w:r>
          </w:p>
        </w:tc>
        <w:tc>
          <w:tcPr>
            <w:tcW w:type="dxa" w:w="3175"/>
            <w:shd w:fill="FFFFFF" w:val="clear"/>
            <w:tcMar>
              <w:top w:w="70" w:type="dxa"/>
              <w:start w:w="90" w:type="dxa"/>
              <w:bottom w:w="70" w:type="dxa"/>
              <w:end w:w="90" w:type="dxa"/>
            </w:tcMar>
            <w:vAlign w:val="top"/>
          </w:tcPr>
          <w:p>
            <w:pPr>
              <w:spacing w:after="0" w:line="240" w:lineRule="auto"/>
            </w:pPr>
            <w:r>
              <w:rPr>
                <w:sz w:val="16"/>
              </w:rPr>
              <w:t>Mantener funciones síncronas críticas y mostrar notificaciones pendientes.</w:t>
            </w:r>
          </w:p>
        </w:tc>
        <w:tc>
          <w:tcPr>
            <w:tcW w:type="dxa" w:w="4309"/>
            <w:shd w:fill="FFFFFF" w:val="clear"/>
            <w:tcMar>
              <w:top w:w="70" w:type="dxa"/>
              <w:start w:w="90" w:type="dxa"/>
              <w:bottom w:w="70" w:type="dxa"/>
              <w:end w:w="90" w:type="dxa"/>
            </w:tcMar>
            <w:vAlign w:val="top"/>
          </w:tcPr>
          <w:p>
            <w:pPr>
              <w:spacing w:after="0" w:line="240" w:lineRule="auto"/>
            </w:pPr>
            <w:r>
              <w:rPr>
                <w:sz w:val="16"/>
              </w:rPr>
              <w:t>Reiniciar servicios; reencolar tareas idempotentes.</w:t>
            </w:r>
          </w:p>
        </w:tc>
      </w:tr>
      <w:tr>
        <w:trPr>
          <w:cantSplit/>
        </w:trPr>
        <w:tc>
          <w:tcPr>
            <w:tcW w:type="dxa" w:w="1984"/>
            <w:shd w:fill="F7F9FC" w:val="clear"/>
            <w:tcMar>
              <w:top w:w="70" w:type="dxa"/>
              <w:start w:w="90" w:type="dxa"/>
              <w:bottom w:w="70" w:type="dxa"/>
              <w:end w:w="90" w:type="dxa"/>
            </w:tcMar>
            <w:vAlign w:val="top"/>
          </w:tcPr>
          <w:p>
            <w:pPr>
              <w:spacing w:after="0" w:line="240" w:lineRule="auto"/>
            </w:pPr>
            <w:r>
              <w:rPr>
                <w:sz w:val="16"/>
              </w:rPr>
              <w:t>Pérdida de archivos media</w:t>
            </w:r>
          </w:p>
        </w:tc>
        <w:tc>
          <w:tcPr>
            <w:tcW w:type="dxa" w:w="3175"/>
            <w:shd w:fill="F7F9FC" w:val="clear"/>
            <w:tcMar>
              <w:top w:w="70" w:type="dxa"/>
              <w:start w:w="90" w:type="dxa"/>
              <w:bottom w:w="70" w:type="dxa"/>
              <w:end w:w="90" w:type="dxa"/>
            </w:tcMar>
            <w:vAlign w:val="top"/>
          </w:tcPr>
          <w:p>
            <w:pPr>
              <w:spacing w:after="0" w:line="240" w:lineRule="auto"/>
            </w:pPr>
            <w:r>
              <w:rPr>
                <w:sz w:val="16"/>
              </w:rPr>
              <w:t>Bloquear nuevas emisiones de documentos afectados.</w:t>
            </w:r>
          </w:p>
        </w:tc>
        <w:tc>
          <w:tcPr>
            <w:tcW w:type="dxa" w:w="4309"/>
            <w:shd w:fill="F7F9FC" w:val="clear"/>
            <w:tcMar>
              <w:top w:w="70" w:type="dxa"/>
              <w:start w:w="90" w:type="dxa"/>
              <w:bottom w:w="70" w:type="dxa"/>
              <w:end w:w="90" w:type="dxa"/>
            </w:tcMar>
            <w:vAlign w:val="top"/>
          </w:tcPr>
          <w:p>
            <w:pPr>
              <w:spacing w:after="0" w:line="240" w:lineRule="auto"/>
            </w:pPr>
            <w:r>
              <w:rPr>
                <w:sz w:val="16"/>
              </w:rPr>
              <w:t>Restaurar copia externa y comprobar hashes/metadatos.</w:t>
            </w:r>
          </w:p>
        </w:tc>
      </w:tr>
      <w:tr>
        <w:trPr>
          <w:cantSplit/>
        </w:trPr>
        <w:tc>
          <w:tcPr>
            <w:tcW w:type="dxa" w:w="1984"/>
            <w:shd w:fill="FFFFFF" w:val="clear"/>
            <w:tcMar>
              <w:top w:w="70" w:type="dxa"/>
              <w:start w:w="90" w:type="dxa"/>
              <w:bottom w:w="70" w:type="dxa"/>
              <w:end w:w="90" w:type="dxa"/>
            </w:tcMar>
            <w:vAlign w:val="top"/>
          </w:tcPr>
          <w:p>
            <w:pPr>
              <w:spacing w:after="0" w:line="240" w:lineRule="auto"/>
            </w:pPr>
            <w:r>
              <w:rPr>
                <w:sz w:val="16"/>
              </w:rPr>
              <w:t>Compromiso de credenciales</w:t>
            </w:r>
          </w:p>
        </w:tc>
        <w:tc>
          <w:tcPr>
            <w:tcW w:type="dxa" w:w="3175"/>
            <w:shd w:fill="FFFFFF" w:val="clear"/>
            <w:tcMar>
              <w:top w:w="70" w:type="dxa"/>
              <w:start w:w="90" w:type="dxa"/>
              <w:bottom w:w="70" w:type="dxa"/>
              <w:end w:w="90" w:type="dxa"/>
            </w:tcMar>
            <w:vAlign w:val="top"/>
          </w:tcPr>
          <w:p>
            <w:pPr>
              <w:spacing w:after="0" w:line="240" w:lineRule="auto"/>
            </w:pPr>
            <w:r>
              <w:rPr>
                <w:sz w:val="16"/>
              </w:rPr>
              <w:t>Revocar secretos y sesiones.</w:t>
            </w:r>
          </w:p>
        </w:tc>
        <w:tc>
          <w:tcPr>
            <w:tcW w:type="dxa" w:w="4309"/>
            <w:shd w:fill="FFFFFF" w:val="clear"/>
            <w:tcMar>
              <w:top w:w="70" w:type="dxa"/>
              <w:start w:w="90" w:type="dxa"/>
              <w:bottom w:w="70" w:type="dxa"/>
              <w:end w:w="90" w:type="dxa"/>
            </w:tcMar>
            <w:vAlign w:val="top"/>
          </w:tcPr>
          <w:p>
            <w:pPr>
              <w:spacing w:after="0" w:line="240" w:lineRule="auto"/>
            </w:pPr>
            <w:r>
              <w:rPr>
                <w:sz w:val="16"/>
              </w:rPr>
              <w:t>Rotar claves, revisar accesos y activar procedimiento de incidente.</w:t>
            </w:r>
          </w:p>
        </w:tc>
      </w:tr>
    </w:tbl>
    <w:p>
      <w:pPr>
        <w:spacing w:after="0"/>
      </w:pPr>
    </w:p>
    <w:p>
      <w:pPr>
        <w:pStyle w:val="Heading1"/>
        <w:keepNext/>
        <w:pageBreakBefore/>
      </w:pPr>
      <w:r>
        <w:t>31. Matriz de responsabilidades RACI</w:t>
      </w:r>
    </w:p>
    <w:p>
      <w:pPr>
        <w:spacing w:after="100" w:line="259" w:lineRule="auto"/>
      </w:pPr>
      <w:r>
        <w:t>R = ejecuta; A = aprueba y responde por el resultado; C = consultado; I = informado. El Responsable de Integración es una función designada entre los integrantes, no un cuarto grupo.</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1700"/>
        <w:gridCol w:w="1700"/>
        <w:gridCol w:w="1700"/>
        <w:gridCol w:w="1700"/>
        <w:gridCol w:w="1700"/>
        <w:gridCol w:w="1700"/>
      </w:tblGrid>
      <w:tr>
        <w:trPr>
          <w:tblHeader w:val="true"/>
          <w:cantSplit/>
        </w:trPr>
        <w:tc>
          <w:tcPr>
            <w:tcW w:type="dxa" w:w="2835"/>
            <w:shd w:fill="123B70" w:val="clear"/>
            <w:tcMar>
              <w:top w:w="70" w:type="dxa"/>
              <w:start w:w="90" w:type="dxa"/>
              <w:bottom w:w="70" w:type="dxa"/>
              <w:end w:w="90" w:type="dxa"/>
            </w:tcMar>
            <w:vAlign w:val="center"/>
          </w:tcPr>
          <w:p>
            <w:pPr>
              <w:spacing w:after="0"/>
              <w:jc w:val="center"/>
            </w:pPr>
            <w:r>
              <w:rPr>
                <w:b/>
                <w:color w:val="FFFFFF"/>
                <w:sz w:val="15"/>
              </w:rPr>
              <w:t>Dominio/entregable</w:t>
            </w:r>
          </w:p>
        </w:tc>
        <w:tc>
          <w:tcPr>
            <w:tcW w:type="dxa" w:w="1191"/>
            <w:shd w:fill="123B70" w:val="clear"/>
            <w:tcMar>
              <w:top w:w="70" w:type="dxa"/>
              <w:start w:w="90" w:type="dxa"/>
              <w:bottom w:w="70" w:type="dxa"/>
              <w:end w:w="90" w:type="dxa"/>
            </w:tcMar>
            <w:vAlign w:val="center"/>
          </w:tcPr>
          <w:p>
            <w:pPr>
              <w:spacing w:after="0"/>
              <w:jc w:val="center"/>
            </w:pPr>
            <w:r>
              <w:rPr>
                <w:b/>
                <w:color w:val="FFFFFF"/>
                <w:sz w:val="15"/>
              </w:rPr>
              <w:t>Grupo Stock</w:t>
            </w:r>
          </w:p>
        </w:tc>
        <w:tc>
          <w:tcPr>
            <w:tcW w:type="dxa" w:w="1247"/>
            <w:shd w:fill="123B70" w:val="clear"/>
            <w:tcMar>
              <w:top w:w="70" w:type="dxa"/>
              <w:start w:w="90" w:type="dxa"/>
              <w:bottom w:w="70" w:type="dxa"/>
              <w:end w:w="90" w:type="dxa"/>
            </w:tcMar>
            <w:vAlign w:val="center"/>
          </w:tcPr>
          <w:p>
            <w:pPr>
              <w:spacing w:after="0"/>
              <w:jc w:val="center"/>
            </w:pPr>
            <w:r>
              <w:rPr>
                <w:b/>
                <w:color w:val="FFFFFF"/>
                <w:sz w:val="15"/>
              </w:rPr>
              <w:t>Grupo Reportes</w:t>
            </w:r>
          </w:p>
        </w:tc>
        <w:tc>
          <w:tcPr>
            <w:tcW w:type="dxa" w:w="1417"/>
            <w:shd w:fill="123B70" w:val="clear"/>
            <w:tcMar>
              <w:top w:w="70" w:type="dxa"/>
              <w:start w:w="90" w:type="dxa"/>
              <w:bottom w:w="70" w:type="dxa"/>
              <w:end w:w="90" w:type="dxa"/>
            </w:tcMar>
            <w:vAlign w:val="center"/>
          </w:tcPr>
          <w:p>
            <w:pPr>
              <w:spacing w:after="0"/>
              <w:jc w:val="center"/>
            </w:pPr>
            <w:r>
              <w:rPr>
                <w:b/>
                <w:color w:val="FFFFFF"/>
                <w:sz w:val="15"/>
              </w:rPr>
              <w:t>Grupo Ciclo de vida</w:t>
            </w:r>
          </w:p>
        </w:tc>
        <w:tc>
          <w:tcPr>
            <w:tcW w:type="dxa" w:w="1474"/>
            <w:shd w:fill="123B70" w:val="clear"/>
            <w:tcMar>
              <w:top w:w="70" w:type="dxa"/>
              <w:start w:w="90" w:type="dxa"/>
              <w:bottom w:w="70" w:type="dxa"/>
              <w:end w:w="90" w:type="dxa"/>
            </w:tcMar>
            <w:vAlign w:val="center"/>
          </w:tcPr>
          <w:p>
            <w:pPr>
              <w:spacing w:after="0"/>
              <w:jc w:val="center"/>
            </w:pPr>
            <w:r>
              <w:rPr>
                <w:b/>
                <w:color w:val="FFFFFF"/>
                <w:sz w:val="15"/>
              </w:rPr>
              <w:t>Resp. Integración</w:t>
            </w:r>
          </w:p>
        </w:tc>
        <w:tc>
          <w:tcPr>
            <w:tcW w:type="dxa" w:w="1361"/>
            <w:shd w:fill="123B70" w:val="clear"/>
            <w:tcMar>
              <w:top w:w="70" w:type="dxa"/>
              <w:start w:w="90" w:type="dxa"/>
              <w:bottom w:w="70" w:type="dxa"/>
              <w:end w:w="90" w:type="dxa"/>
            </w:tcMar>
            <w:vAlign w:val="center"/>
          </w:tcPr>
          <w:p>
            <w:pPr>
              <w:spacing w:after="0"/>
              <w:jc w:val="center"/>
            </w:pPr>
            <w:r>
              <w:rPr>
                <w:b/>
                <w:color w:val="FFFFFF"/>
                <w:sz w:val="15"/>
              </w:rPr>
              <w:t>FM/Usuario clave</w:t>
            </w:r>
          </w:p>
        </w:tc>
      </w:tr>
      <w:tr>
        <w:trPr>
          <w:cantSplit/>
        </w:trPr>
        <w:tc>
          <w:tcPr>
            <w:tcW w:type="dxa" w:w="2835"/>
            <w:shd w:fill="F7F9FC" w:val="clear"/>
            <w:tcMar>
              <w:top w:w="70" w:type="dxa"/>
              <w:start w:w="90" w:type="dxa"/>
              <w:bottom w:w="70" w:type="dxa"/>
              <w:end w:w="90" w:type="dxa"/>
            </w:tcMar>
            <w:vAlign w:val="top"/>
          </w:tcPr>
          <w:p>
            <w:pPr>
              <w:spacing w:after="0" w:line="240" w:lineRule="auto"/>
            </w:pPr>
            <w:r>
              <w:rPr>
                <w:sz w:val="15"/>
              </w:rPr>
              <w:t>Repositorio, CI/CD y releases</w:t>
            </w:r>
          </w:p>
        </w:tc>
        <w:tc>
          <w:tcPr>
            <w:tcW w:type="dxa" w:w="1191"/>
            <w:shd w:fill="F7F9FC" w:val="clear"/>
            <w:tcMar>
              <w:top w:w="70" w:type="dxa"/>
              <w:start w:w="90" w:type="dxa"/>
              <w:bottom w:w="70" w:type="dxa"/>
              <w:end w:w="90" w:type="dxa"/>
            </w:tcMar>
            <w:vAlign w:val="top"/>
          </w:tcPr>
          <w:p>
            <w:pPr>
              <w:spacing w:after="0" w:line="240" w:lineRule="auto"/>
            </w:pPr>
            <w:r>
              <w:rPr>
                <w:sz w:val="15"/>
              </w:rPr>
              <w:t>C</w:t>
            </w:r>
          </w:p>
        </w:tc>
        <w:tc>
          <w:tcPr>
            <w:tcW w:type="dxa" w:w="1247"/>
            <w:shd w:fill="F7F9FC" w:val="clear"/>
            <w:tcMar>
              <w:top w:w="70" w:type="dxa"/>
              <w:start w:w="90" w:type="dxa"/>
              <w:bottom w:w="70" w:type="dxa"/>
              <w:end w:w="90" w:type="dxa"/>
            </w:tcMar>
            <w:vAlign w:val="top"/>
          </w:tcPr>
          <w:p>
            <w:pPr>
              <w:spacing w:after="0" w:line="240" w:lineRule="auto"/>
            </w:pPr>
            <w:r>
              <w:rPr>
                <w:sz w:val="15"/>
              </w:rPr>
              <w:t>C</w:t>
            </w:r>
          </w:p>
        </w:tc>
        <w:tc>
          <w:tcPr>
            <w:tcW w:type="dxa" w:w="1417"/>
            <w:shd w:fill="F7F9FC" w:val="clear"/>
            <w:tcMar>
              <w:top w:w="70" w:type="dxa"/>
              <w:start w:w="90" w:type="dxa"/>
              <w:bottom w:w="70" w:type="dxa"/>
              <w:end w:w="90" w:type="dxa"/>
            </w:tcMar>
            <w:vAlign w:val="top"/>
          </w:tcPr>
          <w:p>
            <w:pPr>
              <w:spacing w:after="0" w:line="240" w:lineRule="auto"/>
            </w:pPr>
            <w:r>
              <w:rPr>
                <w:sz w:val="15"/>
              </w:rPr>
              <w:t>C</w:t>
            </w:r>
          </w:p>
        </w:tc>
        <w:tc>
          <w:tcPr>
            <w:tcW w:type="dxa" w:w="1474"/>
            <w:shd w:fill="F7F9FC" w:val="clear"/>
            <w:tcMar>
              <w:top w:w="70" w:type="dxa"/>
              <w:start w:w="90" w:type="dxa"/>
              <w:bottom w:w="70" w:type="dxa"/>
              <w:end w:w="90" w:type="dxa"/>
            </w:tcMar>
            <w:vAlign w:val="top"/>
          </w:tcPr>
          <w:p>
            <w:pPr>
              <w:spacing w:after="0" w:line="240" w:lineRule="auto"/>
            </w:pPr>
            <w:r>
              <w:rPr>
                <w:sz w:val="15"/>
              </w:rPr>
              <w:t>A/R</w:t>
            </w:r>
          </w:p>
        </w:tc>
        <w:tc>
          <w:tcPr>
            <w:tcW w:type="dxa" w:w="1361"/>
            <w:shd w:fill="F7F9FC" w:val="clear"/>
            <w:tcMar>
              <w:top w:w="70" w:type="dxa"/>
              <w:start w:w="90" w:type="dxa"/>
              <w:bottom w:w="70" w:type="dxa"/>
              <w:end w:w="90" w:type="dxa"/>
            </w:tcMar>
            <w:vAlign w:val="top"/>
          </w:tcPr>
          <w:p>
            <w:pPr>
              <w:spacing w:after="0" w:line="240" w:lineRule="auto"/>
            </w:pPr>
            <w:r>
              <w:rPr>
                <w:sz w:val="15"/>
              </w:rPr>
              <w:t>I</w:t>
            </w:r>
          </w:p>
        </w:tc>
      </w:tr>
      <w:tr>
        <w:trPr>
          <w:cantSplit/>
        </w:trPr>
        <w:tc>
          <w:tcPr>
            <w:tcW w:type="dxa" w:w="2835"/>
            <w:shd w:fill="FFFFFF" w:val="clear"/>
            <w:tcMar>
              <w:top w:w="70" w:type="dxa"/>
              <w:start w:w="90" w:type="dxa"/>
              <w:bottom w:w="70" w:type="dxa"/>
              <w:end w:w="90" w:type="dxa"/>
            </w:tcMar>
            <w:vAlign w:val="top"/>
          </w:tcPr>
          <w:p>
            <w:pPr>
              <w:spacing w:after="0" w:line="240" w:lineRule="auto"/>
            </w:pPr>
            <w:r>
              <w:rPr>
                <w:sz w:val="15"/>
              </w:rPr>
              <w:t>Accounts, roles y autenticación</w:t>
            </w:r>
          </w:p>
        </w:tc>
        <w:tc>
          <w:tcPr>
            <w:tcW w:type="dxa" w:w="1191"/>
            <w:shd w:fill="FFFFFF" w:val="clear"/>
            <w:tcMar>
              <w:top w:w="70" w:type="dxa"/>
              <w:start w:w="90" w:type="dxa"/>
              <w:bottom w:w="70" w:type="dxa"/>
              <w:end w:w="90" w:type="dxa"/>
            </w:tcMar>
            <w:vAlign w:val="top"/>
          </w:tcPr>
          <w:p>
            <w:pPr>
              <w:spacing w:after="0" w:line="240" w:lineRule="auto"/>
            </w:pPr>
            <w:r>
              <w:rPr>
                <w:sz w:val="15"/>
              </w:rPr>
              <w:t>C</w:t>
            </w:r>
          </w:p>
        </w:tc>
        <w:tc>
          <w:tcPr>
            <w:tcW w:type="dxa" w:w="1247"/>
            <w:shd w:fill="FFFFFF" w:val="clear"/>
            <w:tcMar>
              <w:top w:w="70" w:type="dxa"/>
              <w:start w:w="90" w:type="dxa"/>
              <w:bottom w:w="70" w:type="dxa"/>
              <w:end w:w="90" w:type="dxa"/>
            </w:tcMar>
            <w:vAlign w:val="top"/>
          </w:tcPr>
          <w:p>
            <w:pPr>
              <w:spacing w:after="0" w:line="240" w:lineRule="auto"/>
            </w:pPr>
            <w:r>
              <w:rPr>
                <w:sz w:val="15"/>
              </w:rPr>
              <w:t>C</w:t>
            </w:r>
          </w:p>
        </w:tc>
        <w:tc>
          <w:tcPr>
            <w:tcW w:type="dxa" w:w="1417"/>
            <w:shd w:fill="FFFFFF" w:val="clear"/>
            <w:tcMar>
              <w:top w:w="70" w:type="dxa"/>
              <w:start w:w="90" w:type="dxa"/>
              <w:bottom w:w="70" w:type="dxa"/>
              <w:end w:w="90" w:type="dxa"/>
            </w:tcMar>
            <w:vAlign w:val="top"/>
          </w:tcPr>
          <w:p>
            <w:pPr>
              <w:spacing w:after="0" w:line="240" w:lineRule="auto"/>
            </w:pPr>
            <w:r>
              <w:rPr>
                <w:sz w:val="15"/>
              </w:rPr>
              <w:t>C</w:t>
            </w:r>
          </w:p>
        </w:tc>
        <w:tc>
          <w:tcPr>
            <w:tcW w:type="dxa" w:w="1474"/>
            <w:shd w:fill="FFFFFF" w:val="clear"/>
            <w:tcMar>
              <w:top w:w="70" w:type="dxa"/>
              <w:start w:w="90" w:type="dxa"/>
              <w:bottom w:w="70" w:type="dxa"/>
              <w:end w:w="90" w:type="dxa"/>
            </w:tcMar>
            <w:vAlign w:val="top"/>
          </w:tcPr>
          <w:p>
            <w:pPr>
              <w:spacing w:after="0" w:line="240" w:lineRule="auto"/>
            </w:pPr>
            <w:r>
              <w:rPr>
                <w:sz w:val="15"/>
              </w:rPr>
              <w:t>A/R</w:t>
            </w:r>
          </w:p>
        </w:tc>
        <w:tc>
          <w:tcPr>
            <w:tcW w:type="dxa" w:w="1361"/>
            <w:shd w:fill="FFFFFF"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7F9FC" w:val="clear"/>
            <w:tcMar>
              <w:top w:w="70" w:type="dxa"/>
              <w:start w:w="90" w:type="dxa"/>
              <w:bottom w:w="70" w:type="dxa"/>
              <w:end w:w="90" w:type="dxa"/>
            </w:tcMar>
            <w:vAlign w:val="top"/>
          </w:tcPr>
          <w:p>
            <w:pPr>
              <w:spacing w:after="0" w:line="240" w:lineRule="auto"/>
            </w:pPr>
            <w:r>
              <w:rPr>
                <w:sz w:val="15"/>
              </w:rPr>
              <w:t>Taxonomía y organización compartida</w:t>
            </w:r>
          </w:p>
        </w:tc>
        <w:tc>
          <w:tcPr>
            <w:tcW w:type="dxa" w:w="1191"/>
            <w:shd w:fill="F7F9FC" w:val="clear"/>
            <w:tcMar>
              <w:top w:w="70" w:type="dxa"/>
              <w:start w:w="90" w:type="dxa"/>
              <w:bottom w:w="70" w:type="dxa"/>
              <w:end w:w="90" w:type="dxa"/>
            </w:tcMar>
            <w:vAlign w:val="top"/>
          </w:tcPr>
          <w:p>
            <w:pPr>
              <w:spacing w:after="0" w:line="240" w:lineRule="auto"/>
            </w:pPr>
            <w:r>
              <w:rPr>
                <w:sz w:val="15"/>
              </w:rPr>
              <w:t>R</w:t>
            </w:r>
          </w:p>
        </w:tc>
        <w:tc>
          <w:tcPr>
            <w:tcW w:type="dxa" w:w="1247"/>
            <w:shd w:fill="F7F9FC" w:val="clear"/>
            <w:tcMar>
              <w:top w:w="70" w:type="dxa"/>
              <w:start w:w="90" w:type="dxa"/>
              <w:bottom w:w="70" w:type="dxa"/>
              <w:end w:w="90" w:type="dxa"/>
            </w:tcMar>
            <w:vAlign w:val="top"/>
          </w:tcPr>
          <w:p>
            <w:pPr>
              <w:spacing w:after="0" w:line="240" w:lineRule="auto"/>
            </w:pPr>
            <w:r>
              <w:rPr>
                <w:sz w:val="15"/>
              </w:rPr>
              <w:t>C</w:t>
            </w:r>
          </w:p>
        </w:tc>
        <w:tc>
          <w:tcPr>
            <w:tcW w:type="dxa" w:w="1417"/>
            <w:shd w:fill="F7F9FC" w:val="clear"/>
            <w:tcMar>
              <w:top w:w="70" w:type="dxa"/>
              <w:start w:w="90" w:type="dxa"/>
              <w:bottom w:w="70" w:type="dxa"/>
              <w:end w:w="90" w:type="dxa"/>
            </w:tcMar>
            <w:vAlign w:val="top"/>
          </w:tcPr>
          <w:p>
            <w:pPr>
              <w:spacing w:after="0" w:line="240" w:lineRule="auto"/>
            </w:pPr>
            <w:r>
              <w:rPr>
                <w:sz w:val="15"/>
              </w:rPr>
              <w:t>C</w:t>
            </w:r>
          </w:p>
        </w:tc>
        <w:tc>
          <w:tcPr>
            <w:tcW w:type="dxa" w:w="1474"/>
            <w:shd w:fill="F7F9FC" w:val="clear"/>
            <w:tcMar>
              <w:top w:w="70" w:type="dxa"/>
              <w:start w:w="90" w:type="dxa"/>
              <w:bottom w:w="70" w:type="dxa"/>
              <w:end w:w="90" w:type="dxa"/>
            </w:tcMar>
            <w:vAlign w:val="top"/>
          </w:tcPr>
          <w:p>
            <w:pPr>
              <w:spacing w:after="0" w:line="240" w:lineRule="auto"/>
            </w:pPr>
            <w:r>
              <w:rPr>
                <w:sz w:val="15"/>
              </w:rPr>
              <w:t>A</w:t>
            </w:r>
          </w:p>
        </w:tc>
        <w:tc>
          <w:tcPr>
            <w:tcW w:type="dxa" w:w="1361"/>
            <w:shd w:fill="F7F9FC"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FFFFF" w:val="clear"/>
            <w:tcMar>
              <w:top w:w="70" w:type="dxa"/>
              <w:start w:w="90" w:type="dxa"/>
              <w:bottom w:w="70" w:type="dxa"/>
              <w:end w:w="90" w:type="dxa"/>
            </w:tcMar>
            <w:vAlign w:val="top"/>
          </w:tcPr>
          <w:p>
            <w:pPr>
              <w:spacing w:after="0" w:line="240" w:lineRule="auto"/>
            </w:pPr>
            <w:r>
              <w:rPr>
                <w:sz w:val="15"/>
              </w:rPr>
              <w:t>Entradas, existencias, movimientos y kardex</w:t>
            </w:r>
          </w:p>
        </w:tc>
        <w:tc>
          <w:tcPr>
            <w:tcW w:type="dxa" w:w="1191"/>
            <w:shd w:fill="FFFFFF" w:val="clear"/>
            <w:tcMar>
              <w:top w:w="70" w:type="dxa"/>
              <w:start w:w="90" w:type="dxa"/>
              <w:bottom w:w="70" w:type="dxa"/>
              <w:end w:w="90" w:type="dxa"/>
            </w:tcMar>
            <w:vAlign w:val="top"/>
          </w:tcPr>
          <w:p>
            <w:pPr>
              <w:spacing w:after="0" w:line="240" w:lineRule="auto"/>
            </w:pPr>
            <w:r>
              <w:rPr>
                <w:sz w:val="15"/>
              </w:rPr>
              <w:t>A/R</w:t>
            </w:r>
          </w:p>
        </w:tc>
        <w:tc>
          <w:tcPr>
            <w:tcW w:type="dxa" w:w="1247"/>
            <w:shd w:fill="FFFFFF" w:val="clear"/>
            <w:tcMar>
              <w:top w:w="70" w:type="dxa"/>
              <w:start w:w="90" w:type="dxa"/>
              <w:bottom w:w="70" w:type="dxa"/>
              <w:end w:w="90" w:type="dxa"/>
            </w:tcMar>
            <w:vAlign w:val="top"/>
          </w:tcPr>
          <w:p>
            <w:pPr>
              <w:spacing w:after="0" w:line="240" w:lineRule="auto"/>
            </w:pPr>
            <w:r>
              <w:rPr>
                <w:sz w:val="15"/>
              </w:rPr>
              <w:t>C</w:t>
            </w:r>
          </w:p>
        </w:tc>
        <w:tc>
          <w:tcPr>
            <w:tcW w:type="dxa" w:w="1417"/>
            <w:shd w:fill="FFFFFF" w:val="clear"/>
            <w:tcMar>
              <w:top w:w="70" w:type="dxa"/>
              <w:start w:w="90" w:type="dxa"/>
              <w:bottom w:w="70" w:type="dxa"/>
              <w:end w:w="90" w:type="dxa"/>
            </w:tcMar>
            <w:vAlign w:val="top"/>
          </w:tcPr>
          <w:p>
            <w:pPr>
              <w:spacing w:after="0" w:line="240" w:lineRule="auto"/>
            </w:pPr>
            <w:r>
              <w:rPr>
                <w:sz w:val="15"/>
              </w:rPr>
              <w:t>C</w:t>
            </w:r>
          </w:p>
        </w:tc>
        <w:tc>
          <w:tcPr>
            <w:tcW w:type="dxa" w:w="1474"/>
            <w:shd w:fill="FFFFFF" w:val="clear"/>
            <w:tcMar>
              <w:top w:w="70" w:type="dxa"/>
              <w:start w:w="90" w:type="dxa"/>
              <w:bottom w:w="70" w:type="dxa"/>
              <w:end w:w="90" w:type="dxa"/>
            </w:tcMar>
            <w:vAlign w:val="top"/>
          </w:tcPr>
          <w:p>
            <w:pPr>
              <w:spacing w:after="0" w:line="240" w:lineRule="auto"/>
            </w:pPr>
            <w:r>
              <w:rPr>
                <w:sz w:val="15"/>
              </w:rPr>
              <w:t>C</w:t>
            </w:r>
          </w:p>
        </w:tc>
        <w:tc>
          <w:tcPr>
            <w:tcW w:type="dxa" w:w="1361"/>
            <w:shd w:fill="FFFFFF"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7F9FC" w:val="clear"/>
            <w:tcMar>
              <w:top w:w="70" w:type="dxa"/>
              <w:start w:w="90" w:type="dxa"/>
              <w:bottom w:w="70" w:type="dxa"/>
              <w:end w:w="90" w:type="dxa"/>
            </w:tcMar>
            <w:vAlign w:val="top"/>
          </w:tcPr>
          <w:p>
            <w:pPr>
              <w:spacing w:after="0" w:line="240" w:lineRule="auto"/>
            </w:pPr>
            <w:r>
              <w:rPr>
                <w:sz w:val="15"/>
              </w:rPr>
              <w:t>Bien, código único y QR</w:t>
            </w:r>
          </w:p>
        </w:tc>
        <w:tc>
          <w:tcPr>
            <w:tcW w:type="dxa" w:w="1191"/>
            <w:shd w:fill="F7F9FC" w:val="clear"/>
            <w:tcMar>
              <w:top w:w="70" w:type="dxa"/>
              <w:start w:w="90" w:type="dxa"/>
              <w:bottom w:w="70" w:type="dxa"/>
              <w:end w:w="90" w:type="dxa"/>
            </w:tcMar>
            <w:vAlign w:val="top"/>
          </w:tcPr>
          <w:p>
            <w:pPr>
              <w:spacing w:after="0" w:line="240" w:lineRule="auto"/>
            </w:pPr>
            <w:r>
              <w:rPr>
                <w:sz w:val="15"/>
              </w:rPr>
              <w:t>C</w:t>
            </w:r>
          </w:p>
        </w:tc>
        <w:tc>
          <w:tcPr>
            <w:tcW w:type="dxa" w:w="1247"/>
            <w:shd w:fill="F7F9FC" w:val="clear"/>
            <w:tcMar>
              <w:top w:w="70" w:type="dxa"/>
              <w:start w:w="90" w:type="dxa"/>
              <w:bottom w:w="70" w:type="dxa"/>
              <w:end w:w="90" w:type="dxa"/>
            </w:tcMar>
            <w:vAlign w:val="top"/>
          </w:tcPr>
          <w:p>
            <w:pPr>
              <w:spacing w:after="0" w:line="240" w:lineRule="auto"/>
            </w:pPr>
            <w:r>
              <w:rPr>
                <w:sz w:val="15"/>
              </w:rPr>
              <w:t>I</w:t>
            </w:r>
          </w:p>
        </w:tc>
        <w:tc>
          <w:tcPr>
            <w:tcW w:type="dxa" w:w="1417"/>
            <w:shd w:fill="F7F9FC" w:val="clear"/>
            <w:tcMar>
              <w:top w:w="70" w:type="dxa"/>
              <w:start w:w="90" w:type="dxa"/>
              <w:bottom w:w="70" w:type="dxa"/>
              <w:end w:w="90" w:type="dxa"/>
            </w:tcMar>
            <w:vAlign w:val="top"/>
          </w:tcPr>
          <w:p>
            <w:pPr>
              <w:spacing w:after="0" w:line="240" w:lineRule="auto"/>
            </w:pPr>
            <w:r>
              <w:rPr>
                <w:sz w:val="15"/>
              </w:rPr>
              <w:t>A/R</w:t>
            </w:r>
          </w:p>
        </w:tc>
        <w:tc>
          <w:tcPr>
            <w:tcW w:type="dxa" w:w="1474"/>
            <w:shd w:fill="F7F9FC" w:val="clear"/>
            <w:tcMar>
              <w:top w:w="70" w:type="dxa"/>
              <w:start w:w="90" w:type="dxa"/>
              <w:bottom w:w="70" w:type="dxa"/>
              <w:end w:w="90" w:type="dxa"/>
            </w:tcMar>
            <w:vAlign w:val="top"/>
          </w:tcPr>
          <w:p>
            <w:pPr>
              <w:spacing w:after="0" w:line="240" w:lineRule="auto"/>
            </w:pPr>
            <w:r>
              <w:rPr>
                <w:sz w:val="15"/>
              </w:rPr>
              <w:t>C</w:t>
            </w:r>
          </w:p>
        </w:tc>
        <w:tc>
          <w:tcPr>
            <w:tcW w:type="dxa" w:w="1361"/>
            <w:shd w:fill="F7F9FC"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FFFFF" w:val="clear"/>
            <w:tcMar>
              <w:top w:w="70" w:type="dxa"/>
              <w:start w:w="90" w:type="dxa"/>
              <w:bottom w:w="70" w:type="dxa"/>
              <w:end w:w="90" w:type="dxa"/>
            </w:tcMar>
            <w:vAlign w:val="top"/>
          </w:tcPr>
          <w:p>
            <w:pPr>
              <w:spacing w:after="0" w:line="240" w:lineRule="auto"/>
            </w:pPr>
            <w:r>
              <w:rPr>
                <w:sz w:val="15"/>
              </w:rPr>
              <w:t>Asignación, entrega, acta y firma</w:t>
            </w:r>
          </w:p>
        </w:tc>
        <w:tc>
          <w:tcPr>
            <w:tcW w:type="dxa" w:w="1191"/>
            <w:shd w:fill="FFFFFF" w:val="clear"/>
            <w:tcMar>
              <w:top w:w="70" w:type="dxa"/>
              <w:start w:w="90" w:type="dxa"/>
              <w:bottom w:w="70" w:type="dxa"/>
              <w:end w:w="90" w:type="dxa"/>
            </w:tcMar>
            <w:vAlign w:val="top"/>
          </w:tcPr>
          <w:p>
            <w:pPr>
              <w:spacing w:after="0" w:line="240" w:lineRule="auto"/>
            </w:pPr>
            <w:r>
              <w:rPr>
                <w:sz w:val="15"/>
              </w:rPr>
              <w:t>C</w:t>
            </w:r>
          </w:p>
        </w:tc>
        <w:tc>
          <w:tcPr>
            <w:tcW w:type="dxa" w:w="1247"/>
            <w:shd w:fill="FFFFFF" w:val="clear"/>
            <w:tcMar>
              <w:top w:w="70" w:type="dxa"/>
              <w:start w:w="90" w:type="dxa"/>
              <w:bottom w:w="70" w:type="dxa"/>
              <w:end w:w="90" w:type="dxa"/>
            </w:tcMar>
            <w:vAlign w:val="top"/>
          </w:tcPr>
          <w:p>
            <w:pPr>
              <w:spacing w:after="0" w:line="240" w:lineRule="auto"/>
            </w:pPr>
            <w:r>
              <w:rPr>
                <w:sz w:val="15"/>
              </w:rPr>
              <w:t>I</w:t>
            </w:r>
          </w:p>
        </w:tc>
        <w:tc>
          <w:tcPr>
            <w:tcW w:type="dxa" w:w="1417"/>
            <w:shd w:fill="FFFFFF" w:val="clear"/>
            <w:tcMar>
              <w:top w:w="70" w:type="dxa"/>
              <w:start w:w="90" w:type="dxa"/>
              <w:bottom w:w="70" w:type="dxa"/>
              <w:end w:w="90" w:type="dxa"/>
            </w:tcMar>
            <w:vAlign w:val="top"/>
          </w:tcPr>
          <w:p>
            <w:pPr>
              <w:spacing w:after="0" w:line="240" w:lineRule="auto"/>
            </w:pPr>
            <w:r>
              <w:rPr>
                <w:sz w:val="15"/>
              </w:rPr>
              <w:t>A/R</w:t>
            </w:r>
          </w:p>
        </w:tc>
        <w:tc>
          <w:tcPr>
            <w:tcW w:type="dxa" w:w="1474"/>
            <w:shd w:fill="FFFFFF" w:val="clear"/>
            <w:tcMar>
              <w:top w:w="70" w:type="dxa"/>
              <w:start w:w="90" w:type="dxa"/>
              <w:bottom w:w="70" w:type="dxa"/>
              <w:end w:w="90" w:type="dxa"/>
            </w:tcMar>
            <w:vAlign w:val="top"/>
          </w:tcPr>
          <w:p>
            <w:pPr>
              <w:spacing w:after="0" w:line="240" w:lineRule="auto"/>
            </w:pPr>
            <w:r>
              <w:rPr>
                <w:sz w:val="15"/>
              </w:rPr>
              <w:t>C</w:t>
            </w:r>
          </w:p>
        </w:tc>
        <w:tc>
          <w:tcPr>
            <w:tcW w:type="dxa" w:w="1361"/>
            <w:shd w:fill="FFFFFF"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7F9FC" w:val="clear"/>
            <w:tcMar>
              <w:top w:w="70" w:type="dxa"/>
              <w:start w:w="90" w:type="dxa"/>
              <w:bottom w:w="70" w:type="dxa"/>
              <w:end w:w="90" w:type="dxa"/>
            </w:tcMar>
            <w:vAlign w:val="top"/>
          </w:tcPr>
          <w:p>
            <w:pPr>
              <w:spacing w:after="0" w:line="240" w:lineRule="auto"/>
            </w:pPr>
            <w:r>
              <w:rPr>
                <w:sz w:val="15"/>
              </w:rPr>
              <w:t>Incidencias y prioridad</w:t>
            </w:r>
          </w:p>
        </w:tc>
        <w:tc>
          <w:tcPr>
            <w:tcW w:type="dxa" w:w="1191"/>
            <w:shd w:fill="F7F9FC" w:val="clear"/>
            <w:tcMar>
              <w:top w:w="70" w:type="dxa"/>
              <w:start w:w="90" w:type="dxa"/>
              <w:bottom w:w="70" w:type="dxa"/>
              <w:end w:w="90" w:type="dxa"/>
            </w:tcMar>
            <w:vAlign w:val="top"/>
          </w:tcPr>
          <w:p>
            <w:pPr>
              <w:spacing w:after="0" w:line="240" w:lineRule="auto"/>
            </w:pPr>
            <w:r>
              <w:rPr>
                <w:sz w:val="15"/>
              </w:rPr>
              <w:t>C</w:t>
            </w:r>
          </w:p>
        </w:tc>
        <w:tc>
          <w:tcPr>
            <w:tcW w:type="dxa" w:w="1247"/>
            <w:shd w:fill="F7F9FC" w:val="clear"/>
            <w:tcMar>
              <w:top w:w="70" w:type="dxa"/>
              <w:start w:w="90" w:type="dxa"/>
              <w:bottom w:w="70" w:type="dxa"/>
              <w:end w:w="90" w:type="dxa"/>
            </w:tcMar>
            <w:vAlign w:val="top"/>
          </w:tcPr>
          <w:p>
            <w:pPr>
              <w:spacing w:after="0" w:line="240" w:lineRule="auto"/>
            </w:pPr>
            <w:r>
              <w:rPr>
                <w:sz w:val="15"/>
              </w:rPr>
              <w:t>A/R</w:t>
            </w:r>
          </w:p>
        </w:tc>
        <w:tc>
          <w:tcPr>
            <w:tcW w:type="dxa" w:w="1417"/>
            <w:shd w:fill="F7F9FC" w:val="clear"/>
            <w:tcMar>
              <w:top w:w="70" w:type="dxa"/>
              <w:start w:w="90" w:type="dxa"/>
              <w:bottom w:w="70" w:type="dxa"/>
              <w:end w:w="90" w:type="dxa"/>
            </w:tcMar>
            <w:vAlign w:val="top"/>
          </w:tcPr>
          <w:p>
            <w:pPr>
              <w:spacing w:after="0" w:line="240" w:lineRule="auto"/>
            </w:pPr>
            <w:r>
              <w:rPr>
                <w:sz w:val="15"/>
              </w:rPr>
              <w:t>C</w:t>
            </w:r>
          </w:p>
        </w:tc>
        <w:tc>
          <w:tcPr>
            <w:tcW w:type="dxa" w:w="1474"/>
            <w:shd w:fill="F7F9FC" w:val="clear"/>
            <w:tcMar>
              <w:top w:w="70" w:type="dxa"/>
              <w:start w:w="90" w:type="dxa"/>
              <w:bottom w:w="70" w:type="dxa"/>
              <w:end w:w="90" w:type="dxa"/>
            </w:tcMar>
            <w:vAlign w:val="top"/>
          </w:tcPr>
          <w:p>
            <w:pPr>
              <w:spacing w:after="0" w:line="240" w:lineRule="auto"/>
            </w:pPr>
            <w:r>
              <w:rPr>
                <w:sz w:val="15"/>
              </w:rPr>
              <w:t>C</w:t>
            </w:r>
          </w:p>
        </w:tc>
        <w:tc>
          <w:tcPr>
            <w:tcW w:type="dxa" w:w="1361"/>
            <w:shd w:fill="F7F9FC"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FFFFF" w:val="clear"/>
            <w:tcMar>
              <w:top w:w="70" w:type="dxa"/>
              <w:start w:w="90" w:type="dxa"/>
              <w:bottom w:w="70" w:type="dxa"/>
              <w:end w:w="90" w:type="dxa"/>
            </w:tcMar>
            <w:vAlign w:val="top"/>
          </w:tcPr>
          <w:p>
            <w:pPr>
              <w:spacing w:after="0" w:line="240" w:lineRule="auto"/>
            </w:pPr>
            <w:r>
              <w:rPr>
                <w:sz w:val="15"/>
              </w:rPr>
              <w:t>Dashboards, exportaciones e indicadores</w:t>
            </w:r>
          </w:p>
        </w:tc>
        <w:tc>
          <w:tcPr>
            <w:tcW w:type="dxa" w:w="1191"/>
            <w:shd w:fill="FFFFFF" w:val="clear"/>
            <w:tcMar>
              <w:top w:w="70" w:type="dxa"/>
              <w:start w:w="90" w:type="dxa"/>
              <w:bottom w:w="70" w:type="dxa"/>
              <w:end w:w="90" w:type="dxa"/>
            </w:tcMar>
            <w:vAlign w:val="top"/>
          </w:tcPr>
          <w:p>
            <w:pPr>
              <w:spacing w:after="0" w:line="240" w:lineRule="auto"/>
            </w:pPr>
            <w:r>
              <w:rPr>
                <w:sz w:val="15"/>
              </w:rPr>
              <w:t>C</w:t>
            </w:r>
          </w:p>
        </w:tc>
        <w:tc>
          <w:tcPr>
            <w:tcW w:type="dxa" w:w="1247"/>
            <w:shd w:fill="FFFFFF" w:val="clear"/>
            <w:tcMar>
              <w:top w:w="70" w:type="dxa"/>
              <w:start w:w="90" w:type="dxa"/>
              <w:bottom w:w="70" w:type="dxa"/>
              <w:end w:w="90" w:type="dxa"/>
            </w:tcMar>
            <w:vAlign w:val="top"/>
          </w:tcPr>
          <w:p>
            <w:pPr>
              <w:spacing w:after="0" w:line="240" w:lineRule="auto"/>
            </w:pPr>
            <w:r>
              <w:rPr>
                <w:sz w:val="15"/>
              </w:rPr>
              <w:t>A/R</w:t>
            </w:r>
          </w:p>
        </w:tc>
        <w:tc>
          <w:tcPr>
            <w:tcW w:type="dxa" w:w="1417"/>
            <w:shd w:fill="FFFFFF" w:val="clear"/>
            <w:tcMar>
              <w:top w:w="70" w:type="dxa"/>
              <w:start w:w="90" w:type="dxa"/>
              <w:bottom w:w="70" w:type="dxa"/>
              <w:end w:w="90" w:type="dxa"/>
            </w:tcMar>
            <w:vAlign w:val="top"/>
          </w:tcPr>
          <w:p>
            <w:pPr>
              <w:spacing w:after="0" w:line="240" w:lineRule="auto"/>
            </w:pPr>
            <w:r>
              <w:rPr>
                <w:sz w:val="15"/>
              </w:rPr>
              <w:t>C</w:t>
            </w:r>
          </w:p>
        </w:tc>
        <w:tc>
          <w:tcPr>
            <w:tcW w:type="dxa" w:w="1474"/>
            <w:shd w:fill="FFFFFF" w:val="clear"/>
            <w:tcMar>
              <w:top w:w="70" w:type="dxa"/>
              <w:start w:w="90" w:type="dxa"/>
              <w:bottom w:w="70" w:type="dxa"/>
              <w:end w:w="90" w:type="dxa"/>
            </w:tcMar>
            <w:vAlign w:val="top"/>
          </w:tcPr>
          <w:p>
            <w:pPr>
              <w:spacing w:after="0" w:line="240" w:lineRule="auto"/>
            </w:pPr>
            <w:r>
              <w:rPr>
                <w:sz w:val="15"/>
              </w:rPr>
              <w:t>C</w:t>
            </w:r>
          </w:p>
        </w:tc>
        <w:tc>
          <w:tcPr>
            <w:tcW w:type="dxa" w:w="1361"/>
            <w:shd w:fill="FFFFFF"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7F9FC" w:val="clear"/>
            <w:tcMar>
              <w:top w:w="70" w:type="dxa"/>
              <w:start w:w="90" w:type="dxa"/>
              <w:bottom w:w="70" w:type="dxa"/>
              <w:end w:w="90" w:type="dxa"/>
            </w:tcMar>
            <w:vAlign w:val="top"/>
          </w:tcPr>
          <w:p>
            <w:pPr>
              <w:spacing w:after="0" w:line="240" w:lineRule="auto"/>
            </w:pPr>
            <w:r>
              <w:rPr>
                <w:sz w:val="15"/>
              </w:rPr>
              <w:t>Mantenimiento, OT, reparación y baja</w:t>
            </w:r>
          </w:p>
        </w:tc>
        <w:tc>
          <w:tcPr>
            <w:tcW w:type="dxa" w:w="1191"/>
            <w:shd w:fill="F7F9FC" w:val="clear"/>
            <w:tcMar>
              <w:top w:w="70" w:type="dxa"/>
              <w:start w:w="90" w:type="dxa"/>
              <w:bottom w:w="70" w:type="dxa"/>
              <w:end w:w="90" w:type="dxa"/>
            </w:tcMar>
            <w:vAlign w:val="top"/>
          </w:tcPr>
          <w:p>
            <w:pPr>
              <w:spacing w:after="0" w:line="240" w:lineRule="auto"/>
            </w:pPr>
            <w:r>
              <w:rPr>
                <w:sz w:val="15"/>
              </w:rPr>
              <w:t>C</w:t>
            </w:r>
          </w:p>
        </w:tc>
        <w:tc>
          <w:tcPr>
            <w:tcW w:type="dxa" w:w="1247"/>
            <w:shd w:fill="F7F9FC" w:val="clear"/>
            <w:tcMar>
              <w:top w:w="70" w:type="dxa"/>
              <w:start w:w="90" w:type="dxa"/>
              <w:bottom w:w="70" w:type="dxa"/>
              <w:end w:w="90" w:type="dxa"/>
            </w:tcMar>
            <w:vAlign w:val="top"/>
          </w:tcPr>
          <w:p>
            <w:pPr>
              <w:spacing w:after="0" w:line="240" w:lineRule="auto"/>
            </w:pPr>
            <w:r>
              <w:rPr>
                <w:sz w:val="15"/>
              </w:rPr>
              <w:t>C</w:t>
            </w:r>
          </w:p>
        </w:tc>
        <w:tc>
          <w:tcPr>
            <w:tcW w:type="dxa" w:w="1417"/>
            <w:shd w:fill="F7F9FC" w:val="clear"/>
            <w:tcMar>
              <w:top w:w="70" w:type="dxa"/>
              <w:start w:w="90" w:type="dxa"/>
              <w:bottom w:w="70" w:type="dxa"/>
              <w:end w:w="90" w:type="dxa"/>
            </w:tcMar>
            <w:vAlign w:val="top"/>
          </w:tcPr>
          <w:p>
            <w:pPr>
              <w:spacing w:after="0" w:line="240" w:lineRule="auto"/>
            </w:pPr>
            <w:r>
              <w:rPr>
                <w:sz w:val="15"/>
              </w:rPr>
              <w:t>A/R</w:t>
            </w:r>
          </w:p>
        </w:tc>
        <w:tc>
          <w:tcPr>
            <w:tcW w:type="dxa" w:w="1474"/>
            <w:shd w:fill="F7F9FC" w:val="clear"/>
            <w:tcMar>
              <w:top w:w="70" w:type="dxa"/>
              <w:start w:w="90" w:type="dxa"/>
              <w:bottom w:w="70" w:type="dxa"/>
              <w:end w:w="90" w:type="dxa"/>
            </w:tcMar>
            <w:vAlign w:val="top"/>
          </w:tcPr>
          <w:p>
            <w:pPr>
              <w:spacing w:after="0" w:line="240" w:lineRule="auto"/>
            </w:pPr>
            <w:r>
              <w:rPr>
                <w:sz w:val="15"/>
              </w:rPr>
              <w:t>C</w:t>
            </w:r>
          </w:p>
        </w:tc>
        <w:tc>
          <w:tcPr>
            <w:tcW w:type="dxa" w:w="1361"/>
            <w:shd w:fill="F7F9FC"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FFFFF" w:val="clear"/>
            <w:tcMar>
              <w:top w:w="70" w:type="dxa"/>
              <w:start w:w="90" w:type="dxa"/>
              <w:bottom w:w="70" w:type="dxa"/>
              <w:end w:w="90" w:type="dxa"/>
            </w:tcMar>
            <w:vAlign w:val="top"/>
          </w:tcPr>
          <w:p>
            <w:pPr>
              <w:spacing w:after="0" w:line="240" w:lineRule="auto"/>
            </w:pPr>
            <w:r>
              <w:rPr>
                <w:sz w:val="15"/>
              </w:rPr>
              <w:t>Documentos y notificaciones</w:t>
            </w:r>
          </w:p>
        </w:tc>
        <w:tc>
          <w:tcPr>
            <w:tcW w:type="dxa" w:w="1191"/>
            <w:shd w:fill="FFFFFF" w:val="clear"/>
            <w:tcMar>
              <w:top w:w="70" w:type="dxa"/>
              <w:start w:w="90" w:type="dxa"/>
              <w:bottom w:w="70" w:type="dxa"/>
              <w:end w:w="90" w:type="dxa"/>
            </w:tcMar>
            <w:vAlign w:val="top"/>
          </w:tcPr>
          <w:p>
            <w:pPr>
              <w:spacing w:after="0" w:line="240" w:lineRule="auto"/>
            </w:pPr>
            <w:r>
              <w:rPr>
                <w:sz w:val="15"/>
              </w:rPr>
              <w:t>C</w:t>
            </w:r>
          </w:p>
        </w:tc>
        <w:tc>
          <w:tcPr>
            <w:tcW w:type="dxa" w:w="1247"/>
            <w:shd w:fill="FFFFFF" w:val="clear"/>
            <w:tcMar>
              <w:top w:w="70" w:type="dxa"/>
              <w:start w:w="90" w:type="dxa"/>
              <w:bottom w:w="70" w:type="dxa"/>
              <w:end w:w="90" w:type="dxa"/>
            </w:tcMar>
            <w:vAlign w:val="top"/>
          </w:tcPr>
          <w:p>
            <w:pPr>
              <w:spacing w:after="0" w:line="240" w:lineRule="auto"/>
            </w:pPr>
            <w:r>
              <w:rPr>
                <w:sz w:val="15"/>
              </w:rPr>
              <w:t>R</w:t>
            </w:r>
          </w:p>
        </w:tc>
        <w:tc>
          <w:tcPr>
            <w:tcW w:type="dxa" w:w="1417"/>
            <w:shd w:fill="FFFFFF" w:val="clear"/>
            <w:tcMar>
              <w:top w:w="70" w:type="dxa"/>
              <w:start w:w="90" w:type="dxa"/>
              <w:bottom w:w="70" w:type="dxa"/>
              <w:end w:w="90" w:type="dxa"/>
            </w:tcMar>
            <w:vAlign w:val="top"/>
          </w:tcPr>
          <w:p>
            <w:pPr>
              <w:spacing w:after="0" w:line="240" w:lineRule="auto"/>
            </w:pPr>
            <w:r>
              <w:rPr>
                <w:sz w:val="15"/>
              </w:rPr>
              <w:t>R</w:t>
            </w:r>
          </w:p>
        </w:tc>
        <w:tc>
          <w:tcPr>
            <w:tcW w:type="dxa" w:w="1474"/>
            <w:shd w:fill="FFFFFF" w:val="clear"/>
            <w:tcMar>
              <w:top w:w="70" w:type="dxa"/>
              <w:start w:w="90" w:type="dxa"/>
              <w:bottom w:w="70" w:type="dxa"/>
              <w:end w:w="90" w:type="dxa"/>
            </w:tcMar>
            <w:vAlign w:val="top"/>
          </w:tcPr>
          <w:p>
            <w:pPr>
              <w:spacing w:after="0" w:line="240" w:lineRule="auto"/>
            </w:pPr>
            <w:r>
              <w:rPr>
                <w:sz w:val="15"/>
              </w:rPr>
              <w:t>A</w:t>
            </w:r>
          </w:p>
        </w:tc>
        <w:tc>
          <w:tcPr>
            <w:tcW w:type="dxa" w:w="1361"/>
            <w:shd w:fill="FFFFFF" w:val="clear"/>
            <w:tcMar>
              <w:top w:w="70" w:type="dxa"/>
              <w:start w:w="90" w:type="dxa"/>
              <w:bottom w:w="70" w:type="dxa"/>
              <w:end w:w="90" w:type="dxa"/>
            </w:tcMar>
            <w:vAlign w:val="top"/>
          </w:tcPr>
          <w:p>
            <w:pPr>
              <w:spacing w:after="0" w:line="240" w:lineRule="auto"/>
            </w:pPr>
            <w:r>
              <w:rPr>
                <w:sz w:val="15"/>
              </w:rPr>
              <w:t>C</w:t>
            </w:r>
          </w:p>
        </w:tc>
      </w:tr>
      <w:tr>
        <w:trPr>
          <w:cantSplit/>
        </w:trPr>
        <w:tc>
          <w:tcPr>
            <w:tcW w:type="dxa" w:w="2835"/>
            <w:shd w:fill="F7F9FC" w:val="clear"/>
            <w:tcMar>
              <w:top w:w="70" w:type="dxa"/>
              <w:start w:w="90" w:type="dxa"/>
              <w:bottom w:w="70" w:type="dxa"/>
              <w:end w:w="90" w:type="dxa"/>
            </w:tcMar>
            <w:vAlign w:val="top"/>
          </w:tcPr>
          <w:p>
            <w:pPr>
              <w:spacing w:after="0" w:line="240" w:lineRule="auto"/>
            </w:pPr>
            <w:r>
              <w:rPr>
                <w:sz w:val="15"/>
              </w:rPr>
              <w:t>Modelo compartido y migraciones cruzadas</w:t>
            </w:r>
          </w:p>
        </w:tc>
        <w:tc>
          <w:tcPr>
            <w:tcW w:type="dxa" w:w="1191"/>
            <w:shd w:fill="F7F9FC" w:val="clear"/>
            <w:tcMar>
              <w:top w:w="70" w:type="dxa"/>
              <w:start w:w="90" w:type="dxa"/>
              <w:bottom w:w="70" w:type="dxa"/>
              <w:end w:w="90" w:type="dxa"/>
            </w:tcMar>
            <w:vAlign w:val="top"/>
          </w:tcPr>
          <w:p>
            <w:pPr>
              <w:spacing w:after="0" w:line="240" w:lineRule="auto"/>
            </w:pPr>
            <w:r>
              <w:rPr>
                <w:sz w:val="15"/>
              </w:rPr>
              <w:t>C</w:t>
            </w:r>
          </w:p>
        </w:tc>
        <w:tc>
          <w:tcPr>
            <w:tcW w:type="dxa" w:w="1247"/>
            <w:shd w:fill="F7F9FC" w:val="clear"/>
            <w:tcMar>
              <w:top w:w="70" w:type="dxa"/>
              <w:start w:w="90" w:type="dxa"/>
              <w:bottom w:w="70" w:type="dxa"/>
              <w:end w:w="90" w:type="dxa"/>
            </w:tcMar>
            <w:vAlign w:val="top"/>
          </w:tcPr>
          <w:p>
            <w:pPr>
              <w:spacing w:after="0" w:line="240" w:lineRule="auto"/>
            </w:pPr>
            <w:r>
              <w:rPr>
                <w:sz w:val="15"/>
              </w:rPr>
              <w:t>C</w:t>
            </w:r>
          </w:p>
        </w:tc>
        <w:tc>
          <w:tcPr>
            <w:tcW w:type="dxa" w:w="1417"/>
            <w:shd w:fill="F7F9FC" w:val="clear"/>
            <w:tcMar>
              <w:top w:w="70" w:type="dxa"/>
              <w:start w:w="90" w:type="dxa"/>
              <w:bottom w:w="70" w:type="dxa"/>
              <w:end w:w="90" w:type="dxa"/>
            </w:tcMar>
            <w:vAlign w:val="top"/>
          </w:tcPr>
          <w:p>
            <w:pPr>
              <w:spacing w:after="0" w:line="240" w:lineRule="auto"/>
            </w:pPr>
            <w:r>
              <w:rPr>
                <w:sz w:val="15"/>
              </w:rPr>
              <w:t>C</w:t>
            </w:r>
          </w:p>
        </w:tc>
        <w:tc>
          <w:tcPr>
            <w:tcW w:type="dxa" w:w="1474"/>
            <w:shd w:fill="F7F9FC" w:val="clear"/>
            <w:tcMar>
              <w:top w:w="70" w:type="dxa"/>
              <w:start w:w="90" w:type="dxa"/>
              <w:bottom w:w="70" w:type="dxa"/>
              <w:end w:w="90" w:type="dxa"/>
            </w:tcMar>
            <w:vAlign w:val="top"/>
          </w:tcPr>
          <w:p>
            <w:pPr>
              <w:spacing w:after="0" w:line="240" w:lineRule="auto"/>
            </w:pPr>
            <w:r>
              <w:rPr>
                <w:sz w:val="15"/>
              </w:rPr>
              <w:t>A/R</w:t>
            </w:r>
          </w:p>
        </w:tc>
        <w:tc>
          <w:tcPr>
            <w:tcW w:type="dxa" w:w="1361"/>
            <w:shd w:fill="F7F9FC" w:val="clear"/>
            <w:tcMar>
              <w:top w:w="70" w:type="dxa"/>
              <w:start w:w="90" w:type="dxa"/>
              <w:bottom w:w="70" w:type="dxa"/>
              <w:end w:w="90" w:type="dxa"/>
            </w:tcMar>
            <w:vAlign w:val="top"/>
          </w:tcPr>
          <w:p>
            <w:pPr>
              <w:spacing w:after="0" w:line="240" w:lineRule="auto"/>
            </w:pPr>
            <w:r>
              <w:rPr>
                <w:sz w:val="15"/>
              </w:rPr>
              <w:t>I</w:t>
            </w:r>
          </w:p>
        </w:tc>
      </w:tr>
      <w:tr>
        <w:trPr>
          <w:cantSplit/>
        </w:trPr>
        <w:tc>
          <w:tcPr>
            <w:tcW w:type="dxa" w:w="2835"/>
            <w:shd w:fill="FFFFFF" w:val="clear"/>
            <w:tcMar>
              <w:top w:w="70" w:type="dxa"/>
              <w:start w:w="90" w:type="dxa"/>
              <w:bottom w:w="70" w:type="dxa"/>
              <w:end w:w="90" w:type="dxa"/>
            </w:tcMar>
            <w:vAlign w:val="top"/>
          </w:tcPr>
          <w:p>
            <w:pPr>
              <w:spacing w:after="0" w:line="240" w:lineRule="auto"/>
            </w:pPr>
            <w:r>
              <w:rPr>
                <w:sz w:val="15"/>
              </w:rPr>
              <w:t>Aceptación funcional y go-live</w:t>
            </w:r>
          </w:p>
        </w:tc>
        <w:tc>
          <w:tcPr>
            <w:tcW w:type="dxa" w:w="1191"/>
            <w:shd w:fill="FFFFFF" w:val="clear"/>
            <w:tcMar>
              <w:top w:w="70" w:type="dxa"/>
              <w:start w:w="90" w:type="dxa"/>
              <w:bottom w:w="70" w:type="dxa"/>
              <w:end w:w="90" w:type="dxa"/>
            </w:tcMar>
            <w:vAlign w:val="top"/>
          </w:tcPr>
          <w:p>
            <w:pPr>
              <w:spacing w:after="0" w:line="240" w:lineRule="auto"/>
            </w:pPr>
            <w:r>
              <w:rPr>
                <w:sz w:val="15"/>
              </w:rPr>
              <w:t>I</w:t>
            </w:r>
          </w:p>
        </w:tc>
        <w:tc>
          <w:tcPr>
            <w:tcW w:type="dxa" w:w="1247"/>
            <w:shd w:fill="FFFFFF" w:val="clear"/>
            <w:tcMar>
              <w:top w:w="70" w:type="dxa"/>
              <w:start w:w="90" w:type="dxa"/>
              <w:bottom w:w="70" w:type="dxa"/>
              <w:end w:w="90" w:type="dxa"/>
            </w:tcMar>
            <w:vAlign w:val="top"/>
          </w:tcPr>
          <w:p>
            <w:pPr>
              <w:spacing w:after="0" w:line="240" w:lineRule="auto"/>
            </w:pPr>
            <w:r>
              <w:rPr>
                <w:sz w:val="15"/>
              </w:rPr>
              <w:t>I</w:t>
            </w:r>
          </w:p>
        </w:tc>
        <w:tc>
          <w:tcPr>
            <w:tcW w:type="dxa" w:w="1417"/>
            <w:shd w:fill="FFFFFF" w:val="clear"/>
            <w:tcMar>
              <w:top w:w="70" w:type="dxa"/>
              <w:start w:w="90" w:type="dxa"/>
              <w:bottom w:w="70" w:type="dxa"/>
              <w:end w:w="90" w:type="dxa"/>
            </w:tcMar>
            <w:vAlign w:val="top"/>
          </w:tcPr>
          <w:p>
            <w:pPr>
              <w:spacing w:after="0" w:line="240" w:lineRule="auto"/>
            </w:pPr>
            <w:r>
              <w:rPr>
                <w:sz w:val="15"/>
              </w:rPr>
              <w:t>I</w:t>
            </w:r>
          </w:p>
        </w:tc>
        <w:tc>
          <w:tcPr>
            <w:tcW w:type="dxa" w:w="1474"/>
            <w:shd w:fill="FFFFFF" w:val="clear"/>
            <w:tcMar>
              <w:top w:w="70" w:type="dxa"/>
              <w:start w:w="90" w:type="dxa"/>
              <w:bottom w:w="70" w:type="dxa"/>
              <w:end w:w="90" w:type="dxa"/>
            </w:tcMar>
            <w:vAlign w:val="top"/>
          </w:tcPr>
          <w:p>
            <w:pPr>
              <w:spacing w:after="0" w:line="240" w:lineRule="auto"/>
            </w:pPr>
            <w:r>
              <w:rPr>
                <w:sz w:val="15"/>
              </w:rPr>
              <w:t>R</w:t>
            </w:r>
          </w:p>
        </w:tc>
        <w:tc>
          <w:tcPr>
            <w:tcW w:type="dxa" w:w="1361"/>
            <w:shd w:fill="FFFFFF" w:val="clear"/>
            <w:tcMar>
              <w:top w:w="70" w:type="dxa"/>
              <w:start w:w="90" w:type="dxa"/>
              <w:bottom w:w="70" w:type="dxa"/>
              <w:end w:w="90" w:type="dxa"/>
            </w:tcMar>
            <w:vAlign w:val="top"/>
          </w:tcPr>
          <w:p>
            <w:pPr>
              <w:spacing w:after="0" w:line="240" w:lineRule="auto"/>
            </w:pPr>
            <w:r>
              <w:rPr>
                <w:sz w:val="15"/>
              </w:rPr>
              <w:t>A</w:t>
            </w:r>
          </w:p>
        </w:tc>
      </w:tr>
    </w:tbl>
    <w:p>
      <w:pPr>
        <w:spacing w:after="0"/>
      </w:pPr>
    </w:p>
    <w:p>
      <w:pPr>
        <w:pStyle w:val="Heading2"/>
        <w:keepNext/>
      </w:pPr>
      <w:r>
        <w:t>31.1 Reglas de propiedad</w:t>
      </w:r>
    </w:p>
    <w:p>
      <w:pPr>
        <w:pStyle w:val="ListBullet"/>
        <w:spacing w:after="40"/>
      </w:pPr>
      <w:r>
        <w:t>Cada entidad tendrá un grupo propietario y un archivo CODEOWNERS para exigir revisión automática.</w:t>
      </w:r>
    </w:p>
    <w:p>
      <w:pPr>
        <w:pStyle w:val="ListBullet"/>
        <w:spacing w:after="40"/>
      </w:pPr>
      <w:r>
        <w:t>Ningún grupo modifica estados, claves foráneas o contratos compartidos sin ADR y revisión del Responsable de Integración.</w:t>
      </w:r>
    </w:p>
    <w:p>
      <w:pPr>
        <w:pStyle w:val="ListBullet"/>
        <w:spacing w:after="40"/>
      </w:pPr>
      <w:r>
        <w:t>Los cambios de migración se anuncian antes del PR y se prueban junto con las ramas activas de los otros grupos.</w:t>
      </w:r>
    </w:p>
    <w:p>
      <w:pPr>
        <w:pStyle w:val="ListBullet"/>
        <w:spacing w:after="40"/>
      </w:pPr>
      <w:r>
        <w:t>FM o el usuario clave aprueba criterios funcionales, no decisiones de implementación internas.</w:t>
      </w:r>
    </w:p>
    <w:p>
      <w:pPr>
        <w:pStyle w:val="Heading1"/>
        <w:keepNext/>
        <w:pageBreakBefore/>
      </w:pPr>
      <w:r>
        <w:t>32. Costos y presupuesto de infraestructura</w:t>
      </w:r>
    </w:p>
    <w:p>
      <w:pPr>
        <w:spacing w:after="100" w:line="259" w:lineRule="auto"/>
      </w:pPr>
      <w:r>
        <w:t>El presupuesto debe separar costos incrementales del MVP, costos ya cubiertos por infraestructura existente y costos variables por crecimiento. Los importes exactos no se fijan en este documento porque dependen del proveedor, dominio corporativo, capacidad contratada y políticas de Incalpaca; deben completarse mediante cotización antes de producción.</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2550"/>
        <w:gridCol w:w="2550"/>
        <w:gridCol w:w="2550"/>
        <w:gridCol w:w="2550"/>
      </w:tblGrid>
      <w:tr>
        <w:trPr>
          <w:tblHeader w:val="true"/>
          <w:cantSplit/>
        </w:trPr>
        <w:tc>
          <w:tcPr>
            <w:tcW w:type="dxa" w:w="2551"/>
            <w:shd w:fill="123B70" w:val="clear"/>
            <w:tcMar>
              <w:top w:w="70" w:type="dxa"/>
              <w:start w:w="90" w:type="dxa"/>
              <w:bottom w:w="70" w:type="dxa"/>
              <w:end w:w="90" w:type="dxa"/>
            </w:tcMar>
            <w:vAlign w:val="center"/>
          </w:tcPr>
          <w:p>
            <w:pPr>
              <w:spacing w:after="0"/>
              <w:jc w:val="center"/>
            </w:pPr>
            <w:r>
              <w:rPr>
                <w:b/>
                <w:color w:val="FFFFFF"/>
                <w:sz w:val="16"/>
              </w:rPr>
              <w:t>Concepto</w:t>
            </w:r>
          </w:p>
        </w:tc>
        <w:tc>
          <w:tcPr>
            <w:tcW w:type="dxa" w:w="1984"/>
            <w:shd w:fill="123B70" w:val="clear"/>
            <w:tcMar>
              <w:top w:w="70" w:type="dxa"/>
              <w:start w:w="90" w:type="dxa"/>
              <w:bottom w:w="70" w:type="dxa"/>
              <w:end w:w="90" w:type="dxa"/>
            </w:tcMar>
            <w:vAlign w:val="center"/>
          </w:tcPr>
          <w:p>
            <w:pPr>
              <w:spacing w:after="0"/>
              <w:jc w:val="center"/>
            </w:pPr>
            <w:r>
              <w:rPr>
                <w:b/>
                <w:color w:val="FFFFFF"/>
                <w:sz w:val="16"/>
              </w:rPr>
              <w:t>MVP</w:t>
            </w:r>
          </w:p>
        </w:tc>
        <w:tc>
          <w:tcPr>
            <w:tcW w:type="dxa" w:w="1814"/>
            <w:shd w:fill="123B70" w:val="clear"/>
            <w:tcMar>
              <w:top w:w="70" w:type="dxa"/>
              <w:start w:w="90" w:type="dxa"/>
              <w:bottom w:w="70" w:type="dxa"/>
              <w:end w:w="90" w:type="dxa"/>
            </w:tcMar>
            <w:vAlign w:val="center"/>
          </w:tcPr>
          <w:p>
            <w:pPr>
              <w:spacing w:after="0"/>
              <w:jc w:val="center"/>
            </w:pPr>
            <w:r>
              <w:rPr>
                <w:b/>
                <w:color w:val="FFFFFF"/>
                <w:sz w:val="16"/>
              </w:rPr>
              <w:t>Tipo de costo</w:t>
            </w:r>
          </w:p>
        </w:tc>
        <w:tc>
          <w:tcPr>
            <w:tcW w:type="dxa" w:w="3118"/>
            <w:shd w:fill="123B70" w:val="clear"/>
            <w:tcMar>
              <w:top w:w="70" w:type="dxa"/>
              <w:start w:w="90" w:type="dxa"/>
              <w:bottom w:w="70" w:type="dxa"/>
              <w:end w:w="90" w:type="dxa"/>
            </w:tcMar>
            <w:vAlign w:val="center"/>
          </w:tcPr>
          <w:p>
            <w:pPr>
              <w:spacing w:after="0"/>
              <w:jc w:val="center"/>
            </w:pPr>
            <w:r>
              <w:rPr>
                <w:b/>
                <w:color w:val="FFFFFF"/>
                <w:sz w:val="16"/>
              </w:rPr>
              <w:t>Condición de escalamiento</w:t>
            </w:r>
          </w:p>
        </w:tc>
      </w:tr>
      <w:tr>
        <w:trPr>
          <w:cantSplit/>
        </w:trPr>
        <w:tc>
          <w:tcPr>
            <w:tcW w:type="dxa" w:w="2551"/>
            <w:shd w:fill="F7F9FC" w:val="clear"/>
            <w:tcMar>
              <w:top w:w="70" w:type="dxa"/>
              <w:start w:w="90" w:type="dxa"/>
              <w:bottom w:w="70" w:type="dxa"/>
              <w:end w:w="90" w:type="dxa"/>
            </w:tcMar>
            <w:vAlign w:val="top"/>
          </w:tcPr>
          <w:p>
            <w:pPr>
              <w:spacing w:after="0" w:line="240" w:lineRule="auto"/>
            </w:pPr>
            <w:r>
              <w:rPr>
                <w:sz w:val="16"/>
              </w:rPr>
              <w:t>Ubuntu, Nginx, Gunicorn, PostgreSQL, Redis y Certbot</w:t>
            </w:r>
          </w:p>
        </w:tc>
        <w:tc>
          <w:tcPr>
            <w:tcW w:type="dxa" w:w="1984"/>
            <w:shd w:fill="F7F9FC" w:val="clear"/>
            <w:tcMar>
              <w:top w:w="70" w:type="dxa"/>
              <w:start w:w="90" w:type="dxa"/>
              <w:bottom w:w="70" w:type="dxa"/>
              <w:end w:w="90" w:type="dxa"/>
            </w:tcMar>
            <w:vAlign w:val="top"/>
          </w:tcPr>
          <w:p>
            <w:pPr>
              <w:spacing w:after="0" w:line="240" w:lineRule="auto"/>
            </w:pPr>
            <w:r>
              <w:rPr>
                <w:sz w:val="16"/>
              </w:rPr>
              <w:t>Sin licencia</w:t>
            </w:r>
          </w:p>
        </w:tc>
        <w:tc>
          <w:tcPr>
            <w:tcW w:type="dxa" w:w="1814"/>
            <w:shd w:fill="F7F9FC" w:val="clear"/>
            <w:tcMar>
              <w:top w:w="70" w:type="dxa"/>
              <w:start w:w="90" w:type="dxa"/>
              <w:bottom w:w="70" w:type="dxa"/>
              <w:end w:w="90" w:type="dxa"/>
            </w:tcMar>
            <w:vAlign w:val="top"/>
          </w:tcPr>
          <w:p>
            <w:pPr>
              <w:spacing w:after="0" w:line="240" w:lineRule="auto"/>
            </w:pPr>
            <w:r>
              <w:rPr>
                <w:sz w:val="16"/>
              </w:rPr>
              <w:t>Operación del servidor</w:t>
            </w:r>
          </w:p>
        </w:tc>
        <w:tc>
          <w:tcPr>
            <w:tcW w:type="dxa" w:w="3118"/>
            <w:shd w:fill="F7F9FC" w:val="clear"/>
            <w:tcMar>
              <w:top w:w="70" w:type="dxa"/>
              <w:start w:w="90" w:type="dxa"/>
              <w:bottom w:w="70" w:type="dxa"/>
              <w:end w:w="90" w:type="dxa"/>
            </w:tcMar>
            <w:vAlign w:val="top"/>
          </w:tcPr>
          <w:p>
            <w:pPr>
              <w:spacing w:after="0" w:line="240" w:lineRule="auto"/>
            </w:pPr>
            <w:r>
              <w:rPr>
                <w:sz w:val="16"/>
              </w:rPr>
              <w:t>Aumenta por CPU, RAM, disco, alta disponibilidad o soporte.</w:t>
            </w:r>
          </w:p>
        </w:tc>
      </w:tr>
      <w:tr>
        <w:trPr>
          <w:cantSplit/>
        </w:trPr>
        <w:tc>
          <w:tcPr>
            <w:tcW w:type="dxa" w:w="2551"/>
            <w:shd w:fill="FFFFFF" w:val="clear"/>
            <w:tcMar>
              <w:top w:w="70" w:type="dxa"/>
              <w:start w:w="90" w:type="dxa"/>
              <w:bottom w:w="70" w:type="dxa"/>
              <w:end w:w="90" w:type="dxa"/>
            </w:tcMar>
            <w:vAlign w:val="top"/>
          </w:tcPr>
          <w:p>
            <w:pPr>
              <w:spacing w:after="0" w:line="240" w:lineRule="auto"/>
            </w:pPr>
            <w:r>
              <w:rPr>
                <w:sz w:val="16"/>
              </w:rPr>
              <w:t>Servidor productivo existente</w:t>
            </w:r>
          </w:p>
        </w:tc>
        <w:tc>
          <w:tcPr>
            <w:tcW w:type="dxa" w:w="1984"/>
            <w:shd w:fill="FFFFFF" w:val="clear"/>
            <w:tcMar>
              <w:top w:w="70" w:type="dxa"/>
              <w:start w:w="90" w:type="dxa"/>
              <w:bottom w:w="70" w:type="dxa"/>
              <w:end w:w="90" w:type="dxa"/>
            </w:tcMar>
            <w:vAlign w:val="top"/>
          </w:tcPr>
          <w:p>
            <w:pPr>
              <w:spacing w:after="0" w:line="240" w:lineRule="auto"/>
            </w:pPr>
            <w:r>
              <w:rPr>
                <w:sz w:val="16"/>
              </w:rPr>
              <w:t>S/ 0 incremental si ya fue asignado</w:t>
            </w:r>
          </w:p>
        </w:tc>
        <w:tc>
          <w:tcPr>
            <w:tcW w:type="dxa" w:w="1814"/>
            <w:shd w:fill="FFFFFF" w:val="clear"/>
            <w:tcMar>
              <w:top w:w="70" w:type="dxa"/>
              <w:start w:w="90" w:type="dxa"/>
              <w:bottom w:w="70" w:type="dxa"/>
              <w:end w:w="90" w:type="dxa"/>
            </w:tcMar>
            <w:vAlign w:val="top"/>
          </w:tcPr>
          <w:p>
            <w:pPr>
              <w:spacing w:after="0" w:line="240" w:lineRule="auto"/>
            </w:pPr>
            <w:r>
              <w:rPr>
                <w:sz w:val="16"/>
              </w:rPr>
              <w:t>Costo interno</w:t>
            </w:r>
          </w:p>
        </w:tc>
        <w:tc>
          <w:tcPr>
            <w:tcW w:type="dxa" w:w="3118"/>
            <w:shd w:fill="FFFFFF" w:val="clear"/>
            <w:tcMar>
              <w:top w:w="70" w:type="dxa"/>
              <w:start w:w="90" w:type="dxa"/>
              <w:bottom w:w="70" w:type="dxa"/>
              <w:end w:w="90" w:type="dxa"/>
            </w:tcMar>
            <w:vAlign w:val="top"/>
          </w:tcPr>
          <w:p>
            <w:pPr>
              <w:spacing w:after="0" w:line="240" w:lineRule="auto"/>
            </w:pPr>
            <w:r>
              <w:rPr>
                <w:sz w:val="16"/>
              </w:rPr>
              <w:t>Cotizar VPS/servidor adicional para staging o contingencia.</w:t>
            </w:r>
          </w:p>
        </w:tc>
      </w:tr>
      <w:tr>
        <w:trPr>
          <w:cantSplit/>
        </w:trPr>
        <w:tc>
          <w:tcPr>
            <w:tcW w:type="dxa" w:w="2551"/>
            <w:shd w:fill="F7F9FC" w:val="clear"/>
            <w:tcMar>
              <w:top w:w="70" w:type="dxa"/>
              <w:start w:w="90" w:type="dxa"/>
              <w:bottom w:w="70" w:type="dxa"/>
              <w:end w:w="90" w:type="dxa"/>
            </w:tcMar>
            <w:vAlign w:val="top"/>
          </w:tcPr>
          <w:p>
            <w:pPr>
              <w:spacing w:after="0" w:line="240" w:lineRule="auto"/>
            </w:pPr>
            <w:r>
              <w:rPr>
                <w:sz w:val="16"/>
              </w:rPr>
              <w:t>Dominio/subdominio</w:t>
            </w:r>
          </w:p>
        </w:tc>
        <w:tc>
          <w:tcPr>
            <w:tcW w:type="dxa" w:w="1984"/>
            <w:shd w:fill="F7F9FC" w:val="clear"/>
            <w:tcMar>
              <w:top w:w="70" w:type="dxa"/>
              <w:start w:w="90" w:type="dxa"/>
              <w:bottom w:w="70" w:type="dxa"/>
              <w:end w:w="90" w:type="dxa"/>
            </w:tcMar>
            <w:vAlign w:val="top"/>
          </w:tcPr>
          <w:p>
            <w:pPr>
              <w:spacing w:after="0" w:line="240" w:lineRule="auto"/>
            </w:pPr>
            <w:r>
              <w:rPr>
                <w:sz w:val="16"/>
              </w:rPr>
              <w:t>Variable</w:t>
            </w:r>
          </w:p>
        </w:tc>
        <w:tc>
          <w:tcPr>
            <w:tcW w:type="dxa" w:w="1814"/>
            <w:shd w:fill="F7F9FC" w:val="clear"/>
            <w:tcMar>
              <w:top w:w="70" w:type="dxa"/>
              <w:start w:w="90" w:type="dxa"/>
              <w:bottom w:w="70" w:type="dxa"/>
              <w:end w:w="90" w:type="dxa"/>
            </w:tcMar>
            <w:vAlign w:val="top"/>
          </w:tcPr>
          <w:p>
            <w:pPr>
              <w:spacing w:after="0" w:line="240" w:lineRule="auto"/>
            </w:pPr>
            <w:r>
              <w:rPr>
                <w:sz w:val="16"/>
              </w:rPr>
              <w:t>Anual</w:t>
            </w:r>
          </w:p>
        </w:tc>
        <w:tc>
          <w:tcPr>
            <w:tcW w:type="dxa" w:w="3118"/>
            <w:shd w:fill="F7F9FC" w:val="clear"/>
            <w:tcMar>
              <w:top w:w="70" w:type="dxa"/>
              <w:start w:w="90" w:type="dxa"/>
              <w:bottom w:w="70" w:type="dxa"/>
              <w:end w:w="90" w:type="dxa"/>
            </w:tcMar>
            <w:vAlign w:val="top"/>
          </w:tcPr>
          <w:p>
            <w:pPr>
              <w:spacing w:after="0" w:line="240" w:lineRule="auto"/>
            </w:pPr>
            <w:r>
              <w:rPr>
                <w:sz w:val="16"/>
              </w:rPr>
              <w:t>Un subdominio corporativo puede evitar una compra adicional.</w:t>
            </w:r>
          </w:p>
        </w:tc>
      </w:tr>
      <w:tr>
        <w:trPr>
          <w:cantSplit/>
        </w:trPr>
        <w:tc>
          <w:tcPr>
            <w:tcW w:type="dxa" w:w="2551"/>
            <w:shd w:fill="FFFFFF" w:val="clear"/>
            <w:tcMar>
              <w:top w:w="70" w:type="dxa"/>
              <w:start w:w="90" w:type="dxa"/>
              <w:bottom w:w="70" w:type="dxa"/>
              <w:end w:w="90" w:type="dxa"/>
            </w:tcMar>
            <w:vAlign w:val="top"/>
          </w:tcPr>
          <w:p>
            <w:pPr>
              <w:spacing w:after="0" w:line="240" w:lineRule="auto"/>
            </w:pPr>
            <w:r>
              <w:rPr>
                <w:sz w:val="16"/>
              </w:rPr>
              <w:t>TLS Let's Encrypt</w:t>
            </w:r>
          </w:p>
        </w:tc>
        <w:tc>
          <w:tcPr>
            <w:tcW w:type="dxa" w:w="1984"/>
            <w:shd w:fill="FFFFFF" w:val="clear"/>
            <w:tcMar>
              <w:top w:w="70" w:type="dxa"/>
              <w:start w:w="90" w:type="dxa"/>
              <w:bottom w:w="70" w:type="dxa"/>
              <w:end w:w="90" w:type="dxa"/>
            </w:tcMar>
            <w:vAlign w:val="top"/>
          </w:tcPr>
          <w:p>
            <w:pPr>
              <w:spacing w:after="0" w:line="240" w:lineRule="auto"/>
            </w:pPr>
            <w:r>
              <w:rPr>
                <w:sz w:val="16"/>
              </w:rPr>
              <w:t>Sin costo</w:t>
            </w:r>
          </w:p>
        </w:tc>
        <w:tc>
          <w:tcPr>
            <w:tcW w:type="dxa" w:w="1814"/>
            <w:shd w:fill="FFFFFF" w:val="clear"/>
            <w:tcMar>
              <w:top w:w="70" w:type="dxa"/>
              <w:start w:w="90" w:type="dxa"/>
              <w:bottom w:w="70" w:type="dxa"/>
              <w:end w:w="90" w:type="dxa"/>
            </w:tcMar>
            <w:vAlign w:val="top"/>
          </w:tcPr>
          <w:p>
            <w:pPr>
              <w:spacing w:after="0" w:line="240" w:lineRule="auto"/>
            </w:pPr>
            <w:r>
              <w:rPr>
                <w:sz w:val="16"/>
              </w:rPr>
              <w:t>Renovación automática</w:t>
            </w:r>
          </w:p>
        </w:tc>
        <w:tc>
          <w:tcPr>
            <w:tcW w:type="dxa" w:w="3118"/>
            <w:shd w:fill="FFFFFF" w:val="clear"/>
            <w:tcMar>
              <w:top w:w="70" w:type="dxa"/>
              <w:start w:w="90" w:type="dxa"/>
              <w:bottom w:w="70" w:type="dxa"/>
              <w:end w:w="90" w:type="dxa"/>
            </w:tcMar>
            <w:vAlign w:val="top"/>
          </w:tcPr>
          <w:p>
            <w:pPr>
              <w:spacing w:after="0" w:line="240" w:lineRule="auto"/>
            </w:pPr>
            <w:r>
              <w:rPr>
                <w:sz w:val="16"/>
              </w:rPr>
              <w:t>Puede cambiar si la política corporativa exige certificado comercial.</w:t>
            </w:r>
          </w:p>
        </w:tc>
      </w:tr>
      <w:tr>
        <w:trPr>
          <w:cantSplit/>
        </w:trPr>
        <w:tc>
          <w:tcPr>
            <w:tcW w:type="dxa" w:w="2551"/>
            <w:shd w:fill="F7F9FC" w:val="clear"/>
            <w:tcMar>
              <w:top w:w="70" w:type="dxa"/>
              <w:start w:w="90" w:type="dxa"/>
              <w:bottom w:w="70" w:type="dxa"/>
              <w:end w:w="90" w:type="dxa"/>
            </w:tcMar>
            <w:vAlign w:val="top"/>
          </w:tcPr>
          <w:p>
            <w:pPr>
              <w:spacing w:after="0" w:line="240" w:lineRule="auto"/>
            </w:pPr>
            <w:r>
              <w:rPr>
                <w:sz w:val="16"/>
              </w:rPr>
              <w:t>GitHub público</w:t>
            </w:r>
          </w:p>
        </w:tc>
        <w:tc>
          <w:tcPr>
            <w:tcW w:type="dxa" w:w="1984"/>
            <w:shd w:fill="F7F9FC" w:val="clear"/>
            <w:tcMar>
              <w:top w:w="70" w:type="dxa"/>
              <w:start w:w="90" w:type="dxa"/>
              <w:bottom w:w="70" w:type="dxa"/>
              <w:end w:w="90" w:type="dxa"/>
            </w:tcMar>
            <w:vAlign w:val="top"/>
          </w:tcPr>
          <w:p>
            <w:pPr>
              <w:spacing w:after="0" w:line="240" w:lineRule="auto"/>
            </w:pPr>
            <w:r>
              <w:rPr>
                <w:sz w:val="16"/>
              </w:rPr>
              <w:t>Plan gratuito inicial</w:t>
            </w:r>
          </w:p>
        </w:tc>
        <w:tc>
          <w:tcPr>
            <w:tcW w:type="dxa" w:w="1814"/>
            <w:shd w:fill="F7F9FC" w:val="clear"/>
            <w:tcMar>
              <w:top w:w="70" w:type="dxa"/>
              <w:start w:w="90" w:type="dxa"/>
              <w:bottom w:w="70" w:type="dxa"/>
              <w:end w:w="90" w:type="dxa"/>
            </w:tcMar>
            <w:vAlign w:val="top"/>
          </w:tcPr>
          <w:p>
            <w:pPr>
              <w:spacing w:after="0" w:line="240" w:lineRule="auto"/>
            </w:pPr>
            <w:r>
              <w:rPr>
                <w:sz w:val="16"/>
              </w:rPr>
              <w:t>Colaboración/CI</w:t>
            </w:r>
          </w:p>
        </w:tc>
        <w:tc>
          <w:tcPr>
            <w:tcW w:type="dxa" w:w="3118"/>
            <w:shd w:fill="F7F9FC" w:val="clear"/>
            <w:tcMar>
              <w:top w:w="70" w:type="dxa"/>
              <w:start w:w="90" w:type="dxa"/>
              <w:bottom w:w="70" w:type="dxa"/>
              <w:end w:w="90" w:type="dxa"/>
            </w:tcMar>
            <w:vAlign w:val="top"/>
          </w:tcPr>
          <w:p>
            <w:pPr>
              <w:spacing w:after="0" w:line="240" w:lineRule="auto"/>
            </w:pPr>
            <w:r>
              <w:rPr>
                <w:sz w:val="16"/>
              </w:rPr>
              <w:t>Revisar minutos, almacenamiento de artefactos y necesidad de repositorio privado.</w:t>
            </w:r>
          </w:p>
        </w:tc>
      </w:tr>
      <w:tr>
        <w:trPr>
          <w:cantSplit/>
        </w:trPr>
        <w:tc>
          <w:tcPr>
            <w:tcW w:type="dxa" w:w="2551"/>
            <w:shd w:fill="FFFFFF" w:val="clear"/>
            <w:tcMar>
              <w:top w:w="70" w:type="dxa"/>
              <w:start w:w="90" w:type="dxa"/>
              <w:bottom w:w="70" w:type="dxa"/>
              <w:end w:w="90" w:type="dxa"/>
            </w:tcMar>
            <w:vAlign w:val="top"/>
          </w:tcPr>
          <w:p>
            <w:pPr>
              <w:spacing w:after="0" w:line="240" w:lineRule="auto"/>
            </w:pPr>
            <w:r>
              <w:rPr>
                <w:sz w:val="16"/>
              </w:rPr>
              <w:t>Brevo</w:t>
            </w:r>
          </w:p>
        </w:tc>
        <w:tc>
          <w:tcPr>
            <w:tcW w:type="dxa" w:w="1984"/>
            <w:shd w:fill="FFFFFF" w:val="clear"/>
            <w:tcMar>
              <w:top w:w="70" w:type="dxa"/>
              <w:start w:w="90" w:type="dxa"/>
              <w:bottom w:w="70" w:type="dxa"/>
              <w:end w:w="90" w:type="dxa"/>
            </w:tcMar>
            <w:vAlign w:val="top"/>
          </w:tcPr>
          <w:p>
            <w:pPr>
              <w:spacing w:after="0" w:line="240" w:lineRule="auto"/>
            </w:pPr>
            <w:r>
              <w:rPr>
                <w:sz w:val="16"/>
              </w:rPr>
              <w:t>Hasta 300 envíos diarios en plan gratuito [27]</w:t>
            </w:r>
          </w:p>
        </w:tc>
        <w:tc>
          <w:tcPr>
            <w:tcW w:type="dxa" w:w="1814"/>
            <w:shd w:fill="FFFFFF" w:val="clear"/>
            <w:tcMar>
              <w:top w:w="70" w:type="dxa"/>
              <w:start w:w="90" w:type="dxa"/>
              <w:bottom w:w="70" w:type="dxa"/>
              <w:end w:w="90" w:type="dxa"/>
            </w:tcMar>
            <w:vAlign w:val="top"/>
          </w:tcPr>
          <w:p>
            <w:pPr>
              <w:spacing w:after="0" w:line="240" w:lineRule="auto"/>
            </w:pPr>
            <w:r>
              <w:rPr>
                <w:sz w:val="16"/>
              </w:rPr>
              <w:t>Correo transaccional</w:t>
            </w:r>
          </w:p>
        </w:tc>
        <w:tc>
          <w:tcPr>
            <w:tcW w:type="dxa" w:w="3118"/>
            <w:shd w:fill="FFFFFF" w:val="clear"/>
            <w:tcMar>
              <w:top w:w="70" w:type="dxa"/>
              <w:start w:w="90" w:type="dxa"/>
              <w:bottom w:w="70" w:type="dxa"/>
              <w:end w:w="90" w:type="dxa"/>
            </w:tcMar>
            <w:vAlign w:val="top"/>
          </w:tcPr>
          <w:p>
            <w:pPr>
              <w:spacing w:after="0" w:line="240" w:lineRule="auto"/>
            </w:pPr>
            <w:r>
              <w:rPr>
                <w:sz w:val="16"/>
              </w:rPr>
              <w:t>Migrar a plan pago cuando el volumen o SLA supere el límite.</w:t>
            </w:r>
          </w:p>
        </w:tc>
      </w:tr>
      <w:tr>
        <w:trPr>
          <w:cantSplit/>
        </w:trPr>
        <w:tc>
          <w:tcPr>
            <w:tcW w:type="dxa" w:w="2551"/>
            <w:shd w:fill="F7F9FC" w:val="clear"/>
            <w:tcMar>
              <w:top w:w="70" w:type="dxa"/>
              <w:start w:w="90" w:type="dxa"/>
              <w:bottom w:w="70" w:type="dxa"/>
              <w:end w:w="90" w:type="dxa"/>
            </w:tcMar>
            <w:vAlign w:val="top"/>
          </w:tcPr>
          <w:p>
            <w:pPr>
              <w:spacing w:after="0" w:line="240" w:lineRule="auto"/>
            </w:pPr>
            <w:r>
              <w:rPr>
                <w:sz w:val="16"/>
              </w:rPr>
              <w:t>Sentry o equivalente</w:t>
            </w:r>
          </w:p>
        </w:tc>
        <w:tc>
          <w:tcPr>
            <w:tcW w:type="dxa" w:w="1984"/>
            <w:shd w:fill="F7F9FC" w:val="clear"/>
            <w:tcMar>
              <w:top w:w="70" w:type="dxa"/>
              <w:start w:w="90" w:type="dxa"/>
              <w:bottom w:w="70" w:type="dxa"/>
              <w:end w:w="90" w:type="dxa"/>
            </w:tcMar>
            <w:vAlign w:val="top"/>
          </w:tcPr>
          <w:p>
            <w:pPr>
              <w:spacing w:after="0" w:line="240" w:lineRule="auto"/>
            </w:pPr>
            <w:r>
              <w:rPr>
                <w:sz w:val="16"/>
              </w:rPr>
              <w:t>Opcional/plan gratuito sujeto a límites</w:t>
            </w:r>
          </w:p>
        </w:tc>
        <w:tc>
          <w:tcPr>
            <w:tcW w:type="dxa" w:w="1814"/>
            <w:shd w:fill="F7F9FC" w:val="clear"/>
            <w:tcMar>
              <w:top w:w="70" w:type="dxa"/>
              <w:start w:w="90" w:type="dxa"/>
              <w:bottom w:w="70" w:type="dxa"/>
              <w:end w:w="90" w:type="dxa"/>
            </w:tcMar>
            <w:vAlign w:val="top"/>
          </w:tcPr>
          <w:p>
            <w:pPr>
              <w:spacing w:after="0" w:line="240" w:lineRule="auto"/>
            </w:pPr>
            <w:r>
              <w:rPr>
                <w:sz w:val="16"/>
              </w:rPr>
              <w:t>Observabilidad</w:t>
            </w:r>
          </w:p>
        </w:tc>
        <w:tc>
          <w:tcPr>
            <w:tcW w:type="dxa" w:w="3118"/>
            <w:shd w:fill="F7F9FC" w:val="clear"/>
            <w:tcMar>
              <w:top w:w="70" w:type="dxa"/>
              <w:start w:w="90" w:type="dxa"/>
              <w:bottom w:w="70" w:type="dxa"/>
              <w:end w:w="90" w:type="dxa"/>
            </w:tcMar>
            <w:vAlign w:val="top"/>
          </w:tcPr>
          <w:p>
            <w:pPr>
              <w:spacing w:after="0" w:line="240" w:lineRule="auto"/>
            </w:pPr>
            <w:r>
              <w:rPr>
                <w:sz w:val="16"/>
              </w:rPr>
              <w:t>Escalar por eventos, retención, usuarios o requisitos de privacidad.</w:t>
            </w:r>
          </w:p>
        </w:tc>
      </w:tr>
      <w:tr>
        <w:trPr>
          <w:cantSplit/>
        </w:trPr>
        <w:tc>
          <w:tcPr>
            <w:tcW w:type="dxa" w:w="2551"/>
            <w:shd w:fill="FFFFFF" w:val="clear"/>
            <w:tcMar>
              <w:top w:w="70" w:type="dxa"/>
              <w:start w:w="90" w:type="dxa"/>
              <w:bottom w:w="70" w:type="dxa"/>
              <w:end w:w="90" w:type="dxa"/>
            </w:tcMar>
            <w:vAlign w:val="top"/>
          </w:tcPr>
          <w:p>
            <w:pPr>
              <w:spacing w:after="0" w:line="240" w:lineRule="auto"/>
            </w:pPr>
            <w:r>
              <w:rPr>
                <w:sz w:val="16"/>
              </w:rPr>
              <w:t>Backups externos</w:t>
            </w:r>
          </w:p>
        </w:tc>
        <w:tc>
          <w:tcPr>
            <w:tcW w:type="dxa" w:w="1984"/>
            <w:shd w:fill="FFFFFF" w:val="clear"/>
            <w:tcMar>
              <w:top w:w="70" w:type="dxa"/>
              <w:start w:w="90" w:type="dxa"/>
              <w:bottom w:w="70" w:type="dxa"/>
              <w:end w:w="90" w:type="dxa"/>
            </w:tcMar>
            <w:vAlign w:val="top"/>
          </w:tcPr>
          <w:p>
            <w:pPr>
              <w:spacing w:after="0" w:line="240" w:lineRule="auto"/>
            </w:pPr>
            <w:r>
              <w:rPr>
                <w:sz w:val="16"/>
              </w:rPr>
              <w:t>Obligatorio; costo variable</w:t>
            </w:r>
          </w:p>
        </w:tc>
        <w:tc>
          <w:tcPr>
            <w:tcW w:type="dxa" w:w="1814"/>
            <w:shd w:fill="FFFFFF" w:val="clear"/>
            <w:tcMar>
              <w:top w:w="70" w:type="dxa"/>
              <w:start w:w="90" w:type="dxa"/>
              <w:bottom w:w="70" w:type="dxa"/>
              <w:end w:w="90" w:type="dxa"/>
            </w:tcMar>
            <w:vAlign w:val="top"/>
          </w:tcPr>
          <w:p>
            <w:pPr>
              <w:spacing w:after="0" w:line="240" w:lineRule="auto"/>
            </w:pPr>
            <w:r>
              <w:rPr>
                <w:sz w:val="16"/>
              </w:rPr>
              <w:t>Almacenamiento</w:t>
            </w:r>
          </w:p>
        </w:tc>
        <w:tc>
          <w:tcPr>
            <w:tcW w:type="dxa" w:w="3118"/>
            <w:shd w:fill="FFFFFF" w:val="clear"/>
            <w:tcMar>
              <w:top w:w="70" w:type="dxa"/>
              <w:start w:w="90" w:type="dxa"/>
              <w:bottom w:w="70" w:type="dxa"/>
              <w:end w:w="90" w:type="dxa"/>
            </w:tcMar>
            <w:vAlign w:val="top"/>
          </w:tcPr>
          <w:p>
            <w:pPr>
              <w:spacing w:after="0" w:line="240" w:lineRule="auto"/>
            </w:pPr>
            <w:r>
              <w:rPr>
                <w:sz w:val="16"/>
              </w:rPr>
              <w:t>Crece con fotos, firmas, PDFs, retención y copias históricas.</w:t>
            </w:r>
          </w:p>
        </w:tc>
      </w:tr>
      <w:tr>
        <w:trPr>
          <w:cantSplit/>
        </w:trPr>
        <w:tc>
          <w:tcPr>
            <w:tcW w:type="dxa" w:w="2551"/>
            <w:shd w:fill="F7F9FC" w:val="clear"/>
            <w:tcMar>
              <w:top w:w="70" w:type="dxa"/>
              <w:start w:w="90" w:type="dxa"/>
              <w:bottom w:w="70" w:type="dxa"/>
              <w:end w:w="90" w:type="dxa"/>
            </w:tcMar>
            <w:vAlign w:val="top"/>
          </w:tcPr>
          <w:p>
            <w:pPr>
              <w:spacing w:after="0" w:line="240" w:lineRule="auto"/>
            </w:pPr>
            <w:r>
              <w:rPr>
                <w:sz w:val="16"/>
              </w:rPr>
              <w:t>Soporte y mantenimiento</w:t>
            </w:r>
          </w:p>
        </w:tc>
        <w:tc>
          <w:tcPr>
            <w:tcW w:type="dxa" w:w="1984"/>
            <w:shd w:fill="F7F9FC" w:val="clear"/>
            <w:tcMar>
              <w:top w:w="70" w:type="dxa"/>
              <w:start w:w="90" w:type="dxa"/>
              <w:bottom w:w="70" w:type="dxa"/>
              <w:end w:w="90" w:type="dxa"/>
            </w:tcMar>
            <w:vAlign w:val="top"/>
          </w:tcPr>
          <w:p>
            <w:pPr>
              <w:spacing w:after="0" w:line="240" w:lineRule="auto"/>
            </w:pPr>
            <w:r>
              <w:rPr>
                <w:sz w:val="16"/>
              </w:rPr>
              <w:t>Horas del equipo</w:t>
            </w:r>
          </w:p>
        </w:tc>
        <w:tc>
          <w:tcPr>
            <w:tcW w:type="dxa" w:w="1814"/>
            <w:shd w:fill="F7F9FC" w:val="clear"/>
            <w:tcMar>
              <w:top w:w="70" w:type="dxa"/>
              <w:start w:w="90" w:type="dxa"/>
              <w:bottom w:w="70" w:type="dxa"/>
              <w:end w:w="90" w:type="dxa"/>
            </w:tcMar>
            <w:vAlign w:val="top"/>
          </w:tcPr>
          <w:p>
            <w:pPr>
              <w:spacing w:after="0" w:line="240" w:lineRule="auto"/>
            </w:pPr>
            <w:r>
              <w:rPr>
                <w:sz w:val="16"/>
              </w:rPr>
              <w:t>Operativo</w:t>
            </w:r>
          </w:p>
        </w:tc>
        <w:tc>
          <w:tcPr>
            <w:tcW w:type="dxa" w:w="3118"/>
            <w:shd w:fill="F7F9FC" w:val="clear"/>
            <w:tcMar>
              <w:top w:w="70" w:type="dxa"/>
              <w:start w:w="90" w:type="dxa"/>
              <w:bottom w:w="70" w:type="dxa"/>
              <w:end w:w="90" w:type="dxa"/>
            </w:tcMar>
            <w:vAlign w:val="top"/>
          </w:tcPr>
          <w:p>
            <w:pPr>
              <w:spacing w:after="0" w:line="240" w:lineRule="auto"/>
            </w:pPr>
            <w:r>
              <w:rPr>
                <w:sz w:val="16"/>
              </w:rPr>
              <w:t>Definir responsable, guardias, actualizaciones y atención de incidentes.</w:t>
            </w:r>
          </w:p>
        </w:tc>
      </w:tr>
    </w:tbl>
    <w:p>
      <w:pPr>
        <w:spacing w:after="0"/>
      </w:pPr>
    </w:p>
    <w:tbl>
      <w:tblPr>
        <w:tblW w:type="auto" w:w="0"/>
        <w:jc w:val="center"/>
        <w:tblLayout w:type="autofit"/>
        <w:tblLook w:firstColumn="1" w:firstRow="1" w:lastColumn="0" w:lastRow="0" w:noHBand="0" w:noVBand="1" w:val="04A0"/>
        <w:tblBorders>
          <w:top w:val="single" w:sz="10" w:space="0" w:color="B7791F"/>
          <w:left w:val="single" w:sz="10" w:space="0" w:color="B7791F"/>
          <w:bottom w:val="single" w:sz="10" w:space="0" w:color="B7791F"/>
          <w:right w:val="single" w:sz="10" w:space="0" w:color="B7791F"/>
          <w:insideH w:val="single" w:sz="10" w:space="0" w:color="B7791F"/>
          <w:insideV w:val="single" w:sz="10" w:space="0" w:color="B7791F"/>
        </w:tblBorders>
      </w:tblPr>
      <w:tblGrid>
        <w:gridCol w:w="10200"/>
      </w:tblGrid>
      <w:tr>
        <w:trPr>
          <w:cantSplit/>
        </w:trPr>
        <w:tc>
          <w:tcPr>
            <w:tcW w:type="dxa" w:w="10200"/>
            <w:shd w:fill="FFF8E1" w:val="clear"/>
            <w:tcMar>
              <w:top w:w="110" w:type="dxa"/>
              <w:start w:w="150" w:type="dxa"/>
              <w:bottom w:w="110" w:type="dxa"/>
              <w:end w:w="150" w:type="dxa"/>
            </w:tcMar>
          </w:tcPr>
          <w:p>
            <w:pPr>
              <w:spacing w:after="0"/>
            </w:pPr>
            <w:r>
              <w:rPr>
                <w:b/>
                <w:color w:val="B7791F"/>
                <w:sz w:val="19"/>
              </w:rPr>
              <w:t>Antes del go-live se debe aprobar un presupuesto con moneda, proveedor, periodicidad, impuesto, responsable de pago y límite mensual. No debe dependerse indefinidamente de planes gratuitos para procesos críticos.</w:t>
            </w:r>
          </w:p>
        </w:tc>
      </w:tr>
    </w:tbl>
    <w:p>
      <w:pPr>
        <w:spacing w:after="0"/>
      </w:pPr>
    </w:p>
    <w:p>
      <w:pPr>
        <w:pStyle w:val="Heading1"/>
        <w:keepNext/>
        <w:pageBreakBefore/>
      </w:pPr>
      <w:r>
        <w:t>33. Accesibilidad y usabilidad inclusiva</w:t>
      </w:r>
    </w:p>
    <w:p>
      <w:pPr>
        <w:spacing w:after="100" w:line="259" w:lineRule="auto"/>
      </w:pPr>
      <w:r>
        <w:t>El objetivo de diseño será cumplir los criterios aplicables de WCAG 2.2 nivel AA [28]. Esto complementa las reglas responsive ya definidas y debe verificarse en formularios, cámara, firma, tablas, modales, mensajes y navegación por rol.</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5100"/>
        <w:gridCol w:w="5100"/>
      </w:tblGrid>
      <w:tr>
        <w:trPr>
          <w:tblHeader w:val="true"/>
          <w:cantSplit/>
        </w:trPr>
        <w:tc>
          <w:tcPr>
            <w:tcW w:type="dxa" w:w="2268"/>
            <w:shd w:fill="123B70" w:val="clear"/>
            <w:tcMar>
              <w:top w:w="70" w:type="dxa"/>
              <w:start w:w="90" w:type="dxa"/>
              <w:bottom w:w="70" w:type="dxa"/>
              <w:end w:w="90" w:type="dxa"/>
            </w:tcMar>
            <w:vAlign w:val="center"/>
          </w:tcPr>
          <w:p>
            <w:pPr>
              <w:spacing w:after="0"/>
              <w:jc w:val="center"/>
            </w:pPr>
            <w:r>
              <w:rPr>
                <w:b/>
                <w:color w:val="FFFFFF"/>
                <w:sz w:val="16"/>
              </w:rPr>
              <w:t>Control</w:t>
            </w:r>
          </w:p>
        </w:tc>
        <w:tc>
          <w:tcPr>
            <w:tcW w:type="dxa" w:w="7200"/>
            <w:shd w:fill="123B70" w:val="clear"/>
            <w:tcMar>
              <w:top w:w="70" w:type="dxa"/>
              <w:start w:w="90" w:type="dxa"/>
              <w:bottom w:w="70" w:type="dxa"/>
              <w:end w:w="90" w:type="dxa"/>
            </w:tcMar>
            <w:vAlign w:val="center"/>
          </w:tcPr>
          <w:p>
            <w:pPr>
              <w:spacing w:after="0"/>
              <w:jc w:val="center"/>
            </w:pPr>
            <w:r>
              <w:rPr>
                <w:b/>
                <w:color w:val="FFFFFF"/>
                <w:sz w:val="16"/>
              </w:rPr>
              <w:t>Criterio de implementación</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sz w:val="16"/>
              </w:rPr>
              <w:t>Contraste</w:t>
            </w:r>
          </w:p>
        </w:tc>
        <w:tc>
          <w:tcPr>
            <w:tcW w:type="dxa" w:w="7200"/>
            <w:shd w:fill="F7F9FC" w:val="clear"/>
            <w:tcMar>
              <w:top w:w="70" w:type="dxa"/>
              <w:start w:w="90" w:type="dxa"/>
              <w:bottom w:w="70" w:type="dxa"/>
              <w:end w:w="90" w:type="dxa"/>
            </w:tcMar>
            <w:vAlign w:val="top"/>
          </w:tcPr>
          <w:p>
            <w:pPr>
              <w:spacing w:after="0" w:line="240" w:lineRule="auto"/>
            </w:pPr>
            <w:r>
              <w:rPr>
                <w:sz w:val="16"/>
              </w:rPr>
              <w:t>Texto normal con relación mínima objetivo de 4.5:1; no transmitir estados únicamente mediante color.</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sz w:val="16"/>
              </w:rPr>
              <w:t>Teclado y foco</w:t>
            </w:r>
          </w:p>
        </w:tc>
        <w:tc>
          <w:tcPr>
            <w:tcW w:type="dxa" w:w="7200"/>
            <w:shd w:fill="FFFFFF" w:val="clear"/>
            <w:tcMar>
              <w:top w:w="70" w:type="dxa"/>
              <w:start w:w="90" w:type="dxa"/>
              <w:bottom w:w="70" w:type="dxa"/>
              <w:end w:w="90" w:type="dxa"/>
            </w:tcMar>
            <w:vAlign w:val="top"/>
          </w:tcPr>
          <w:p>
            <w:pPr>
              <w:spacing w:after="0" w:line="240" w:lineRule="auto"/>
            </w:pPr>
            <w:r>
              <w:rPr>
                <w:sz w:val="16"/>
              </w:rPr>
              <w:t>Todas las acciones operables con teclado; foco visible; orden lógico; cierre de modal accesible.</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sz w:val="16"/>
              </w:rPr>
              <w:t>Etiquetas</w:t>
            </w:r>
          </w:p>
        </w:tc>
        <w:tc>
          <w:tcPr>
            <w:tcW w:type="dxa" w:w="7200"/>
            <w:shd w:fill="F7F9FC" w:val="clear"/>
            <w:tcMar>
              <w:top w:w="70" w:type="dxa"/>
              <w:start w:w="90" w:type="dxa"/>
              <w:bottom w:w="70" w:type="dxa"/>
              <w:end w:w="90" w:type="dxa"/>
            </w:tcMar>
            <w:vAlign w:val="top"/>
          </w:tcPr>
          <w:p>
            <w:pPr>
              <w:spacing w:after="0" w:line="240" w:lineRule="auto"/>
            </w:pPr>
            <w:r>
              <w:rPr>
                <w:sz w:val="16"/>
              </w:rPr>
              <w:t>Inputs con label asociado, instrucciones y errores vinculados mediante atributos accesibles.</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sz w:val="16"/>
              </w:rPr>
              <w:t>Tamaño táctil</w:t>
            </w:r>
          </w:p>
        </w:tc>
        <w:tc>
          <w:tcPr>
            <w:tcW w:type="dxa" w:w="7200"/>
            <w:shd w:fill="FFFFFF" w:val="clear"/>
            <w:tcMar>
              <w:top w:w="70" w:type="dxa"/>
              <w:start w:w="90" w:type="dxa"/>
              <w:bottom w:w="70" w:type="dxa"/>
              <w:end w:w="90" w:type="dxa"/>
            </w:tcMar>
            <w:vAlign w:val="top"/>
          </w:tcPr>
          <w:p>
            <w:pPr>
              <w:spacing w:after="0" w:line="240" w:lineRule="auto"/>
            </w:pPr>
            <w:r>
              <w:rPr>
                <w:sz w:val="16"/>
              </w:rPr>
              <w:t>Mantener objetivo mínimo de 44 x 44 px y separación suficiente entre acciones peligrosas.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sz w:val="16"/>
              </w:rPr>
              <w:t>Imágenes y evidencias</w:t>
            </w:r>
          </w:p>
        </w:tc>
        <w:tc>
          <w:tcPr>
            <w:tcW w:type="dxa" w:w="7200"/>
            <w:shd w:fill="F7F9FC" w:val="clear"/>
            <w:tcMar>
              <w:top w:w="70" w:type="dxa"/>
              <w:start w:w="90" w:type="dxa"/>
              <w:bottom w:w="70" w:type="dxa"/>
              <w:end w:w="90" w:type="dxa"/>
            </w:tcMar>
            <w:vAlign w:val="top"/>
          </w:tcPr>
          <w:p>
            <w:pPr>
              <w:spacing w:after="0" w:line="240" w:lineRule="auto"/>
            </w:pPr>
            <w:r>
              <w:rPr>
                <w:sz w:val="16"/>
              </w:rPr>
              <w:t>Texto alternativo funcional; las fotos técnicas incluirán descripción cuando sea necesaria para comprender el caso.</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sz w:val="16"/>
              </w:rPr>
              <w:t>Tablas y tarjetas</w:t>
            </w:r>
          </w:p>
        </w:tc>
        <w:tc>
          <w:tcPr>
            <w:tcW w:type="dxa" w:w="7200"/>
            <w:shd w:fill="FFFFFF" w:val="clear"/>
            <w:tcMar>
              <w:top w:w="70" w:type="dxa"/>
              <w:start w:w="90" w:type="dxa"/>
              <w:bottom w:w="70" w:type="dxa"/>
              <w:end w:w="90" w:type="dxa"/>
            </w:tcMar>
            <w:vAlign w:val="top"/>
          </w:tcPr>
          <w:p>
            <w:pPr>
              <w:spacing w:after="0" w:line="240" w:lineRule="auto"/>
            </w:pPr>
            <w:r>
              <w:rPr>
                <w:sz w:val="16"/>
              </w:rPr>
              <w:t>Encabezados semánticos, lectura lineal en móvil y filtros anunciados.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sz w:val="16"/>
              </w:rPr>
              <w:t>Movimiento</w:t>
            </w:r>
          </w:p>
        </w:tc>
        <w:tc>
          <w:tcPr>
            <w:tcW w:type="dxa" w:w="7200"/>
            <w:shd w:fill="F7F9FC" w:val="clear"/>
            <w:tcMar>
              <w:top w:w="70" w:type="dxa"/>
              <w:start w:w="90" w:type="dxa"/>
              <w:bottom w:w="70" w:type="dxa"/>
              <w:end w:w="90" w:type="dxa"/>
            </w:tcMar>
            <w:vAlign w:val="top"/>
          </w:tcPr>
          <w:p>
            <w:pPr>
              <w:spacing w:after="0" w:line="240" w:lineRule="auto"/>
            </w:pPr>
            <w:r>
              <w:rPr>
                <w:sz w:val="16"/>
              </w:rPr>
              <w:t>Respetar prefers-reduced-motion y evitar animaciones que bloqueen la operación.</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sz w:val="16"/>
              </w:rPr>
              <w:t>Mensajes</w:t>
            </w:r>
          </w:p>
        </w:tc>
        <w:tc>
          <w:tcPr>
            <w:tcW w:type="dxa" w:w="7200"/>
            <w:shd w:fill="FFFFFF" w:val="clear"/>
            <w:tcMar>
              <w:top w:w="70" w:type="dxa"/>
              <w:start w:w="90" w:type="dxa"/>
              <w:bottom w:w="70" w:type="dxa"/>
              <w:end w:w="90" w:type="dxa"/>
            </w:tcMar>
            <w:vAlign w:val="top"/>
          </w:tcPr>
          <w:p>
            <w:pPr>
              <w:spacing w:after="0" w:line="240" w:lineRule="auto"/>
            </w:pPr>
            <w:r>
              <w:rPr>
                <w:sz w:val="16"/>
              </w:rPr>
              <w:t>Estados loading, success, warning y error comprensibles por texto y tecnologías de asistencia.</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sz w:val="16"/>
              </w:rPr>
              <w:t>Cámara y firma</w:t>
            </w:r>
          </w:p>
        </w:tc>
        <w:tc>
          <w:tcPr>
            <w:tcW w:type="dxa" w:w="7200"/>
            <w:shd w:fill="F7F9FC" w:val="clear"/>
            <w:tcMar>
              <w:top w:w="70" w:type="dxa"/>
              <w:start w:w="90" w:type="dxa"/>
              <w:bottom w:w="70" w:type="dxa"/>
              <w:end w:w="90" w:type="dxa"/>
            </w:tcMar>
            <w:vAlign w:val="top"/>
          </w:tcPr>
          <w:p>
            <w:pPr>
              <w:spacing w:after="0" w:line="240" w:lineRule="auto"/>
            </w:pPr>
            <w:r>
              <w:rPr>
                <w:sz w:val="16"/>
              </w:rPr>
              <w:t>Proveer alternativa de carga de imagen, ingreso manual, confirmación digital o documento escaneado.</w:t>
            </w:r>
          </w:p>
        </w:tc>
      </w:tr>
    </w:tbl>
    <w:p>
      <w:pPr>
        <w:spacing w:after="0"/>
      </w:pPr>
    </w:p>
    <w:p>
      <w:pPr>
        <w:pStyle w:val="Heading2"/>
        <w:keepNext/>
      </w:pPr>
      <w:r>
        <w:t>33.1 Pruebas mínimas</w:t>
      </w:r>
    </w:p>
    <w:p>
      <w:pPr>
        <w:pStyle w:val="ListBullet"/>
        <w:spacing w:after="40"/>
      </w:pPr>
      <w:r>
        <w:t>Auditoría automática con axe o herramienta equivalente en CI.</w:t>
      </w:r>
    </w:p>
    <w:p>
      <w:pPr>
        <w:pStyle w:val="ListBullet"/>
        <w:spacing w:after="40"/>
      </w:pPr>
      <w:r>
        <w:t>Prueba manual de teclado en flujos críticos.</w:t>
      </w:r>
    </w:p>
    <w:p>
      <w:pPr>
        <w:pStyle w:val="ListBullet"/>
        <w:spacing w:after="40"/>
      </w:pPr>
      <w:r>
        <w:t>Prueba con zoom del navegador al 200 % sin pérdida de funcionalidad.</w:t>
      </w:r>
    </w:p>
    <w:p>
      <w:pPr>
        <w:pStyle w:val="ListBullet"/>
        <w:spacing w:after="40"/>
      </w:pPr>
      <w:r>
        <w:t>Validación de contraste, foco, labels y mensajes de error.</w:t>
      </w:r>
    </w:p>
    <w:p>
      <w:pPr>
        <w:pStyle w:val="ListBullet"/>
        <w:spacing w:after="40"/>
      </w:pPr>
      <w:r>
        <w:t>Prueba con al menos un lector de pantalla en login, ficha QR y creación de reporte.</w:t>
      </w:r>
    </w:p>
    <w:p>
      <w:pPr>
        <w:pStyle w:val="Heading1"/>
        <w:keepNext/>
        <w:pageBreakBefore/>
      </w:pPr>
      <w:r>
        <w:t>34. Capacitación, onboarding y soporte al usuario</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2550"/>
        <w:gridCol w:w="2550"/>
        <w:gridCol w:w="2550"/>
        <w:gridCol w:w="2550"/>
      </w:tblGrid>
      <w:tr>
        <w:trPr>
          <w:tblHeader w:val="true"/>
          <w:cantSplit/>
        </w:trPr>
        <w:tc>
          <w:tcPr>
            <w:tcW w:type="dxa" w:w="1928"/>
            <w:shd w:fill="123B70" w:val="clear"/>
            <w:tcMar>
              <w:top w:w="70" w:type="dxa"/>
              <w:start w:w="90" w:type="dxa"/>
              <w:bottom w:w="70" w:type="dxa"/>
              <w:end w:w="90" w:type="dxa"/>
            </w:tcMar>
            <w:vAlign w:val="center"/>
          </w:tcPr>
          <w:p>
            <w:pPr>
              <w:spacing w:after="0"/>
              <w:jc w:val="center"/>
            </w:pPr>
            <w:r>
              <w:rPr>
                <w:b/>
                <w:color w:val="FFFFFF"/>
                <w:sz w:val="16"/>
              </w:rPr>
              <w:t>Audiencia</w:t>
            </w:r>
          </w:p>
        </w:tc>
        <w:tc>
          <w:tcPr>
            <w:tcW w:type="dxa" w:w="1417"/>
            <w:shd w:fill="123B70" w:val="clear"/>
            <w:tcMar>
              <w:top w:w="70" w:type="dxa"/>
              <w:start w:w="90" w:type="dxa"/>
              <w:bottom w:w="70" w:type="dxa"/>
              <w:end w:w="90" w:type="dxa"/>
            </w:tcMar>
            <w:vAlign w:val="center"/>
          </w:tcPr>
          <w:p>
            <w:pPr>
              <w:spacing w:after="0"/>
              <w:jc w:val="center"/>
            </w:pPr>
            <w:r>
              <w:rPr>
                <w:b/>
                <w:color w:val="FFFFFF"/>
                <w:sz w:val="16"/>
              </w:rPr>
              <w:t>Duración inicial</w:t>
            </w:r>
          </w:p>
        </w:tc>
        <w:tc>
          <w:tcPr>
            <w:tcW w:type="dxa" w:w="4535"/>
            <w:shd w:fill="123B70" w:val="clear"/>
            <w:tcMar>
              <w:top w:w="70" w:type="dxa"/>
              <w:start w:w="90" w:type="dxa"/>
              <w:bottom w:w="70" w:type="dxa"/>
              <w:end w:w="90" w:type="dxa"/>
            </w:tcMar>
            <w:vAlign w:val="center"/>
          </w:tcPr>
          <w:p>
            <w:pPr>
              <w:spacing w:after="0"/>
              <w:jc w:val="center"/>
            </w:pPr>
            <w:r>
              <w:rPr>
                <w:b/>
                <w:color w:val="FFFFFF"/>
                <w:sz w:val="16"/>
              </w:rPr>
              <w:t>Contenido</w:t>
            </w:r>
          </w:p>
        </w:tc>
        <w:tc>
          <w:tcPr>
            <w:tcW w:type="dxa" w:w="1701"/>
            <w:shd w:fill="123B70" w:val="clear"/>
            <w:tcMar>
              <w:top w:w="70" w:type="dxa"/>
              <w:start w:w="90" w:type="dxa"/>
              <w:bottom w:w="70" w:type="dxa"/>
              <w:end w:w="90" w:type="dxa"/>
            </w:tcMar>
            <w:vAlign w:val="center"/>
          </w:tcPr>
          <w:p>
            <w:pPr>
              <w:spacing w:after="0"/>
              <w:jc w:val="center"/>
            </w:pPr>
            <w:r>
              <w:rPr>
                <w:b/>
                <w:color w:val="FFFFFF"/>
                <w:sz w:val="16"/>
              </w:rPr>
              <w:t>Evidencia</w:t>
            </w:r>
          </w:p>
        </w:tc>
      </w:tr>
      <w:tr>
        <w:trPr>
          <w:cantSplit/>
        </w:trPr>
        <w:tc>
          <w:tcPr>
            <w:tcW w:type="dxa" w:w="1928"/>
            <w:shd w:fill="F7F9FC" w:val="clear"/>
            <w:tcMar>
              <w:top w:w="70" w:type="dxa"/>
              <w:start w:w="90" w:type="dxa"/>
              <w:bottom w:w="70" w:type="dxa"/>
              <w:end w:w="90" w:type="dxa"/>
            </w:tcMar>
            <w:vAlign w:val="top"/>
          </w:tcPr>
          <w:p>
            <w:pPr>
              <w:spacing w:after="0" w:line="240" w:lineRule="auto"/>
            </w:pPr>
            <w:r>
              <w:rPr>
                <w:sz w:val="16"/>
              </w:rPr>
              <w:t>Trabajador/reportante</w:t>
            </w:r>
          </w:p>
        </w:tc>
        <w:tc>
          <w:tcPr>
            <w:tcW w:type="dxa" w:w="1417"/>
            <w:shd w:fill="F7F9FC" w:val="clear"/>
            <w:tcMar>
              <w:top w:w="70" w:type="dxa"/>
              <w:start w:w="90" w:type="dxa"/>
              <w:bottom w:w="70" w:type="dxa"/>
              <w:end w:w="90" w:type="dxa"/>
            </w:tcMar>
            <w:vAlign w:val="top"/>
          </w:tcPr>
          <w:p>
            <w:pPr>
              <w:spacing w:after="0" w:line="240" w:lineRule="auto"/>
            </w:pPr>
            <w:r>
              <w:rPr>
                <w:sz w:val="16"/>
              </w:rPr>
              <w:t>20-30 min</w:t>
            </w:r>
          </w:p>
        </w:tc>
        <w:tc>
          <w:tcPr>
            <w:tcW w:type="dxa" w:w="4535"/>
            <w:shd w:fill="F7F9FC" w:val="clear"/>
            <w:tcMar>
              <w:top w:w="70" w:type="dxa"/>
              <w:start w:w="90" w:type="dxa"/>
              <w:bottom w:w="70" w:type="dxa"/>
              <w:end w:w="90" w:type="dxa"/>
            </w:tcMar>
            <w:vAlign w:val="top"/>
          </w:tcPr>
          <w:p>
            <w:pPr>
              <w:spacing w:after="0" w:line="240" w:lineRule="auto"/>
            </w:pPr>
            <w:r>
              <w:rPr>
                <w:sz w:val="16"/>
              </w:rPr>
              <w:t>Escanear QR, identificar el bien, iniciar sesión, reportar con foto y consultar estado.</w:t>
            </w:r>
          </w:p>
        </w:tc>
        <w:tc>
          <w:tcPr>
            <w:tcW w:type="dxa" w:w="1701"/>
            <w:shd w:fill="F7F9FC" w:val="clear"/>
            <w:tcMar>
              <w:top w:w="70" w:type="dxa"/>
              <w:start w:w="90" w:type="dxa"/>
              <w:bottom w:w="70" w:type="dxa"/>
              <w:end w:w="90" w:type="dxa"/>
            </w:tcMar>
            <w:vAlign w:val="top"/>
          </w:tcPr>
          <w:p>
            <w:pPr>
              <w:spacing w:after="0" w:line="240" w:lineRule="auto"/>
            </w:pPr>
            <w:r>
              <w:rPr>
                <w:sz w:val="16"/>
              </w:rPr>
              <w:t>Guía rápida y ejercicio completado.</w:t>
            </w:r>
          </w:p>
        </w:tc>
      </w:tr>
      <w:tr>
        <w:trPr>
          <w:cantSplit/>
        </w:trPr>
        <w:tc>
          <w:tcPr>
            <w:tcW w:type="dxa" w:w="1928"/>
            <w:shd w:fill="FFFFFF" w:val="clear"/>
            <w:tcMar>
              <w:top w:w="70" w:type="dxa"/>
              <w:start w:w="90" w:type="dxa"/>
              <w:bottom w:w="70" w:type="dxa"/>
              <w:end w:w="90" w:type="dxa"/>
            </w:tcMar>
            <w:vAlign w:val="top"/>
          </w:tcPr>
          <w:p>
            <w:pPr>
              <w:spacing w:after="0" w:line="240" w:lineRule="auto"/>
            </w:pPr>
            <w:r>
              <w:rPr>
                <w:sz w:val="16"/>
              </w:rPr>
              <w:t>Técnico</w:t>
            </w:r>
          </w:p>
        </w:tc>
        <w:tc>
          <w:tcPr>
            <w:tcW w:type="dxa" w:w="1417"/>
            <w:shd w:fill="FFFFFF" w:val="clear"/>
            <w:tcMar>
              <w:top w:w="70" w:type="dxa"/>
              <w:start w:w="90" w:type="dxa"/>
              <w:bottom w:w="70" w:type="dxa"/>
              <w:end w:w="90" w:type="dxa"/>
            </w:tcMar>
            <w:vAlign w:val="top"/>
          </w:tcPr>
          <w:p>
            <w:pPr>
              <w:spacing w:after="0" w:line="240" w:lineRule="auto"/>
            </w:pPr>
            <w:r>
              <w:rPr>
                <w:sz w:val="16"/>
              </w:rPr>
              <w:t>60-90 min</w:t>
            </w:r>
          </w:p>
        </w:tc>
        <w:tc>
          <w:tcPr>
            <w:tcW w:type="dxa" w:w="4535"/>
            <w:shd w:fill="FFFFFF" w:val="clear"/>
            <w:tcMar>
              <w:top w:w="70" w:type="dxa"/>
              <w:start w:w="90" w:type="dxa"/>
              <w:bottom w:w="70" w:type="dxa"/>
              <w:end w:w="90" w:type="dxa"/>
            </w:tcMar>
            <w:vAlign w:val="top"/>
          </w:tcPr>
          <w:p>
            <w:pPr>
              <w:spacing w:after="0" w:line="240" w:lineRule="auto"/>
            </w:pPr>
            <w:r>
              <w:rPr>
                <w:sz w:val="16"/>
              </w:rPr>
              <w:t>OT, historial, diagnóstico, evidencias, materiales, firma y trabajo offline.</w:t>
            </w:r>
          </w:p>
        </w:tc>
        <w:tc>
          <w:tcPr>
            <w:tcW w:type="dxa" w:w="1701"/>
            <w:shd w:fill="FFFFFF" w:val="clear"/>
            <w:tcMar>
              <w:top w:w="70" w:type="dxa"/>
              <w:start w:w="90" w:type="dxa"/>
              <w:bottom w:w="70" w:type="dxa"/>
              <w:end w:w="90" w:type="dxa"/>
            </w:tcMar>
            <w:vAlign w:val="top"/>
          </w:tcPr>
          <w:p>
            <w:pPr>
              <w:spacing w:after="0" w:line="240" w:lineRule="auto"/>
            </w:pPr>
            <w:r>
              <w:rPr>
                <w:sz w:val="16"/>
              </w:rPr>
              <w:t>Caso práctico cerrado en staging.</w:t>
            </w:r>
          </w:p>
        </w:tc>
      </w:tr>
      <w:tr>
        <w:trPr>
          <w:cantSplit/>
        </w:trPr>
        <w:tc>
          <w:tcPr>
            <w:tcW w:type="dxa" w:w="1928"/>
            <w:shd w:fill="F7F9FC" w:val="clear"/>
            <w:tcMar>
              <w:top w:w="70" w:type="dxa"/>
              <w:start w:w="90" w:type="dxa"/>
              <w:bottom w:w="70" w:type="dxa"/>
              <w:end w:w="90" w:type="dxa"/>
            </w:tcMar>
            <w:vAlign w:val="top"/>
          </w:tcPr>
          <w:p>
            <w:pPr>
              <w:spacing w:after="0" w:line="240" w:lineRule="auto"/>
            </w:pPr>
            <w:r>
              <w:rPr>
                <w:sz w:val="16"/>
              </w:rPr>
              <w:t>Planner y supervisor</w:t>
            </w:r>
          </w:p>
        </w:tc>
        <w:tc>
          <w:tcPr>
            <w:tcW w:type="dxa" w:w="1417"/>
            <w:shd w:fill="F7F9FC" w:val="clear"/>
            <w:tcMar>
              <w:top w:w="70" w:type="dxa"/>
              <w:start w:w="90" w:type="dxa"/>
              <w:bottom w:w="70" w:type="dxa"/>
              <w:end w:w="90" w:type="dxa"/>
            </w:tcMar>
            <w:vAlign w:val="top"/>
          </w:tcPr>
          <w:p>
            <w:pPr>
              <w:spacing w:after="0" w:line="240" w:lineRule="auto"/>
            </w:pPr>
            <w:r>
              <w:rPr>
                <w:sz w:val="16"/>
              </w:rPr>
              <w:t>60 min</w:t>
            </w:r>
          </w:p>
        </w:tc>
        <w:tc>
          <w:tcPr>
            <w:tcW w:type="dxa" w:w="4535"/>
            <w:shd w:fill="F7F9FC" w:val="clear"/>
            <w:tcMar>
              <w:top w:w="70" w:type="dxa"/>
              <w:start w:w="90" w:type="dxa"/>
              <w:bottom w:w="70" w:type="dxa"/>
              <w:end w:w="90" w:type="dxa"/>
            </w:tcMar>
            <w:vAlign w:val="top"/>
          </w:tcPr>
          <w:p>
            <w:pPr>
              <w:spacing w:after="0" w:line="240" w:lineRule="auto"/>
            </w:pPr>
            <w:r>
              <w:rPr>
                <w:sz w:val="16"/>
              </w:rPr>
              <w:t>Prioridad, recomendación, asignación, validación, devolución y SLA.</w:t>
            </w:r>
          </w:p>
        </w:tc>
        <w:tc>
          <w:tcPr>
            <w:tcW w:type="dxa" w:w="1701"/>
            <w:shd w:fill="F7F9FC" w:val="clear"/>
            <w:tcMar>
              <w:top w:w="70" w:type="dxa"/>
              <w:start w:w="90" w:type="dxa"/>
              <w:bottom w:w="70" w:type="dxa"/>
              <w:end w:w="90" w:type="dxa"/>
            </w:tcMar>
            <w:vAlign w:val="top"/>
          </w:tcPr>
          <w:p>
            <w:pPr>
              <w:spacing w:after="0" w:line="240" w:lineRule="auto"/>
            </w:pPr>
            <w:r>
              <w:rPr>
                <w:sz w:val="16"/>
              </w:rPr>
              <w:t>Checklist de decisiones aprobado.</w:t>
            </w:r>
          </w:p>
        </w:tc>
      </w:tr>
      <w:tr>
        <w:trPr>
          <w:cantSplit/>
        </w:trPr>
        <w:tc>
          <w:tcPr>
            <w:tcW w:type="dxa" w:w="1928"/>
            <w:shd w:fill="FFFFFF" w:val="clear"/>
            <w:tcMar>
              <w:top w:w="70" w:type="dxa"/>
              <w:start w:w="90" w:type="dxa"/>
              <w:bottom w:w="70" w:type="dxa"/>
              <w:end w:w="90" w:type="dxa"/>
            </w:tcMar>
            <w:vAlign w:val="top"/>
          </w:tcPr>
          <w:p>
            <w:pPr>
              <w:spacing w:after="0" w:line="240" w:lineRule="auto"/>
            </w:pPr>
            <w:r>
              <w:rPr>
                <w:sz w:val="16"/>
              </w:rPr>
              <w:t>Administrador/FM</w:t>
            </w:r>
          </w:p>
        </w:tc>
        <w:tc>
          <w:tcPr>
            <w:tcW w:type="dxa" w:w="1417"/>
            <w:shd w:fill="FFFFFF" w:val="clear"/>
            <w:tcMar>
              <w:top w:w="70" w:type="dxa"/>
              <w:start w:w="90" w:type="dxa"/>
              <w:bottom w:w="70" w:type="dxa"/>
              <w:end w:w="90" w:type="dxa"/>
            </w:tcMar>
            <w:vAlign w:val="top"/>
          </w:tcPr>
          <w:p>
            <w:pPr>
              <w:spacing w:after="0" w:line="240" w:lineRule="auto"/>
            </w:pPr>
            <w:r>
              <w:rPr>
                <w:sz w:val="16"/>
              </w:rPr>
              <w:t>90-120 min</w:t>
            </w:r>
          </w:p>
        </w:tc>
        <w:tc>
          <w:tcPr>
            <w:tcW w:type="dxa" w:w="4535"/>
            <w:shd w:fill="FFFFFF" w:val="clear"/>
            <w:tcMar>
              <w:top w:w="70" w:type="dxa"/>
              <w:start w:w="90" w:type="dxa"/>
              <w:bottom w:w="70" w:type="dxa"/>
              <w:end w:w="90" w:type="dxa"/>
            </w:tcMar>
            <w:vAlign w:val="top"/>
          </w:tcPr>
          <w:p>
            <w:pPr>
              <w:spacing w:after="0" w:line="240" w:lineRule="auto"/>
            </w:pPr>
            <w:r>
              <w:rPr>
                <w:sz w:val="16"/>
              </w:rPr>
              <w:t>Bienes, taxonomía, personas, permisos, actas, bajas, auditoría y recuperación.</w:t>
            </w:r>
          </w:p>
        </w:tc>
        <w:tc>
          <w:tcPr>
            <w:tcW w:type="dxa" w:w="1701"/>
            <w:shd w:fill="FFFFFF" w:val="clear"/>
            <w:tcMar>
              <w:top w:w="70" w:type="dxa"/>
              <w:start w:w="90" w:type="dxa"/>
              <w:bottom w:w="70" w:type="dxa"/>
              <w:end w:w="90" w:type="dxa"/>
            </w:tcMar>
            <w:vAlign w:val="top"/>
          </w:tcPr>
          <w:p>
            <w:pPr>
              <w:spacing w:after="0" w:line="240" w:lineRule="auto"/>
            </w:pPr>
            <w:r>
              <w:rPr>
                <w:sz w:val="16"/>
              </w:rPr>
              <w:t>Simulación completa con acta y baja.</w:t>
            </w:r>
          </w:p>
        </w:tc>
      </w:tr>
      <w:tr>
        <w:trPr>
          <w:cantSplit/>
        </w:trPr>
        <w:tc>
          <w:tcPr>
            <w:tcW w:type="dxa" w:w="1928"/>
            <w:shd w:fill="F7F9FC" w:val="clear"/>
            <w:tcMar>
              <w:top w:w="70" w:type="dxa"/>
              <w:start w:w="90" w:type="dxa"/>
              <w:bottom w:w="70" w:type="dxa"/>
              <w:end w:w="90" w:type="dxa"/>
            </w:tcMar>
            <w:vAlign w:val="top"/>
          </w:tcPr>
          <w:p>
            <w:pPr>
              <w:spacing w:after="0" w:line="240" w:lineRule="auto"/>
            </w:pPr>
            <w:r>
              <w:rPr>
                <w:sz w:val="16"/>
              </w:rPr>
              <w:t>Soporte técnico</w:t>
            </w:r>
          </w:p>
        </w:tc>
        <w:tc>
          <w:tcPr>
            <w:tcW w:type="dxa" w:w="1417"/>
            <w:shd w:fill="F7F9FC" w:val="clear"/>
            <w:tcMar>
              <w:top w:w="70" w:type="dxa"/>
              <w:start w:w="90" w:type="dxa"/>
              <w:bottom w:w="70" w:type="dxa"/>
              <w:end w:w="90" w:type="dxa"/>
            </w:tcMar>
            <w:vAlign w:val="top"/>
          </w:tcPr>
          <w:p>
            <w:pPr>
              <w:spacing w:after="0" w:line="240" w:lineRule="auto"/>
            </w:pPr>
            <w:r>
              <w:rPr>
                <w:sz w:val="16"/>
              </w:rPr>
              <w:t>90 min</w:t>
            </w:r>
          </w:p>
        </w:tc>
        <w:tc>
          <w:tcPr>
            <w:tcW w:type="dxa" w:w="4535"/>
            <w:shd w:fill="F7F9FC" w:val="clear"/>
            <w:tcMar>
              <w:top w:w="70" w:type="dxa"/>
              <w:start w:w="90" w:type="dxa"/>
              <w:bottom w:w="70" w:type="dxa"/>
              <w:end w:w="90" w:type="dxa"/>
            </w:tcMar>
            <w:vAlign w:val="top"/>
          </w:tcPr>
          <w:p>
            <w:pPr>
              <w:spacing w:after="0" w:line="240" w:lineRule="auto"/>
            </w:pPr>
            <w:r>
              <w:rPr>
                <w:sz w:val="16"/>
              </w:rPr>
              <w:t>Logs, health checks, servicios, backup, rollback y escalamiento.</w:t>
            </w:r>
          </w:p>
        </w:tc>
        <w:tc>
          <w:tcPr>
            <w:tcW w:type="dxa" w:w="1701"/>
            <w:shd w:fill="F7F9FC" w:val="clear"/>
            <w:tcMar>
              <w:top w:w="70" w:type="dxa"/>
              <w:start w:w="90" w:type="dxa"/>
              <w:bottom w:w="70" w:type="dxa"/>
              <w:end w:w="90" w:type="dxa"/>
            </w:tcMar>
            <w:vAlign w:val="top"/>
          </w:tcPr>
          <w:p>
            <w:pPr>
              <w:spacing w:after="0" w:line="240" w:lineRule="auto"/>
            </w:pPr>
            <w:r>
              <w:rPr>
                <w:sz w:val="16"/>
              </w:rPr>
              <w:t>Prueba de restauración y runbook firmado.</w:t>
            </w:r>
          </w:p>
        </w:tc>
      </w:tr>
    </w:tbl>
    <w:p>
      <w:pPr>
        <w:spacing w:after="0"/>
      </w:pPr>
    </w:p>
    <w:p>
      <w:pPr>
        <w:pStyle w:val="Heading2"/>
        <w:keepNext/>
      </w:pPr>
      <w:r>
        <w:t>34.1 Estrategia de adopción</w:t>
      </w:r>
    </w:p>
    <w:p>
      <w:pPr>
        <w:pStyle w:val="ListNumber"/>
        <w:spacing w:after="40"/>
      </w:pPr>
      <w:r>
        <w:t>Realizar un piloto con una ubicación, una familia de bienes y un grupo pequeño de usuarios.</w:t>
      </w:r>
    </w:p>
    <w:p>
      <w:pPr>
        <w:pStyle w:val="ListNumber"/>
        <w:spacing w:after="40"/>
      </w:pPr>
      <w:r>
        <w:t>Recoger incidencias de usabilidad durante tres a cinco días y corregir antes de ampliar el alcance.</w:t>
      </w:r>
    </w:p>
    <w:p>
      <w:pPr>
        <w:pStyle w:val="ListNumber"/>
        <w:spacing w:after="40"/>
      </w:pPr>
      <w:r>
        <w:t>Publicar manual corto, preguntas frecuentes y canal de soporte con horarios y prioridad.</w:t>
      </w:r>
    </w:p>
    <w:p>
      <w:pPr>
        <w:pStyle w:val="ListNumber"/>
        <w:spacing w:after="40"/>
      </w:pPr>
      <w:r>
        <w:t>Entregar credenciales iniciales de forma segura y exigir cambio de clave cuando corresponda.</w:t>
      </w:r>
    </w:p>
    <w:p>
      <w:pPr>
        <w:pStyle w:val="ListNumber"/>
        <w:spacing w:after="40"/>
      </w:pPr>
      <w:r>
        <w:t>Registrar asistencia, aceptación de políticas y responsables de capacitación por área.</w:t>
      </w:r>
    </w:p>
    <w:p>
      <w:pPr>
        <w:pStyle w:val="Heading1"/>
        <w:keepNext/>
        <w:pageBreakBefore/>
      </w:pPr>
      <w:r>
        <w:t>35. Roadmap posterior al MVP</w:t>
      </w:r>
    </w:p>
    <w:p>
      <w:pPr>
        <w:spacing w:after="100" w:line="259" w:lineRule="auto"/>
      </w:pPr>
      <w:r>
        <w:t>Los plazos siguientes son una propuesta de planificación y deben ajustarse después de la demostración del MVP, la disponibilidad de plantillas institucionales y la validación de Incalpaca.</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2550"/>
        <w:gridCol w:w="2550"/>
        <w:gridCol w:w="2550"/>
        <w:gridCol w:w="2550"/>
      </w:tblGrid>
      <w:tr>
        <w:trPr>
          <w:tblHeader w:val="true"/>
          <w:cantSplit/>
        </w:trPr>
        <w:tc>
          <w:tcPr>
            <w:tcW w:type="dxa" w:w="1928"/>
            <w:shd w:fill="123B70" w:val="clear"/>
            <w:tcMar>
              <w:top w:w="70" w:type="dxa"/>
              <w:start w:w="90" w:type="dxa"/>
              <w:bottom w:w="70" w:type="dxa"/>
              <w:end w:w="90" w:type="dxa"/>
            </w:tcMar>
            <w:vAlign w:val="center"/>
          </w:tcPr>
          <w:p>
            <w:pPr>
              <w:spacing w:after="0"/>
              <w:jc w:val="center"/>
            </w:pPr>
            <w:r>
              <w:rPr>
                <w:b/>
                <w:color w:val="FFFFFF"/>
                <w:sz w:val="16"/>
              </w:rPr>
              <w:t>Fase</w:t>
            </w:r>
          </w:p>
        </w:tc>
        <w:tc>
          <w:tcPr>
            <w:tcW w:type="dxa" w:w="1587"/>
            <w:shd w:fill="123B70" w:val="clear"/>
            <w:tcMar>
              <w:top w:w="70" w:type="dxa"/>
              <w:start w:w="90" w:type="dxa"/>
              <w:bottom w:w="70" w:type="dxa"/>
              <w:end w:w="90" w:type="dxa"/>
            </w:tcMar>
            <w:vAlign w:val="center"/>
          </w:tcPr>
          <w:p>
            <w:pPr>
              <w:spacing w:after="0"/>
              <w:jc w:val="center"/>
            </w:pPr>
            <w:r>
              <w:rPr>
                <w:b/>
                <w:color w:val="FFFFFF"/>
                <w:sz w:val="16"/>
              </w:rPr>
              <w:t>Horizonte propuesto</w:t>
            </w:r>
          </w:p>
        </w:tc>
        <w:tc>
          <w:tcPr>
            <w:tcW w:type="dxa" w:w="2438"/>
            <w:shd w:fill="123B70" w:val="clear"/>
            <w:tcMar>
              <w:top w:w="70" w:type="dxa"/>
              <w:start w:w="90" w:type="dxa"/>
              <w:bottom w:w="70" w:type="dxa"/>
              <w:end w:w="90" w:type="dxa"/>
            </w:tcMar>
            <w:vAlign w:val="center"/>
          </w:tcPr>
          <w:p>
            <w:pPr>
              <w:spacing w:after="0"/>
              <w:jc w:val="center"/>
            </w:pPr>
            <w:r>
              <w:rPr>
                <w:b/>
                <w:color w:val="FFFFFF"/>
                <w:sz w:val="16"/>
              </w:rPr>
              <w:t>Objetivo</w:t>
            </w:r>
          </w:p>
        </w:tc>
        <w:tc>
          <w:tcPr>
            <w:tcW w:type="dxa" w:w="3969"/>
            <w:shd w:fill="123B70" w:val="clear"/>
            <w:tcMar>
              <w:top w:w="70" w:type="dxa"/>
              <w:start w:w="90" w:type="dxa"/>
              <w:bottom w:w="70" w:type="dxa"/>
              <w:end w:w="90" w:type="dxa"/>
            </w:tcMar>
            <w:vAlign w:val="center"/>
          </w:tcPr>
          <w:p>
            <w:pPr>
              <w:spacing w:after="0"/>
              <w:jc w:val="center"/>
            </w:pPr>
            <w:r>
              <w:rPr>
                <w:b/>
                <w:color w:val="FFFFFF"/>
                <w:sz w:val="16"/>
              </w:rPr>
              <w:t>Entregables principales</w:t>
            </w:r>
          </w:p>
        </w:tc>
      </w:tr>
      <w:tr>
        <w:trPr>
          <w:cantSplit/>
        </w:trPr>
        <w:tc>
          <w:tcPr>
            <w:tcW w:type="dxa" w:w="1928"/>
            <w:shd w:fill="F7F9FC" w:val="clear"/>
            <w:tcMar>
              <w:top w:w="70" w:type="dxa"/>
              <w:start w:w="90" w:type="dxa"/>
              <w:bottom w:w="70" w:type="dxa"/>
              <w:end w:w="90" w:type="dxa"/>
            </w:tcMar>
            <w:vAlign w:val="top"/>
          </w:tcPr>
          <w:p>
            <w:pPr>
              <w:spacing w:after="0" w:line="240" w:lineRule="auto"/>
            </w:pPr>
            <w:r>
              <w:rPr>
                <w:sz w:val="16"/>
              </w:rPr>
              <w:t>Fase 0 - Preparación</w:t>
            </w:r>
          </w:p>
        </w:tc>
        <w:tc>
          <w:tcPr>
            <w:tcW w:type="dxa" w:w="1587"/>
            <w:shd w:fill="F7F9FC" w:val="clear"/>
            <w:tcMar>
              <w:top w:w="70" w:type="dxa"/>
              <w:start w:w="90" w:type="dxa"/>
              <w:bottom w:w="70" w:type="dxa"/>
              <w:end w:w="90" w:type="dxa"/>
            </w:tcMar>
            <w:vAlign w:val="top"/>
          </w:tcPr>
          <w:p>
            <w:pPr>
              <w:spacing w:after="0" w:line="240" w:lineRule="auto"/>
            </w:pPr>
            <w:r>
              <w:rPr>
                <w:sz w:val="16"/>
              </w:rPr>
              <w:t>Antes del día 1</w:t>
            </w:r>
          </w:p>
        </w:tc>
        <w:tc>
          <w:tcPr>
            <w:tcW w:type="dxa" w:w="2438"/>
            <w:shd w:fill="F7F9FC" w:val="clear"/>
            <w:tcMar>
              <w:top w:w="70" w:type="dxa"/>
              <w:start w:w="90" w:type="dxa"/>
              <w:bottom w:w="70" w:type="dxa"/>
              <w:end w:w="90" w:type="dxa"/>
            </w:tcMar>
            <w:vAlign w:val="top"/>
          </w:tcPr>
          <w:p>
            <w:pPr>
              <w:spacing w:after="0" w:line="240" w:lineRule="auto"/>
            </w:pPr>
            <w:r>
              <w:rPr>
                <w:sz w:val="16"/>
              </w:rPr>
              <w:t>Eliminar bloqueos de inicio.</w:t>
            </w:r>
          </w:p>
        </w:tc>
        <w:tc>
          <w:tcPr>
            <w:tcW w:type="dxa" w:w="3969"/>
            <w:shd w:fill="F7F9FC" w:val="clear"/>
            <w:tcMar>
              <w:top w:w="70" w:type="dxa"/>
              <w:start w:w="90" w:type="dxa"/>
              <w:bottom w:w="70" w:type="dxa"/>
              <w:end w:w="90" w:type="dxa"/>
            </w:tcMar>
            <w:vAlign w:val="top"/>
          </w:tcPr>
          <w:p>
            <w:pPr>
              <w:spacing w:after="0" w:line="240" w:lineRule="auto"/>
            </w:pPr>
            <w:r>
              <w:rPr>
                <w:sz w:val="16"/>
              </w:rPr>
              <w:t>RACI, ambientes, secretos, taxonomía validada, plantillas prioritarias y usuarios piloto.</w:t>
            </w:r>
          </w:p>
        </w:tc>
      </w:tr>
      <w:tr>
        <w:trPr>
          <w:cantSplit/>
        </w:trPr>
        <w:tc>
          <w:tcPr>
            <w:tcW w:type="dxa" w:w="1928"/>
            <w:shd w:fill="FFFFFF" w:val="clear"/>
            <w:tcMar>
              <w:top w:w="70" w:type="dxa"/>
              <w:start w:w="90" w:type="dxa"/>
              <w:bottom w:w="70" w:type="dxa"/>
              <w:end w:w="90" w:type="dxa"/>
            </w:tcMar>
            <w:vAlign w:val="top"/>
          </w:tcPr>
          <w:p>
            <w:pPr>
              <w:spacing w:after="0" w:line="240" w:lineRule="auto"/>
            </w:pPr>
            <w:r>
              <w:rPr>
                <w:sz w:val="16"/>
              </w:rPr>
              <w:t>Fase 1 - MVP</w:t>
            </w:r>
          </w:p>
        </w:tc>
        <w:tc>
          <w:tcPr>
            <w:tcW w:type="dxa" w:w="1587"/>
            <w:shd w:fill="FFFFFF" w:val="clear"/>
            <w:tcMar>
              <w:top w:w="70" w:type="dxa"/>
              <w:start w:w="90" w:type="dxa"/>
              <w:bottom w:w="70" w:type="dxa"/>
              <w:end w:w="90" w:type="dxa"/>
            </w:tcMar>
            <w:vAlign w:val="top"/>
          </w:tcPr>
          <w:p>
            <w:pPr>
              <w:spacing w:after="0" w:line="240" w:lineRule="auto"/>
            </w:pPr>
            <w:r>
              <w:rPr>
                <w:sz w:val="16"/>
              </w:rPr>
              <w:t>2 semanas</w:t>
            </w:r>
          </w:p>
        </w:tc>
        <w:tc>
          <w:tcPr>
            <w:tcW w:type="dxa" w:w="2438"/>
            <w:shd w:fill="FFFFFF" w:val="clear"/>
            <w:tcMar>
              <w:top w:w="70" w:type="dxa"/>
              <w:start w:w="90" w:type="dxa"/>
              <w:bottom w:w="70" w:type="dxa"/>
              <w:end w:w="90" w:type="dxa"/>
            </w:tcMar>
            <w:vAlign w:val="top"/>
          </w:tcPr>
          <w:p>
            <w:pPr>
              <w:spacing w:after="0" w:line="240" w:lineRule="auto"/>
            </w:pPr>
            <w:r>
              <w:rPr>
                <w:sz w:val="16"/>
              </w:rPr>
              <w:t>Demostrar flujo integrado.</w:t>
            </w:r>
          </w:p>
        </w:tc>
        <w:tc>
          <w:tcPr>
            <w:tcW w:type="dxa" w:w="3969"/>
            <w:shd w:fill="FFFFFF" w:val="clear"/>
            <w:tcMar>
              <w:top w:w="70" w:type="dxa"/>
              <w:start w:w="90" w:type="dxa"/>
              <w:bottom w:w="70" w:type="dxa"/>
              <w:end w:w="90" w:type="dxa"/>
            </w:tcMar>
            <w:vAlign w:val="top"/>
          </w:tcPr>
          <w:p>
            <w:pPr>
              <w:spacing w:after="0" w:line="240" w:lineRule="auto"/>
            </w:pPr>
            <w:r>
              <w:rPr>
                <w:sz w:val="16"/>
              </w:rPr>
              <w:t>Login, bienes, QR, reporte, asignación, OT, fotos, acta, conformidad, baja básica y despliegue.</w:t>
            </w:r>
          </w:p>
        </w:tc>
      </w:tr>
      <w:tr>
        <w:trPr>
          <w:cantSplit/>
        </w:trPr>
        <w:tc>
          <w:tcPr>
            <w:tcW w:type="dxa" w:w="1928"/>
            <w:shd w:fill="F7F9FC" w:val="clear"/>
            <w:tcMar>
              <w:top w:w="70" w:type="dxa"/>
              <w:start w:w="90" w:type="dxa"/>
              <w:bottom w:w="70" w:type="dxa"/>
              <w:end w:w="90" w:type="dxa"/>
            </w:tcMar>
            <w:vAlign w:val="top"/>
          </w:tcPr>
          <w:p>
            <w:pPr>
              <w:spacing w:after="0" w:line="240" w:lineRule="auto"/>
            </w:pPr>
            <w:r>
              <w:rPr>
                <w:sz w:val="16"/>
              </w:rPr>
              <w:t>Fase 2 - Estabilización</w:t>
            </w:r>
          </w:p>
        </w:tc>
        <w:tc>
          <w:tcPr>
            <w:tcW w:type="dxa" w:w="1587"/>
            <w:shd w:fill="F7F9FC" w:val="clear"/>
            <w:tcMar>
              <w:top w:w="70" w:type="dxa"/>
              <w:start w:w="90" w:type="dxa"/>
              <w:bottom w:w="70" w:type="dxa"/>
              <w:end w:w="90" w:type="dxa"/>
            </w:tcMar>
            <w:vAlign w:val="top"/>
          </w:tcPr>
          <w:p>
            <w:pPr>
              <w:spacing w:after="0" w:line="240" w:lineRule="auto"/>
            </w:pPr>
            <w:r>
              <w:rPr>
                <w:sz w:val="16"/>
              </w:rPr>
              <w:t>3-4 semanas</w:t>
            </w:r>
          </w:p>
        </w:tc>
        <w:tc>
          <w:tcPr>
            <w:tcW w:type="dxa" w:w="2438"/>
            <w:shd w:fill="F7F9FC" w:val="clear"/>
            <w:tcMar>
              <w:top w:w="70" w:type="dxa"/>
              <w:start w:w="90" w:type="dxa"/>
              <w:bottom w:w="70" w:type="dxa"/>
              <w:end w:w="90" w:type="dxa"/>
            </w:tcMar>
            <w:vAlign w:val="top"/>
          </w:tcPr>
          <w:p>
            <w:pPr>
              <w:spacing w:after="0" w:line="240" w:lineRule="auto"/>
            </w:pPr>
            <w:r>
              <w:rPr>
                <w:sz w:val="16"/>
              </w:rPr>
              <w:t>Reducir riesgos productivos.</w:t>
            </w:r>
          </w:p>
        </w:tc>
        <w:tc>
          <w:tcPr>
            <w:tcW w:type="dxa" w:w="3969"/>
            <w:shd w:fill="F7F9FC" w:val="clear"/>
            <w:tcMar>
              <w:top w:w="70" w:type="dxa"/>
              <w:start w:w="90" w:type="dxa"/>
              <w:bottom w:w="70" w:type="dxa"/>
              <w:end w:w="90" w:type="dxa"/>
            </w:tcMar>
            <w:vAlign w:val="top"/>
          </w:tcPr>
          <w:p>
            <w:pPr>
              <w:spacing w:after="0" w:line="240" w:lineRule="auto"/>
            </w:pPr>
            <w:r>
              <w:rPr>
                <w:sz w:val="16"/>
              </w:rPr>
              <w:t>Cobertura de pruebas, documentos restantes, monitoreo, backups externos, accesibilidad y capacitación completa.</w:t>
            </w:r>
          </w:p>
        </w:tc>
      </w:tr>
      <w:tr>
        <w:trPr>
          <w:cantSplit/>
        </w:trPr>
        <w:tc>
          <w:tcPr>
            <w:tcW w:type="dxa" w:w="1928"/>
            <w:shd w:fill="FFFFFF" w:val="clear"/>
            <w:tcMar>
              <w:top w:w="70" w:type="dxa"/>
              <w:start w:w="90" w:type="dxa"/>
              <w:bottom w:w="70" w:type="dxa"/>
              <w:end w:w="90" w:type="dxa"/>
            </w:tcMar>
            <w:vAlign w:val="top"/>
          </w:tcPr>
          <w:p>
            <w:pPr>
              <w:spacing w:after="0" w:line="240" w:lineRule="auto"/>
            </w:pPr>
            <w:r>
              <w:rPr>
                <w:sz w:val="16"/>
              </w:rPr>
              <w:t>Fase 3 - Operación ampliada</w:t>
            </w:r>
          </w:p>
        </w:tc>
        <w:tc>
          <w:tcPr>
            <w:tcW w:type="dxa" w:w="1587"/>
            <w:shd w:fill="FFFFFF" w:val="clear"/>
            <w:tcMar>
              <w:top w:w="70" w:type="dxa"/>
              <w:start w:w="90" w:type="dxa"/>
              <w:bottom w:w="70" w:type="dxa"/>
              <w:end w:w="90" w:type="dxa"/>
            </w:tcMar>
            <w:vAlign w:val="top"/>
          </w:tcPr>
          <w:p>
            <w:pPr>
              <w:spacing w:after="0" w:line="240" w:lineRule="auto"/>
            </w:pPr>
            <w:r>
              <w:rPr>
                <w:sz w:val="16"/>
              </w:rPr>
              <w:t>4-8 semanas</w:t>
            </w:r>
          </w:p>
        </w:tc>
        <w:tc>
          <w:tcPr>
            <w:tcW w:type="dxa" w:w="2438"/>
            <w:shd w:fill="FFFFFF" w:val="clear"/>
            <w:tcMar>
              <w:top w:w="70" w:type="dxa"/>
              <w:start w:w="90" w:type="dxa"/>
              <w:bottom w:w="70" w:type="dxa"/>
              <w:end w:w="90" w:type="dxa"/>
            </w:tcMar>
            <w:vAlign w:val="top"/>
          </w:tcPr>
          <w:p>
            <w:pPr>
              <w:spacing w:after="0" w:line="240" w:lineRule="auto"/>
            </w:pPr>
            <w:r>
              <w:rPr>
                <w:sz w:val="16"/>
              </w:rPr>
              <w:t>Completar automatizaciones.</w:t>
            </w:r>
          </w:p>
        </w:tc>
        <w:tc>
          <w:tcPr>
            <w:tcW w:type="dxa" w:w="3969"/>
            <w:shd w:fill="FFFFFF" w:val="clear"/>
            <w:tcMar>
              <w:top w:w="70" w:type="dxa"/>
              <w:start w:w="90" w:type="dxa"/>
              <w:bottom w:w="70" w:type="dxa"/>
              <w:end w:w="90" w:type="dxa"/>
            </w:tcMar>
            <w:vAlign w:val="top"/>
          </w:tcPr>
          <w:p>
            <w:pPr>
              <w:spacing w:after="0" w:line="240" w:lineRule="auto"/>
            </w:pPr>
            <w:r>
              <w:rPr>
                <w:sz w:val="16"/>
              </w:rPr>
              <w:t>Offline con conflictos, recordatorios, dashboards, mantenimiento preventivo y PWA push.</w:t>
            </w:r>
          </w:p>
        </w:tc>
      </w:tr>
      <w:tr>
        <w:trPr>
          <w:cantSplit/>
        </w:trPr>
        <w:tc>
          <w:tcPr>
            <w:tcW w:type="dxa" w:w="1928"/>
            <w:shd w:fill="F7F9FC" w:val="clear"/>
            <w:tcMar>
              <w:top w:w="70" w:type="dxa"/>
              <w:start w:w="90" w:type="dxa"/>
              <w:bottom w:w="70" w:type="dxa"/>
              <w:end w:w="90" w:type="dxa"/>
            </w:tcMar>
            <w:vAlign w:val="top"/>
          </w:tcPr>
          <w:p>
            <w:pPr>
              <w:spacing w:after="0" w:line="240" w:lineRule="auto"/>
            </w:pPr>
            <w:r>
              <w:rPr>
                <w:sz w:val="16"/>
              </w:rPr>
              <w:t>Fase 4 - Optimización</w:t>
            </w:r>
          </w:p>
        </w:tc>
        <w:tc>
          <w:tcPr>
            <w:tcW w:type="dxa" w:w="1587"/>
            <w:shd w:fill="F7F9FC" w:val="clear"/>
            <w:tcMar>
              <w:top w:w="70" w:type="dxa"/>
              <w:start w:w="90" w:type="dxa"/>
              <w:bottom w:w="70" w:type="dxa"/>
              <w:end w:w="90" w:type="dxa"/>
            </w:tcMar>
            <w:vAlign w:val="top"/>
          </w:tcPr>
          <w:p>
            <w:pPr>
              <w:spacing w:after="0" w:line="240" w:lineRule="auto"/>
            </w:pPr>
            <w:r>
              <w:rPr>
                <w:sz w:val="16"/>
              </w:rPr>
              <w:t>Posterior</w:t>
            </w:r>
          </w:p>
        </w:tc>
        <w:tc>
          <w:tcPr>
            <w:tcW w:type="dxa" w:w="2438"/>
            <w:shd w:fill="F7F9FC" w:val="clear"/>
            <w:tcMar>
              <w:top w:w="70" w:type="dxa"/>
              <w:start w:w="90" w:type="dxa"/>
              <w:bottom w:w="70" w:type="dxa"/>
              <w:end w:w="90" w:type="dxa"/>
            </w:tcMar>
            <w:vAlign w:val="top"/>
          </w:tcPr>
          <w:p>
            <w:pPr>
              <w:spacing w:after="0" w:line="240" w:lineRule="auto"/>
            </w:pPr>
            <w:r>
              <w:rPr>
                <w:sz w:val="16"/>
              </w:rPr>
              <w:t>Escalar y mejorar decisiones.</w:t>
            </w:r>
          </w:p>
        </w:tc>
        <w:tc>
          <w:tcPr>
            <w:tcW w:type="dxa" w:w="3969"/>
            <w:shd w:fill="F7F9FC" w:val="clear"/>
            <w:tcMar>
              <w:top w:w="70" w:type="dxa"/>
              <w:start w:w="90" w:type="dxa"/>
              <w:bottom w:w="70" w:type="dxa"/>
              <w:end w:w="90" w:type="dxa"/>
            </w:tcMar>
            <w:vAlign w:val="top"/>
          </w:tcPr>
          <w:p>
            <w:pPr>
              <w:spacing w:after="0" w:line="240" w:lineRule="auto"/>
            </w:pPr>
            <w:r>
              <w:rPr>
                <w:sz w:val="16"/>
              </w:rPr>
              <w:t>Analítica avanzada, rendimiento, almacenamiento de objetos, alta disponibilidad e integraciones corporativas.</w:t>
            </w:r>
          </w:p>
        </w:tc>
      </w:tr>
    </w:tbl>
    <w:p>
      <w:pPr>
        <w:spacing w:after="0"/>
      </w:pPr>
    </w:p>
    <w:p>
      <w:pPr>
        <w:pStyle w:val="Heading2"/>
        <w:keepNext/>
      </w:pPr>
      <w:r>
        <w:t>35.1 Criterio de paso entre fases</w:t>
      </w:r>
    </w:p>
    <w:p>
      <w:pPr>
        <w:pStyle w:val="ListBullet"/>
        <w:spacing w:after="40"/>
      </w:pPr>
      <w:r>
        <w:t>No iniciar una fase si existen defectos críticos abiertos en autenticación, permisos, integridad de datos o documentos.</w:t>
      </w:r>
    </w:p>
    <w:p>
      <w:pPr>
        <w:pStyle w:val="ListBullet"/>
        <w:spacing w:after="40"/>
      </w:pPr>
      <w:r>
        <w:t>Cada fase requiere release etiquetada, notas de versión, respaldo, pruebas y aceptación del usuario clave.</w:t>
      </w:r>
    </w:p>
    <w:p>
      <w:pPr>
        <w:pStyle w:val="ListBullet"/>
        <w:spacing w:after="40"/>
      </w:pPr>
      <w:r>
        <w:t>El backlog post-MVP debe indicar prioridad, dependencia, dueño, estimación y criterio de aceptación.</w:t>
      </w:r>
    </w:p>
    <w:p>
      <w:pPr>
        <w:pStyle w:val="Heading1"/>
        <w:keepNext/>
        <w:pageBreakBefore/>
      </w:pPr>
      <w:r>
        <w:t>36. Diccionario de datos formal mínimo</w:t>
      </w:r>
    </w:p>
    <w:p>
      <w:pPr>
        <w:spacing w:after="100" w:line="259" w:lineRule="auto"/>
      </w:pPr>
      <w:r>
        <w:t>Este diccionario fija los campos críticos antes de generar migraciones. No reemplaza la especificación completa del modelo; cada grupo deberá ampliarlo en docs/data-dictionary.md y mantenerlo sincronizado con modelos, serializers y OpenAPI.</w:t>
      </w:r>
    </w:p>
    <w:p>
      <w:pPr>
        <w:pStyle w:val="Heading2"/>
        <w:keepNext/>
      </w:pPr>
      <w:r>
        <w:t>36.1 Identidad y organización</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1700"/>
        <w:gridCol w:w="1700"/>
        <w:gridCol w:w="1700"/>
        <w:gridCol w:w="1700"/>
        <w:gridCol w:w="1700"/>
        <w:gridCol w:w="1700"/>
      </w:tblGrid>
      <w:tr>
        <w:trPr>
          <w:tblHeader w:val="true"/>
          <w:cantSplit/>
        </w:trPr>
        <w:tc>
          <w:tcPr>
            <w:tcW w:type="dxa" w:w="1191"/>
            <w:shd w:fill="123B70" w:val="clear"/>
            <w:tcMar>
              <w:top w:w="70" w:type="dxa"/>
              <w:start w:w="90" w:type="dxa"/>
              <w:bottom w:w="70" w:type="dxa"/>
              <w:end w:w="90" w:type="dxa"/>
            </w:tcMar>
            <w:vAlign w:val="center"/>
          </w:tcPr>
          <w:p>
            <w:pPr>
              <w:spacing w:after="0"/>
              <w:jc w:val="center"/>
            </w:pPr>
            <w:r>
              <w:rPr>
                <w:b/>
                <w:color w:val="FFFFFF"/>
                <w:sz w:val="15"/>
              </w:rPr>
              <w:t>Entidad</w:t>
            </w:r>
          </w:p>
        </w:tc>
        <w:tc>
          <w:tcPr>
            <w:tcW w:type="dxa" w:w="1701"/>
            <w:shd w:fill="123B70" w:val="clear"/>
            <w:tcMar>
              <w:top w:w="70" w:type="dxa"/>
              <w:start w:w="90" w:type="dxa"/>
              <w:bottom w:w="70" w:type="dxa"/>
              <w:end w:w="90" w:type="dxa"/>
            </w:tcMar>
            <w:vAlign w:val="center"/>
          </w:tcPr>
          <w:p>
            <w:pPr>
              <w:spacing w:after="0"/>
              <w:jc w:val="center"/>
            </w:pPr>
            <w:r>
              <w:rPr>
                <w:b/>
                <w:color w:val="FFFFFF"/>
                <w:sz w:val="15"/>
              </w:rPr>
              <w:t>Campo</w:t>
            </w:r>
          </w:p>
        </w:tc>
        <w:tc>
          <w:tcPr>
            <w:tcW w:type="dxa" w:w="1474"/>
            <w:shd w:fill="123B70" w:val="clear"/>
            <w:tcMar>
              <w:top w:w="70" w:type="dxa"/>
              <w:start w:w="90" w:type="dxa"/>
              <w:bottom w:w="70" w:type="dxa"/>
              <w:end w:w="90" w:type="dxa"/>
            </w:tcMar>
            <w:vAlign w:val="center"/>
          </w:tcPr>
          <w:p>
            <w:pPr>
              <w:spacing w:after="0"/>
              <w:jc w:val="center"/>
            </w:pPr>
            <w:r>
              <w:rPr>
                <w:b/>
                <w:color w:val="FFFFFF"/>
                <w:sz w:val="15"/>
              </w:rPr>
              <w:t>Tipo</w:t>
            </w:r>
          </w:p>
        </w:tc>
        <w:tc>
          <w:tcPr>
            <w:tcW w:type="dxa" w:w="737"/>
            <w:shd w:fill="123B70" w:val="clear"/>
            <w:tcMar>
              <w:top w:w="70" w:type="dxa"/>
              <w:start w:w="90" w:type="dxa"/>
              <w:bottom w:w="70" w:type="dxa"/>
              <w:end w:w="90" w:type="dxa"/>
            </w:tcMar>
            <w:vAlign w:val="center"/>
          </w:tcPr>
          <w:p>
            <w:pPr>
              <w:spacing w:after="0"/>
              <w:jc w:val="center"/>
            </w:pPr>
            <w:r>
              <w:rPr>
                <w:b/>
                <w:color w:val="FFFFFF"/>
                <w:sz w:val="15"/>
              </w:rPr>
              <w:t>Nulo</w:t>
            </w:r>
          </w:p>
        </w:tc>
        <w:tc>
          <w:tcPr>
            <w:tcW w:type="dxa" w:w="3515"/>
            <w:shd w:fill="123B70" w:val="clear"/>
            <w:tcMar>
              <w:top w:w="70" w:type="dxa"/>
              <w:start w:w="90" w:type="dxa"/>
              <w:bottom w:w="70" w:type="dxa"/>
              <w:end w:w="90" w:type="dxa"/>
            </w:tcMar>
            <w:vAlign w:val="center"/>
          </w:tcPr>
          <w:p>
            <w:pPr>
              <w:spacing w:after="0"/>
              <w:jc w:val="center"/>
            </w:pPr>
            <w:r>
              <w:rPr>
                <w:b/>
                <w:color w:val="FFFFFF"/>
                <w:sz w:val="15"/>
              </w:rPr>
              <w:t>Regla de negocio</w:t>
            </w:r>
          </w:p>
        </w:tc>
        <w:tc>
          <w:tcPr>
            <w:tcW w:type="dxa" w:w="1361"/>
            <w:shd w:fill="123B70" w:val="clear"/>
            <w:tcMar>
              <w:top w:w="70" w:type="dxa"/>
              <w:start w:w="90" w:type="dxa"/>
              <w:bottom w:w="70" w:type="dxa"/>
              <w:end w:w="90" w:type="dxa"/>
            </w:tcMar>
            <w:vAlign w:val="center"/>
          </w:tcPr>
          <w:p>
            <w:pPr>
              <w:spacing w:after="0"/>
              <w:jc w:val="center"/>
            </w:pPr>
            <w:r>
              <w:rPr>
                <w:b/>
                <w:color w:val="FFFFFF"/>
                <w:sz w:val="15"/>
              </w:rPr>
              <w:t>Clasificación</w:t>
            </w:r>
          </w:p>
        </w:tc>
      </w:tr>
      <w:tr>
        <w:trPr>
          <w:cantSplit/>
        </w:trPr>
        <w:tc>
          <w:tcPr>
            <w:tcW w:type="dxa" w:w="1191"/>
            <w:shd w:fill="F7F9FC" w:val="clear"/>
            <w:tcMar>
              <w:top w:w="70" w:type="dxa"/>
              <w:start w:w="90" w:type="dxa"/>
              <w:bottom w:w="70" w:type="dxa"/>
              <w:end w:w="90" w:type="dxa"/>
            </w:tcMar>
            <w:vAlign w:val="top"/>
          </w:tcPr>
          <w:p>
            <w:pPr>
              <w:spacing w:after="0" w:line="240" w:lineRule="auto"/>
            </w:pPr>
            <w:r>
              <w:rPr>
                <w:sz w:val="15"/>
              </w:rPr>
              <w:t>Usuario</w:t>
            </w:r>
          </w:p>
        </w:tc>
        <w:tc>
          <w:tcPr>
            <w:tcW w:type="dxa" w:w="1701"/>
            <w:shd w:fill="F7F9FC" w:val="clear"/>
            <w:tcMar>
              <w:top w:w="70" w:type="dxa"/>
              <w:start w:w="90" w:type="dxa"/>
              <w:bottom w:w="70" w:type="dxa"/>
              <w:end w:w="90" w:type="dxa"/>
            </w:tcMar>
            <w:vAlign w:val="top"/>
          </w:tcPr>
          <w:p>
            <w:pPr>
              <w:spacing w:after="0" w:line="240" w:lineRule="auto"/>
            </w:pPr>
            <w:r>
              <w:rPr>
                <w:sz w:val="15"/>
              </w:rPr>
              <w:t>id</w:t>
            </w:r>
          </w:p>
        </w:tc>
        <w:tc>
          <w:tcPr>
            <w:tcW w:type="dxa" w:w="1474"/>
            <w:shd w:fill="F7F9FC" w:val="clear"/>
            <w:tcMar>
              <w:top w:w="70" w:type="dxa"/>
              <w:start w:w="90" w:type="dxa"/>
              <w:bottom w:w="70" w:type="dxa"/>
              <w:end w:w="90" w:type="dxa"/>
            </w:tcMar>
            <w:vAlign w:val="top"/>
          </w:tcPr>
          <w:p>
            <w:pPr>
              <w:spacing w:after="0" w:line="240" w:lineRule="auto"/>
            </w:pPr>
            <w:r>
              <w:rPr>
                <w:sz w:val="15"/>
              </w:rPr>
              <w:t>UUID PK</w:t>
            </w:r>
          </w:p>
        </w:tc>
        <w:tc>
          <w:tcPr>
            <w:tcW w:type="dxa" w:w="737"/>
            <w:shd w:fill="F7F9FC" w:val="clear"/>
            <w:tcMar>
              <w:top w:w="70" w:type="dxa"/>
              <w:start w:w="90" w:type="dxa"/>
              <w:bottom w:w="70" w:type="dxa"/>
              <w:end w:w="90" w:type="dxa"/>
            </w:tcMar>
            <w:vAlign w:val="top"/>
          </w:tcPr>
          <w:p>
            <w:pPr>
              <w:spacing w:after="0" w:line="240" w:lineRule="auto"/>
            </w:pPr>
            <w:r>
              <w:rPr>
                <w:sz w:val="15"/>
              </w:rPr>
              <w:t>No</w:t>
            </w:r>
          </w:p>
        </w:tc>
        <w:tc>
          <w:tcPr>
            <w:tcW w:type="dxa" w:w="3515"/>
            <w:shd w:fill="F7F9FC" w:val="clear"/>
            <w:tcMar>
              <w:top w:w="70" w:type="dxa"/>
              <w:start w:w="90" w:type="dxa"/>
              <w:bottom w:w="70" w:type="dxa"/>
              <w:end w:w="90" w:type="dxa"/>
            </w:tcMar>
            <w:vAlign w:val="top"/>
          </w:tcPr>
          <w:p>
            <w:pPr>
              <w:spacing w:after="0" w:line="240" w:lineRule="auto"/>
            </w:pPr>
            <w:r>
              <w:rPr>
                <w:sz w:val="15"/>
              </w:rPr>
              <w:t>Generado por servidor; nunca expuesto como código visible.</w:t>
            </w:r>
          </w:p>
        </w:tc>
        <w:tc>
          <w:tcPr>
            <w:tcW w:type="dxa" w:w="1361"/>
            <w:shd w:fill="F7F9FC" w:val="clear"/>
            <w:tcMar>
              <w:top w:w="70" w:type="dxa"/>
              <w:start w:w="90" w:type="dxa"/>
              <w:bottom w:w="70" w:type="dxa"/>
              <w:end w:w="90" w:type="dxa"/>
            </w:tcMar>
            <w:vAlign w:val="top"/>
          </w:tcPr>
          <w:p>
            <w:pPr>
              <w:spacing w:after="0" w:line="240" w:lineRule="auto"/>
            </w:pPr>
            <w:r>
              <w:rPr>
                <w:sz w:val="15"/>
              </w:rPr>
              <w:t>Interno</w:t>
            </w:r>
          </w:p>
        </w:tc>
      </w:tr>
      <w:tr>
        <w:trPr>
          <w:cantSplit/>
        </w:trPr>
        <w:tc>
          <w:tcPr>
            <w:tcW w:type="dxa" w:w="1191"/>
            <w:shd w:fill="FFFFFF" w:val="clear"/>
            <w:tcMar>
              <w:top w:w="70" w:type="dxa"/>
              <w:start w:w="90" w:type="dxa"/>
              <w:bottom w:w="70" w:type="dxa"/>
              <w:end w:w="90" w:type="dxa"/>
            </w:tcMar>
            <w:vAlign w:val="top"/>
          </w:tcPr>
          <w:p>
            <w:pPr>
              <w:spacing w:after="0" w:line="240" w:lineRule="auto"/>
            </w:pPr>
            <w:r>
              <w:rPr>
                <w:sz w:val="15"/>
              </w:rPr>
              <w:t>Usuario</w:t>
            </w:r>
          </w:p>
        </w:tc>
        <w:tc>
          <w:tcPr>
            <w:tcW w:type="dxa" w:w="1701"/>
            <w:shd w:fill="FFFFFF" w:val="clear"/>
            <w:tcMar>
              <w:top w:w="70" w:type="dxa"/>
              <w:start w:w="90" w:type="dxa"/>
              <w:bottom w:w="70" w:type="dxa"/>
              <w:end w:w="90" w:type="dxa"/>
            </w:tcMar>
            <w:vAlign w:val="top"/>
          </w:tcPr>
          <w:p>
            <w:pPr>
              <w:spacing w:after="0" w:line="240" w:lineRule="auto"/>
            </w:pPr>
            <w:r>
              <w:rPr>
                <w:sz w:val="15"/>
              </w:rPr>
              <w:t>codigo_trabajador</w:t>
            </w:r>
          </w:p>
        </w:tc>
        <w:tc>
          <w:tcPr>
            <w:tcW w:type="dxa" w:w="1474"/>
            <w:shd w:fill="FFFFFF" w:val="clear"/>
            <w:tcMar>
              <w:top w:w="70" w:type="dxa"/>
              <w:start w:w="90" w:type="dxa"/>
              <w:bottom w:w="70" w:type="dxa"/>
              <w:end w:w="90" w:type="dxa"/>
            </w:tcMar>
            <w:vAlign w:val="top"/>
          </w:tcPr>
          <w:p>
            <w:pPr>
              <w:spacing w:after="0" w:line="240" w:lineRule="auto"/>
            </w:pPr>
            <w:r>
              <w:rPr>
                <w:sz w:val="15"/>
              </w:rPr>
              <w:t>varchar único</w:t>
            </w:r>
          </w:p>
        </w:tc>
        <w:tc>
          <w:tcPr>
            <w:tcW w:type="dxa" w:w="737"/>
            <w:shd w:fill="FFFFFF" w:val="clear"/>
            <w:tcMar>
              <w:top w:w="70" w:type="dxa"/>
              <w:start w:w="90" w:type="dxa"/>
              <w:bottom w:w="70" w:type="dxa"/>
              <w:end w:w="90" w:type="dxa"/>
            </w:tcMar>
            <w:vAlign w:val="top"/>
          </w:tcPr>
          <w:p>
            <w:pPr>
              <w:spacing w:after="0" w:line="240" w:lineRule="auto"/>
            </w:pPr>
            <w:r>
              <w:rPr>
                <w:sz w:val="15"/>
              </w:rPr>
              <w:t>No</w:t>
            </w:r>
          </w:p>
        </w:tc>
        <w:tc>
          <w:tcPr>
            <w:tcW w:type="dxa" w:w="3515"/>
            <w:shd w:fill="FFFFFF" w:val="clear"/>
            <w:tcMar>
              <w:top w:w="70" w:type="dxa"/>
              <w:start w:w="90" w:type="dxa"/>
              <w:bottom w:w="70" w:type="dxa"/>
              <w:end w:w="90" w:type="dxa"/>
            </w:tcMar>
            <w:vAlign w:val="top"/>
          </w:tcPr>
          <w:p>
            <w:pPr>
              <w:spacing w:after="0" w:line="240" w:lineRule="auto"/>
            </w:pPr>
            <w:r>
              <w:rPr>
                <w:sz w:val="15"/>
              </w:rPr>
              <w:t>Formato institucional; no se reutiliza para otra persona.</w:t>
            </w:r>
          </w:p>
        </w:tc>
        <w:tc>
          <w:tcPr>
            <w:tcW w:type="dxa" w:w="1361"/>
            <w:shd w:fill="FFFFFF" w:val="clear"/>
            <w:tcMar>
              <w:top w:w="70" w:type="dxa"/>
              <w:start w:w="90" w:type="dxa"/>
              <w:bottom w:w="70" w:type="dxa"/>
              <w:end w:w="90" w:type="dxa"/>
            </w:tcMar>
            <w:vAlign w:val="top"/>
          </w:tcPr>
          <w:p>
            <w:pPr>
              <w:spacing w:after="0" w:line="240" w:lineRule="auto"/>
            </w:pPr>
            <w:r>
              <w:rPr>
                <w:sz w:val="15"/>
              </w:rPr>
              <w:t>Personal</w:t>
            </w:r>
          </w:p>
        </w:tc>
      </w:tr>
      <w:tr>
        <w:trPr>
          <w:cantSplit/>
        </w:trPr>
        <w:tc>
          <w:tcPr>
            <w:tcW w:type="dxa" w:w="1191"/>
            <w:shd w:fill="F7F9FC" w:val="clear"/>
            <w:tcMar>
              <w:top w:w="70" w:type="dxa"/>
              <w:start w:w="90" w:type="dxa"/>
              <w:bottom w:w="70" w:type="dxa"/>
              <w:end w:w="90" w:type="dxa"/>
            </w:tcMar>
            <w:vAlign w:val="top"/>
          </w:tcPr>
          <w:p>
            <w:pPr>
              <w:spacing w:after="0" w:line="240" w:lineRule="auto"/>
            </w:pPr>
            <w:r>
              <w:rPr>
                <w:sz w:val="15"/>
              </w:rPr>
              <w:t>Usuario</w:t>
            </w:r>
          </w:p>
        </w:tc>
        <w:tc>
          <w:tcPr>
            <w:tcW w:type="dxa" w:w="1701"/>
            <w:shd w:fill="F7F9FC" w:val="clear"/>
            <w:tcMar>
              <w:top w:w="70" w:type="dxa"/>
              <w:start w:w="90" w:type="dxa"/>
              <w:bottom w:w="70" w:type="dxa"/>
              <w:end w:w="90" w:type="dxa"/>
            </w:tcMar>
            <w:vAlign w:val="top"/>
          </w:tcPr>
          <w:p>
            <w:pPr>
              <w:spacing w:after="0" w:line="240" w:lineRule="auto"/>
            </w:pPr>
            <w:r>
              <w:rPr>
                <w:sz w:val="15"/>
              </w:rPr>
              <w:t>password</w:t>
            </w:r>
          </w:p>
        </w:tc>
        <w:tc>
          <w:tcPr>
            <w:tcW w:type="dxa" w:w="1474"/>
            <w:shd w:fill="F7F9FC" w:val="clear"/>
            <w:tcMar>
              <w:top w:w="70" w:type="dxa"/>
              <w:start w:w="90" w:type="dxa"/>
              <w:bottom w:w="70" w:type="dxa"/>
              <w:end w:w="90" w:type="dxa"/>
            </w:tcMar>
            <w:vAlign w:val="top"/>
          </w:tcPr>
          <w:p>
            <w:pPr>
              <w:spacing w:after="0" w:line="240" w:lineRule="auto"/>
            </w:pPr>
            <w:r>
              <w:rPr>
                <w:sz w:val="15"/>
              </w:rPr>
              <w:t>hash</w:t>
            </w:r>
          </w:p>
        </w:tc>
        <w:tc>
          <w:tcPr>
            <w:tcW w:type="dxa" w:w="737"/>
            <w:shd w:fill="F7F9FC" w:val="clear"/>
            <w:tcMar>
              <w:top w:w="70" w:type="dxa"/>
              <w:start w:w="90" w:type="dxa"/>
              <w:bottom w:w="70" w:type="dxa"/>
              <w:end w:w="90" w:type="dxa"/>
            </w:tcMar>
            <w:vAlign w:val="top"/>
          </w:tcPr>
          <w:p>
            <w:pPr>
              <w:spacing w:after="0" w:line="240" w:lineRule="auto"/>
            </w:pPr>
            <w:r>
              <w:rPr>
                <w:sz w:val="15"/>
              </w:rPr>
              <w:t>No</w:t>
            </w:r>
          </w:p>
        </w:tc>
        <w:tc>
          <w:tcPr>
            <w:tcW w:type="dxa" w:w="3515"/>
            <w:shd w:fill="F7F9FC" w:val="clear"/>
            <w:tcMar>
              <w:top w:w="70" w:type="dxa"/>
              <w:start w:w="90" w:type="dxa"/>
              <w:bottom w:w="70" w:type="dxa"/>
              <w:end w:w="90" w:type="dxa"/>
            </w:tcMar>
            <w:vAlign w:val="top"/>
          </w:tcPr>
          <w:p>
            <w:pPr>
              <w:spacing w:after="0" w:line="240" w:lineRule="auto"/>
            </w:pPr>
            <w:r>
              <w:rPr>
                <w:sz w:val="15"/>
              </w:rPr>
              <w:t>Administrado por Django; nunca reversible ni retornado por API.</w:t>
            </w:r>
          </w:p>
        </w:tc>
        <w:tc>
          <w:tcPr>
            <w:tcW w:type="dxa" w:w="1361"/>
            <w:shd w:fill="F7F9FC" w:val="clear"/>
            <w:tcMar>
              <w:top w:w="70" w:type="dxa"/>
              <w:start w:w="90" w:type="dxa"/>
              <w:bottom w:w="70" w:type="dxa"/>
              <w:end w:w="90" w:type="dxa"/>
            </w:tcMar>
            <w:vAlign w:val="top"/>
          </w:tcPr>
          <w:p>
            <w:pPr>
              <w:spacing w:after="0" w:line="240" w:lineRule="auto"/>
            </w:pPr>
            <w:r>
              <w:rPr>
                <w:sz w:val="15"/>
              </w:rPr>
              <w:t>Secreto</w:t>
            </w:r>
          </w:p>
        </w:tc>
      </w:tr>
      <w:tr>
        <w:trPr>
          <w:cantSplit/>
        </w:trPr>
        <w:tc>
          <w:tcPr>
            <w:tcW w:type="dxa" w:w="1191"/>
            <w:shd w:fill="FFFFFF" w:val="clear"/>
            <w:tcMar>
              <w:top w:w="70" w:type="dxa"/>
              <w:start w:w="90" w:type="dxa"/>
              <w:bottom w:w="70" w:type="dxa"/>
              <w:end w:w="90" w:type="dxa"/>
            </w:tcMar>
            <w:vAlign w:val="top"/>
          </w:tcPr>
          <w:p>
            <w:pPr>
              <w:spacing w:after="0" w:line="240" w:lineRule="auto"/>
            </w:pPr>
            <w:r>
              <w:rPr>
                <w:sz w:val="15"/>
              </w:rPr>
              <w:t>Usuario</w:t>
            </w:r>
          </w:p>
        </w:tc>
        <w:tc>
          <w:tcPr>
            <w:tcW w:type="dxa" w:w="1701"/>
            <w:shd w:fill="FFFFFF" w:val="clear"/>
            <w:tcMar>
              <w:top w:w="70" w:type="dxa"/>
              <w:start w:w="90" w:type="dxa"/>
              <w:bottom w:w="70" w:type="dxa"/>
              <w:end w:w="90" w:type="dxa"/>
            </w:tcMar>
            <w:vAlign w:val="top"/>
          </w:tcPr>
          <w:p>
            <w:pPr>
              <w:spacing w:after="0" w:line="240" w:lineRule="auto"/>
            </w:pPr>
            <w:r>
              <w:rPr>
                <w:sz w:val="15"/>
              </w:rPr>
              <w:t>rol</w:t>
            </w:r>
          </w:p>
        </w:tc>
        <w:tc>
          <w:tcPr>
            <w:tcW w:type="dxa" w:w="1474"/>
            <w:shd w:fill="FFFFFF" w:val="clear"/>
            <w:tcMar>
              <w:top w:w="70" w:type="dxa"/>
              <w:start w:w="90" w:type="dxa"/>
              <w:bottom w:w="70" w:type="dxa"/>
              <w:end w:w="90" w:type="dxa"/>
            </w:tcMar>
            <w:vAlign w:val="top"/>
          </w:tcPr>
          <w:p>
            <w:pPr>
              <w:spacing w:after="0" w:line="240" w:lineRule="auto"/>
            </w:pPr>
            <w:r>
              <w:rPr>
                <w:sz w:val="15"/>
              </w:rPr>
              <w:t>enum/FK</w:t>
            </w:r>
          </w:p>
        </w:tc>
        <w:tc>
          <w:tcPr>
            <w:tcW w:type="dxa" w:w="737"/>
            <w:shd w:fill="FFFFFF" w:val="clear"/>
            <w:tcMar>
              <w:top w:w="70" w:type="dxa"/>
              <w:start w:w="90" w:type="dxa"/>
              <w:bottom w:w="70" w:type="dxa"/>
              <w:end w:w="90" w:type="dxa"/>
            </w:tcMar>
            <w:vAlign w:val="top"/>
          </w:tcPr>
          <w:p>
            <w:pPr>
              <w:spacing w:after="0" w:line="240" w:lineRule="auto"/>
            </w:pPr>
            <w:r>
              <w:rPr>
                <w:sz w:val="15"/>
              </w:rPr>
              <w:t>No</w:t>
            </w:r>
          </w:p>
        </w:tc>
        <w:tc>
          <w:tcPr>
            <w:tcW w:type="dxa" w:w="3515"/>
            <w:shd w:fill="FFFFFF" w:val="clear"/>
            <w:tcMar>
              <w:top w:w="70" w:type="dxa"/>
              <w:start w:w="90" w:type="dxa"/>
              <w:bottom w:w="70" w:type="dxa"/>
              <w:end w:w="90" w:type="dxa"/>
            </w:tcMar>
            <w:vAlign w:val="top"/>
          </w:tcPr>
          <w:p>
            <w:pPr>
              <w:spacing w:after="0" w:line="240" w:lineRule="auto"/>
            </w:pPr>
            <w:r>
              <w:rPr>
                <w:sz w:val="15"/>
              </w:rPr>
              <w:t>Valores aprobados; permisos efectivos se validan en backend.</w:t>
            </w:r>
          </w:p>
        </w:tc>
        <w:tc>
          <w:tcPr>
            <w:tcW w:type="dxa" w:w="1361"/>
            <w:shd w:fill="FFFFFF" w:val="clear"/>
            <w:tcMar>
              <w:top w:w="70" w:type="dxa"/>
              <w:start w:w="90" w:type="dxa"/>
              <w:bottom w:w="70" w:type="dxa"/>
              <w:end w:w="90" w:type="dxa"/>
            </w:tcMar>
            <w:vAlign w:val="top"/>
          </w:tcPr>
          <w:p>
            <w:pPr>
              <w:spacing w:after="0" w:line="240" w:lineRule="auto"/>
            </w:pPr>
            <w:r>
              <w:rPr>
                <w:sz w:val="15"/>
              </w:rPr>
              <w:t>Interno</w:t>
            </w:r>
          </w:p>
        </w:tc>
      </w:tr>
      <w:tr>
        <w:trPr>
          <w:cantSplit/>
        </w:trPr>
        <w:tc>
          <w:tcPr>
            <w:tcW w:type="dxa" w:w="1191"/>
            <w:shd w:fill="F7F9FC" w:val="clear"/>
            <w:tcMar>
              <w:top w:w="70" w:type="dxa"/>
              <w:start w:w="90" w:type="dxa"/>
              <w:bottom w:w="70" w:type="dxa"/>
              <w:end w:w="90" w:type="dxa"/>
            </w:tcMar>
            <w:vAlign w:val="top"/>
          </w:tcPr>
          <w:p>
            <w:pPr>
              <w:spacing w:after="0" w:line="240" w:lineRule="auto"/>
            </w:pPr>
            <w:r>
              <w:rPr>
                <w:sz w:val="15"/>
              </w:rPr>
              <w:t>Usuario</w:t>
            </w:r>
          </w:p>
        </w:tc>
        <w:tc>
          <w:tcPr>
            <w:tcW w:type="dxa" w:w="1701"/>
            <w:shd w:fill="F7F9FC" w:val="clear"/>
            <w:tcMar>
              <w:top w:w="70" w:type="dxa"/>
              <w:start w:w="90" w:type="dxa"/>
              <w:bottom w:w="70" w:type="dxa"/>
              <w:end w:w="90" w:type="dxa"/>
            </w:tcMar>
            <w:vAlign w:val="top"/>
          </w:tcPr>
          <w:p>
            <w:pPr>
              <w:spacing w:after="0" w:line="240" w:lineRule="auto"/>
            </w:pPr>
            <w:r>
              <w:rPr>
                <w:sz w:val="15"/>
              </w:rPr>
              <w:t>debe_cambiar_clave</w:t>
            </w:r>
          </w:p>
        </w:tc>
        <w:tc>
          <w:tcPr>
            <w:tcW w:type="dxa" w:w="1474"/>
            <w:shd w:fill="F7F9FC" w:val="clear"/>
            <w:tcMar>
              <w:top w:w="70" w:type="dxa"/>
              <w:start w:w="90" w:type="dxa"/>
              <w:bottom w:w="70" w:type="dxa"/>
              <w:end w:w="90" w:type="dxa"/>
            </w:tcMar>
            <w:vAlign w:val="top"/>
          </w:tcPr>
          <w:p>
            <w:pPr>
              <w:spacing w:after="0" w:line="240" w:lineRule="auto"/>
            </w:pPr>
            <w:r>
              <w:rPr>
                <w:sz w:val="15"/>
              </w:rPr>
              <w:t>boolean</w:t>
            </w:r>
          </w:p>
        </w:tc>
        <w:tc>
          <w:tcPr>
            <w:tcW w:type="dxa" w:w="737"/>
            <w:shd w:fill="F7F9FC" w:val="clear"/>
            <w:tcMar>
              <w:top w:w="70" w:type="dxa"/>
              <w:start w:w="90" w:type="dxa"/>
              <w:bottom w:w="70" w:type="dxa"/>
              <w:end w:w="90" w:type="dxa"/>
            </w:tcMar>
            <w:vAlign w:val="top"/>
          </w:tcPr>
          <w:p>
            <w:pPr>
              <w:spacing w:after="0" w:line="240" w:lineRule="auto"/>
            </w:pPr>
            <w:r>
              <w:rPr>
                <w:sz w:val="15"/>
              </w:rPr>
              <w:t>No</w:t>
            </w:r>
          </w:p>
        </w:tc>
        <w:tc>
          <w:tcPr>
            <w:tcW w:type="dxa" w:w="3515"/>
            <w:shd w:fill="F7F9FC" w:val="clear"/>
            <w:tcMar>
              <w:top w:w="70" w:type="dxa"/>
              <w:start w:w="90" w:type="dxa"/>
              <w:bottom w:w="70" w:type="dxa"/>
              <w:end w:w="90" w:type="dxa"/>
            </w:tcMar>
            <w:vAlign w:val="top"/>
          </w:tcPr>
          <w:p>
            <w:pPr>
              <w:spacing w:after="0" w:line="240" w:lineRule="auto"/>
            </w:pPr>
            <w:r>
              <w:rPr>
                <w:sz w:val="15"/>
              </w:rPr>
              <w:t>True al activar credencial inicial.</w:t>
            </w:r>
          </w:p>
        </w:tc>
        <w:tc>
          <w:tcPr>
            <w:tcW w:type="dxa" w:w="1361"/>
            <w:shd w:fill="F7F9FC" w:val="clear"/>
            <w:tcMar>
              <w:top w:w="70" w:type="dxa"/>
              <w:start w:w="90" w:type="dxa"/>
              <w:bottom w:w="70" w:type="dxa"/>
              <w:end w:w="90" w:type="dxa"/>
            </w:tcMar>
            <w:vAlign w:val="top"/>
          </w:tcPr>
          <w:p>
            <w:pPr>
              <w:spacing w:after="0" w:line="240" w:lineRule="auto"/>
            </w:pPr>
            <w:r>
              <w:rPr>
                <w:sz w:val="15"/>
              </w:rPr>
              <w:t>Interno</w:t>
            </w:r>
          </w:p>
        </w:tc>
      </w:tr>
      <w:tr>
        <w:trPr>
          <w:cantSplit/>
        </w:trPr>
        <w:tc>
          <w:tcPr>
            <w:tcW w:type="dxa" w:w="1191"/>
            <w:shd w:fill="FFFFFF" w:val="clear"/>
            <w:tcMar>
              <w:top w:w="70" w:type="dxa"/>
              <w:start w:w="90" w:type="dxa"/>
              <w:bottom w:w="70" w:type="dxa"/>
              <w:end w:w="90" w:type="dxa"/>
            </w:tcMar>
            <w:vAlign w:val="top"/>
          </w:tcPr>
          <w:p>
            <w:pPr>
              <w:spacing w:after="0" w:line="240" w:lineRule="auto"/>
            </w:pPr>
            <w:r>
              <w:rPr>
                <w:sz w:val="15"/>
              </w:rPr>
              <w:t>Usuario</w:t>
            </w:r>
          </w:p>
        </w:tc>
        <w:tc>
          <w:tcPr>
            <w:tcW w:type="dxa" w:w="1701"/>
            <w:shd w:fill="FFFFFF" w:val="clear"/>
            <w:tcMar>
              <w:top w:w="70" w:type="dxa"/>
              <w:start w:w="90" w:type="dxa"/>
              <w:bottom w:w="70" w:type="dxa"/>
              <w:end w:w="90" w:type="dxa"/>
            </w:tcMar>
            <w:vAlign w:val="top"/>
          </w:tcPr>
          <w:p>
            <w:pPr>
              <w:spacing w:after="0" w:line="240" w:lineRule="auto"/>
            </w:pPr>
            <w:r>
              <w:rPr>
                <w:sz w:val="15"/>
              </w:rPr>
              <w:t>bloqueado_hasta</w:t>
            </w:r>
          </w:p>
        </w:tc>
        <w:tc>
          <w:tcPr>
            <w:tcW w:type="dxa" w:w="1474"/>
            <w:shd w:fill="FFFFFF" w:val="clear"/>
            <w:tcMar>
              <w:top w:w="70" w:type="dxa"/>
              <w:start w:w="90" w:type="dxa"/>
              <w:bottom w:w="70" w:type="dxa"/>
              <w:end w:w="90" w:type="dxa"/>
            </w:tcMar>
            <w:vAlign w:val="top"/>
          </w:tcPr>
          <w:p>
            <w:pPr>
              <w:spacing w:after="0" w:line="240" w:lineRule="auto"/>
            </w:pPr>
            <w:r>
              <w:rPr>
                <w:sz w:val="15"/>
              </w:rPr>
              <w:t>timestamp</w:t>
            </w:r>
          </w:p>
        </w:tc>
        <w:tc>
          <w:tcPr>
            <w:tcW w:type="dxa" w:w="737"/>
            <w:shd w:fill="FFFFFF" w:val="clear"/>
            <w:tcMar>
              <w:top w:w="70" w:type="dxa"/>
              <w:start w:w="90" w:type="dxa"/>
              <w:bottom w:w="70" w:type="dxa"/>
              <w:end w:w="90" w:type="dxa"/>
            </w:tcMar>
            <w:vAlign w:val="top"/>
          </w:tcPr>
          <w:p>
            <w:pPr>
              <w:spacing w:after="0" w:line="240" w:lineRule="auto"/>
            </w:pPr>
            <w:r>
              <w:rPr>
                <w:sz w:val="15"/>
              </w:rPr>
              <w:t>Sí</w:t>
            </w:r>
          </w:p>
        </w:tc>
        <w:tc>
          <w:tcPr>
            <w:tcW w:type="dxa" w:w="3515"/>
            <w:shd w:fill="FFFFFF" w:val="clear"/>
            <w:tcMar>
              <w:top w:w="70" w:type="dxa"/>
              <w:start w:w="90" w:type="dxa"/>
              <w:bottom w:w="70" w:type="dxa"/>
              <w:end w:w="90" w:type="dxa"/>
            </w:tcMar>
            <w:vAlign w:val="top"/>
          </w:tcPr>
          <w:p>
            <w:pPr>
              <w:spacing w:after="0" w:line="240" w:lineRule="auto"/>
            </w:pPr>
            <w:r>
              <w:rPr>
                <w:sz w:val="15"/>
              </w:rPr>
              <w:t>Se establece por intentos fallidos o acción administrativa.</w:t>
            </w:r>
          </w:p>
        </w:tc>
        <w:tc>
          <w:tcPr>
            <w:tcW w:type="dxa" w:w="1361"/>
            <w:shd w:fill="FFFFFF" w:val="clear"/>
            <w:tcMar>
              <w:top w:w="70" w:type="dxa"/>
              <w:start w:w="90" w:type="dxa"/>
              <w:bottom w:w="70" w:type="dxa"/>
              <w:end w:w="90" w:type="dxa"/>
            </w:tcMar>
            <w:vAlign w:val="top"/>
          </w:tcPr>
          <w:p>
            <w:pPr>
              <w:spacing w:after="0" w:line="240" w:lineRule="auto"/>
            </w:pPr>
            <w:r>
              <w:rPr>
                <w:sz w:val="15"/>
              </w:rPr>
              <w:t>Seguridad</w:t>
            </w:r>
          </w:p>
        </w:tc>
      </w:tr>
      <w:tr>
        <w:trPr>
          <w:cantSplit/>
        </w:trPr>
        <w:tc>
          <w:tcPr>
            <w:tcW w:type="dxa" w:w="1191"/>
            <w:shd w:fill="F7F9FC" w:val="clear"/>
            <w:tcMar>
              <w:top w:w="70" w:type="dxa"/>
              <w:start w:w="90" w:type="dxa"/>
              <w:bottom w:w="70" w:type="dxa"/>
              <w:end w:w="90" w:type="dxa"/>
            </w:tcMar>
            <w:vAlign w:val="top"/>
          </w:tcPr>
          <w:p>
            <w:pPr>
              <w:spacing w:after="0" w:line="240" w:lineRule="auto"/>
            </w:pPr>
            <w:r>
              <w:rPr>
                <w:sz w:val="15"/>
              </w:rPr>
              <w:t>Persona</w:t>
            </w:r>
          </w:p>
        </w:tc>
        <w:tc>
          <w:tcPr>
            <w:tcW w:type="dxa" w:w="1701"/>
            <w:shd w:fill="F7F9FC" w:val="clear"/>
            <w:tcMar>
              <w:top w:w="70" w:type="dxa"/>
              <w:start w:w="90" w:type="dxa"/>
              <w:bottom w:w="70" w:type="dxa"/>
              <w:end w:w="90" w:type="dxa"/>
            </w:tcMar>
            <w:vAlign w:val="top"/>
          </w:tcPr>
          <w:p>
            <w:pPr>
              <w:spacing w:after="0" w:line="240" w:lineRule="auto"/>
            </w:pPr>
            <w:r>
              <w:rPr>
                <w:sz w:val="15"/>
              </w:rPr>
              <w:t>dni</w:t>
            </w:r>
          </w:p>
        </w:tc>
        <w:tc>
          <w:tcPr>
            <w:tcW w:type="dxa" w:w="1474"/>
            <w:shd w:fill="F7F9FC" w:val="clear"/>
            <w:tcMar>
              <w:top w:w="70" w:type="dxa"/>
              <w:start w:w="90" w:type="dxa"/>
              <w:bottom w:w="70" w:type="dxa"/>
              <w:end w:w="90" w:type="dxa"/>
            </w:tcMar>
            <w:vAlign w:val="top"/>
          </w:tcPr>
          <w:p>
            <w:pPr>
              <w:spacing w:after="0" w:line="240" w:lineRule="auto"/>
            </w:pPr>
            <w:r>
              <w:rPr>
                <w:sz w:val="15"/>
              </w:rPr>
              <w:t>varchar cifrado/hash auxiliar</w:t>
            </w:r>
          </w:p>
        </w:tc>
        <w:tc>
          <w:tcPr>
            <w:tcW w:type="dxa" w:w="737"/>
            <w:shd w:fill="F7F9FC" w:val="clear"/>
            <w:tcMar>
              <w:top w:w="70" w:type="dxa"/>
              <w:start w:w="90" w:type="dxa"/>
              <w:bottom w:w="70" w:type="dxa"/>
              <w:end w:w="90" w:type="dxa"/>
            </w:tcMar>
            <w:vAlign w:val="top"/>
          </w:tcPr>
          <w:p>
            <w:pPr>
              <w:spacing w:after="0" w:line="240" w:lineRule="auto"/>
            </w:pPr>
            <w:r>
              <w:rPr>
                <w:sz w:val="15"/>
              </w:rPr>
              <w:t>No*</w:t>
            </w:r>
          </w:p>
        </w:tc>
        <w:tc>
          <w:tcPr>
            <w:tcW w:type="dxa" w:w="3515"/>
            <w:shd w:fill="F7F9FC" w:val="clear"/>
            <w:tcMar>
              <w:top w:w="70" w:type="dxa"/>
              <w:start w:w="90" w:type="dxa"/>
              <w:bottom w:w="70" w:type="dxa"/>
              <w:end w:w="90" w:type="dxa"/>
            </w:tcMar>
            <w:vAlign w:val="top"/>
          </w:tcPr>
          <w:p>
            <w:pPr>
              <w:spacing w:after="0" w:line="240" w:lineRule="auto"/>
            </w:pPr>
            <w:r>
              <w:rPr>
                <w:sz w:val="15"/>
              </w:rPr>
              <w:t>Validar formato; no exponer en logs, QR ni respuestas generales.</w:t>
            </w:r>
          </w:p>
        </w:tc>
        <w:tc>
          <w:tcPr>
            <w:tcW w:type="dxa" w:w="1361"/>
            <w:shd w:fill="F7F9FC" w:val="clear"/>
            <w:tcMar>
              <w:top w:w="70" w:type="dxa"/>
              <w:start w:w="90" w:type="dxa"/>
              <w:bottom w:w="70" w:type="dxa"/>
              <w:end w:w="90" w:type="dxa"/>
            </w:tcMar>
            <w:vAlign w:val="top"/>
          </w:tcPr>
          <w:p>
            <w:pPr>
              <w:spacing w:after="0" w:line="240" w:lineRule="auto"/>
            </w:pPr>
            <w:r>
              <w:rPr>
                <w:sz w:val="15"/>
              </w:rPr>
              <w:t>Personal</w:t>
            </w:r>
          </w:p>
        </w:tc>
      </w:tr>
      <w:tr>
        <w:trPr>
          <w:cantSplit/>
        </w:trPr>
        <w:tc>
          <w:tcPr>
            <w:tcW w:type="dxa" w:w="1191"/>
            <w:shd w:fill="FFFFFF" w:val="clear"/>
            <w:tcMar>
              <w:top w:w="70" w:type="dxa"/>
              <w:start w:w="90" w:type="dxa"/>
              <w:bottom w:w="70" w:type="dxa"/>
              <w:end w:w="90" w:type="dxa"/>
            </w:tcMar>
            <w:vAlign w:val="top"/>
          </w:tcPr>
          <w:p>
            <w:pPr>
              <w:spacing w:after="0" w:line="240" w:lineRule="auto"/>
            </w:pPr>
            <w:r>
              <w:rPr>
                <w:sz w:val="15"/>
              </w:rPr>
              <w:t>Persona</w:t>
            </w:r>
          </w:p>
        </w:tc>
        <w:tc>
          <w:tcPr>
            <w:tcW w:type="dxa" w:w="1701"/>
            <w:shd w:fill="FFFFFF" w:val="clear"/>
            <w:tcMar>
              <w:top w:w="70" w:type="dxa"/>
              <w:start w:w="90" w:type="dxa"/>
              <w:bottom w:w="70" w:type="dxa"/>
              <w:end w:w="90" w:type="dxa"/>
            </w:tcMar>
            <w:vAlign w:val="top"/>
          </w:tcPr>
          <w:p>
            <w:pPr>
              <w:spacing w:after="0" w:line="240" w:lineRule="auto"/>
            </w:pPr>
            <w:r>
              <w:rPr>
                <w:sz w:val="15"/>
              </w:rPr>
              <w:t>nombre_completo</w:t>
            </w:r>
          </w:p>
        </w:tc>
        <w:tc>
          <w:tcPr>
            <w:tcW w:type="dxa" w:w="1474"/>
            <w:shd w:fill="FFFFFF" w:val="clear"/>
            <w:tcMar>
              <w:top w:w="70" w:type="dxa"/>
              <w:start w:w="90" w:type="dxa"/>
              <w:bottom w:w="70" w:type="dxa"/>
              <w:end w:w="90" w:type="dxa"/>
            </w:tcMar>
            <w:vAlign w:val="top"/>
          </w:tcPr>
          <w:p>
            <w:pPr>
              <w:spacing w:after="0" w:line="240" w:lineRule="auto"/>
            </w:pPr>
            <w:r>
              <w:rPr>
                <w:sz w:val="15"/>
              </w:rPr>
              <w:t>varchar</w:t>
            </w:r>
          </w:p>
        </w:tc>
        <w:tc>
          <w:tcPr>
            <w:tcW w:type="dxa" w:w="737"/>
            <w:shd w:fill="FFFFFF" w:val="clear"/>
            <w:tcMar>
              <w:top w:w="70" w:type="dxa"/>
              <w:start w:w="90" w:type="dxa"/>
              <w:bottom w:w="70" w:type="dxa"/>
              <w:end w:w="90" w:type="dxa"/>
            </w:tcMar>
            <w:vAlign w:val="top"/>
          </w:tcPr>
          <w:p>
            <w:pPr>
              <w:spacing w:after="0" w:line="240" w:lineRule="auto"/>
            </w:pPr>
            <w:r>
              <w:rPr>
                <w:sz w:val="15"/>
              </w:rPr>
              <w:t>No</w:t>
            </w:r>
          </w:p>
        </w:tc>
        <w:tc>
          <w:tcPr>
            <w:tcW w:type="dxa" w:w="3515"/>
            <w:shd w:fill="FFFFFF" w:val="clear"/>
            <w:tcMar>
              <w:top w:w="70" w:type="dxa"/>
              <w:start w:w="90" w:type="dxa"/>
              <w:bottom w:w="70" w:type="dxa"/>
              <w:end w:w="90" w:type="dxa"/>
            </w:tcMar>
            <w:vAlign w:val="top"/>
          </w:tcPr>
          <w:p>
            <w:pPr>
              <w:spacing w:after="0" w:line="240" w:lineRule="auto"/>
            </w:pPr>
            <w:r>
              <w:rPr>
                <w:sz w:val="15"/>
              </w:rPr>
              <w:t>Fuente corporativa validada.</w:t>
            </w:r>
          </w:p>
        </w:tc>
        <w:tc>
          <w:tcPr>
            <w:tcW w:type="dxa" w:w="1361"/>
            <w:shd w:fill="FFFFFF" w:val="clear"/>
            <w:tcMar>
              <w:top w:w="70" w:type="dxa"/>
              <w:start w:w="90" w:type="dxa"/>
              <w:bottom w:w="70" w:type="dxa"/>
              <w:end w:w="90" w:type="dxa"/>
            </w:tcMar>
            <w:vAlign w:val="top"/>
          </w:tcPr>
          <w:p>
            <w:pPr>
              <w:spacing w:after="0" w:line="240" w:lineRule="auto"/>
            </w:pPr>
            <w:r>
              <w:rPr>
                <w:sz w:val="15"/>
              </w:rPr>
              <w:t>Personal</w:t>
            </w:r>
          </w:p>
        </w:tc>
      </w:tr>
      <w:tr>
        <w:trPr>
          <w:cantSplit/>
        </w:trPr>
        <w:tc>
          <w:tcPr>
            <w:tcW w:type="dxa" w:w="1191"/>
            <w:shd w:fill="F7F9FC" w:val="clear"/>
            <w:tcMar>
              <w:top w:w="70" w:type="dxa"/>
              <w:start w:w="90" w:type="dxa"/>
              <w:bottom w:w="70" w:type="dxa"/>
              <w:end w:w="90" w:type="dxa"/>
            </w:tcMar>
            <w:vAlign w:val="top"/>
          </w:tcPr>
          <w:p>
            <w:pPr>
              <w:spacing w:after="0" w:line="240" w:lineRule="auto"/>
            </w:pPr>
            <w:r>
              <w:rPr>
                <w:sz w:val="15"/>
              </w:rPr>
              <w:t>Persona</w:t>
            </w:r>
          </w:p>
        </w:tc>
        <w:tc>
          <w:tcPr>
            <w:tcW w:type="dxa" w:w="1701"/>
            <w:shd w:fill="F7F9FC" w:val="clear"/>
            <w:tcMar>
              <w:top w:w="70" w:type="dxa"/>
              <w:start w:w="90" w:type="dxa"/>
              <w:bottom w:w="70" w:type="dxa"/>
              <w:end w:w="90" w:type="dxa"/>
            </w:tcMar>
            <w:vAlign w:val="top"/>
          </w:tcPr>
          <w:p>
            <w:pPr>
              <w:spacing w:after="0" w:line="240" w:lineRule="auto"/>
            </w:pPr>
            <w:r>
              <w:rPr>
                <w:sz w:val="15"/>
              </w:rPr>
              <w:t>area_id</w:t>
            </w:r>
          </w:p>
        </w:tc>
        <w:tc>
          <w:tcPr>
            <w:tcW w:type="dxa" w:w="1474"/>
            <w:shd w:fill="F7F9FC" w:val="clear"/>
            <w:tcMar>
              <w:top w:w="70" w:type="dxa"/>
              <w:start w:w="90" w:type="dxa"/>
              <w:bottom w:w="70" w:type="dxa"/>
              <w:end w:w="90" w:type="dxa"/>
            </w:tcMar>
            <w:vAlign w:val="top"/>
          </w:tcPr>
          <w:p>
            <w:pPr>
              <w:spacing w:after="0" w:line="240" w:lineRule="auto"/>
            </w:pPr>
            <w:r>
              <w:rPr>
                <w:sz w:val="15"/>
              </w:rPr>
              <w:t>FK</w:t>
            </w:r>
          </w:p>
        </w:tc>
        <w:tc>
          <w:tcPr>
            <w:tcW w:type="dxa" w:w="737"/>
            <w:shd w:fill="F7F9FC" w:val="clear"/>
            <w:tcMar>
              <w:top w:w="70" w:type="dxa"/>
              <w:start w:w="90" w:type="dxa"/>
              <w:bottom w:w="70" w:type="dxa"/>
              <w:end w:w="90" w:type="dxa"/>
            </w:tcMar>
            <w:vAlign w:val="top"/>
          </w:tcPr>
          <w:p>
            <w:pPr>
              <w:spacing w:after="0" w:line="240" w:lineRule="auto"/>
            </w:pPr>
            <w:r>
              <w:rPr>
                <w:sz w:val="15"/>
              </w:rPr>
              <w:t>Sí</w:t>
            </w:r>
          </w:p>
        </w:tc>
        <w:tc>
          <w:tcPr>
            <w:tcW w:type="dxa" w:w="3515"/>
            <w:shd w:fill="F7F9FC" w:val="clear"/>
            <w:tcMar>
              <w:top w:w="70" w:type="dxa"/>
              <w:start w:w="90" w:type="dxa"/>
              <w:bottom w:w="70" w:type="dxa"/>
              <w:end w:w="90" w:type="dxa"/>
            </w:tcMar>
            <w:vAlign w:val="top"/>
          </w:tcPr>
          <w:p>
            <w:pPr>
              <w:spacing w:after="0" w:line="240" w:lineRule="auto"/>
            </w:pPr>
            <w:r>
              <w:rPr>
                <w:sz w:val="15"/>
              </w:rPr>
              <w:t>Área laboral actual; conservar historial si cambia.</w:t>
            </w:r>
          </w:p>
        </w:tc>
        <w:tc>
          <w:tcPr>
            <w:tcW w:type="dxa" w:w="1361"/>
            <w:shd w:fill="F7F9FC" w:val="clear"/>
            <w:tcMar>
              <w:top w:w="70" w:type="dxa"/>
              <w:start w:w="90" w:type="dxa"/>
              <w:bottom w:w="70" w:type="dxa"/>
              <w:end w:w="90" w:type="dxa"/>
            </w:tcMar>
            <w:vAlign w:val="top"/>
          </w:tcPr>
          <w:p>
            <w:pPr>
              <w:spacing w:after="0" w:line="240" w:lineRule="auto"/>
            </w:pPr>
            <w:r>
              <w:rPr>
                <w:sz w:val="15"/>
              </w:rPr>
              <w:t>Organizacional</w:t>
            </w:r>
          </w:p>
        </w:tc>
      </w:tr>
      <w:tr>
        <w:trPr>
          <w:cantSplit/>
        </w:trPr>
        <w:tc>
          <w:tcPr>
            <w:tcW w:type="dxa" w:w="1191"/>
            <w:shd w:fill="FFFFFF" w:val="clear"/>
            <w:tcMar>
              <w:top w:w="70" w:type="dxa"/>
              <w:start w:w="90" w:type="dxa"/>
              <w:bottom w:w="70" w:type="dxa"/>
              <w:end w:w="90" w:type="dxa"/>
            </w:tcMar>
            <w:vAlign w:val="top"/>
          </w:tcPr>
          <w:p>
            <w:pPr>
              <w:spacing w:after="0" w:line="240" w:lineRule="auto"/>
            </w:pPr>
            <w:r>
              <w:rPr>
                <w:sz w:val="15"/>
              </w:rPr>
              <w:t>Área</w:t>
            </w:r>
          </w:p>
        </w:tc>
        <w:tc>
          <w:tcPr>
            <w:tcW w:type="dxa" w:w="1701"/>
            <w:shd w:fill="FFFFFF" w:val="clear"/>
            <w:tcMar>
              <w:top w:w="70" w:type="dxa"/>
              <w:start w:w="90" w:type="dxa"/>
              <w:bottom w:w="70" w:type="dxa"/>
              <w:end w:w="90" w:type="dxa"/>
            </w:tcMar>
            <w:vAlign w:val="top"/>
          </w:tcPr>
          <w:p>
            <w:pPr>
              <w:spacing w:after="0" w:line="240" w:lineRule="auto"/>
            </w:pPr>
            <w:r>
              <w:rPr>
                <w:sz w:val="15"/>
              </w:rPr>
              <w:t>codigo</w:t>
            </w:r>
          </w:p>
        </w:tc>
        <w:tc>
          <w:tcPr>
            <w:tcW w:type="dxa" w:w="1474"/>
            <w:shd w:fill="FFFFFF" w:val="clear"/>
            <w:tcMar>
              <w:top w:w="70" w:type="dxa"/>
              <w:start w:w="90" w:type="dxa"/>
              <w:bottom w:w="70" w:type="dxa"/>
              <w:end w:w="90" w:type="dxa"/>
            </w:tcMar>
            <w:vAlign w:val="top"/>
          </w:tcPr>
          <w:p>
            <w:pPr>
              <w:spacing w:after="0" w:line="240" w:lineRule="auto"/>
            </w:pPr>
            <w:r>
              <w:rPr>
                <w:sz w:val="15"/>
              </w:rPr>
              <w:t>varchar único</w:t>
            </w:r>
          </w:p>
        </w:tc>
        <w:tc>
          <w:tcPr>
            <w:tcW w:type="dxa" w:w="737"/>
            <w:shd w:fill="FFFFFF" w:val="clear"/>
            <w:tcMar>
              <w:top w:w="70" w:type="dxa"/>
              <w:start w:w="90" w:type="dxa"/>
              <w:bottom w:w="70" w:type="dxa"/>
              <w:end w:w="90" w:type="dxa"/>
            </w:tcMar>
            <w:vAlign w:val="top"/>
          </w:tcPr>
          <w:p>
            <w:pPr>
              <w:spacing w:after="0" w:line="240" w:lineRule="auto"/>
            </w:pPr>
            <w:r>
              <w:rPr>
                <w:sz w:val="15"/>
              </w:rPr>
              <w:t>No</w:t>
            </w:r>
          </w:p>
        </w:tc>
        <w:tc>
          <w:tcPr>
            <w:tcW w:type="dxa" w:w="3515"/>
            <w:shd w:fill="FFFFFF" w:val="clear"/>
            <w:tcMar>
              <w:top w:w="70" w:type="dxa"/>
              <w:start w:w="90" w:type="dxa"/>
              <w:bottom w:w="70" w:type="dxa"/>
              <w:end w:w="90" w:type="dxa"/>
            </w:tcMar>
            <w:vAlign w:val="top"/>
          </w:tcPr>
          <w:p>
            <w:pPr>
              <w:spacing w:after="0" w:line="240" w:lineRule="auto"/>
            </w:pPr>
            <w:r>
              <w:rPr>
                <w:sz w:val="15"/>
              </w:rPr>
              <w:t>Código corporativo no reutilizable.</w:t>
            </w:r>
          </w:p>
        </w:tc>
        <w:tc>
          <w:tcPr>
            <w:tcW w:type="dxa" w:w="1361"/>
            <w:shd w:fill="FFFFFF" w:val="clear"/>
            <w:tcMar>
              <w:top w:w="70" w:type="dxa"/>
              <w:start w:w="90" w:type="dxa"/>
              <w:bottom w:w="70" w:type="dxa"/>
              <w:end w:w="90" w:type="dxa"/>
            </w:tcMar>
            <w:vAlign w:val="top"/>
          </w:tcPr>
          <w:p>
            <w:pPr>
              <w:spacing w:after="0" w:line="240" w:lineRule="auto"/>
            </w:pPr>
            <w:r>
              <w:rPr>
                <w:sz w:val="15"/>
              </w:rPr>
              <w:t>Interno</w:t>
            </w:r>
          </w:p>
        </w:tc>
      </w:tr>
      <w:tr>
        <w:trPr>
          <w:cantSplit/>
        </w:trPr>
        <w:tc>
          <w:tcPr>
            <w:tcW w:type="dxa" w:w="1191"/>
            <w:shd w:fill="F7F9FC" w:val="clear"/>
            <w:tcMar>
              <w:top w:w="70" w:type="dxa"/>
              <w:start w:w="90" w:type="dxa"/>
              <w:bottom w:w="70" w:type="dxa"/>
              <w:end w:w="90" w:type="dxa"/>
            </w:tcMar>
            <w:vAlign w:val="top"/>
          </w:tcPr>
          <w:p>
            <w:pPr>
              <w:spacing w:after="0" w:line="240" w:lineRule="auto"/>
            </w:pPr>
            <w:r>
              <w:rPr>
                <w:sz w:val="15"/>
              </w:rPr>
              <w:t>Área</w:t>
            </w:r>
          </w:p>
        </w:tc>
        <w:tc>
          <w:tcPr>
            <w:tcW w:type="dxa" w:w="1701"/>
            <w:shd w:fill="F7F9FC" w:val="clear"/>
            <w:tcMar>
              <w:top w:w="70" w:type="dxa"/>
              <w:start w:w="90" w:type="dxa"/>
              <w:bottom w:w="70" w:type="dxa"/>
              <w:end w:w="90" w:type="dxa"/>
            </w:tcMar>
            <w:vAlign w:val="top"/>
          </w:tcPr>
          <w:p>
            <w:pPr>
              <w:spacing w:after="0" w:line="240" w:lineRule="auto"/>
            </w:pPr>
            <w:r>
              <w:rPr>
                <w:sz w:val="15"/>
              </w:rPr>
              <w:t>nombre</w:t>
            </w:r>
          </w:p>
        </w:tc>
        <w:tc>
          <w:tcPr>
            <w:tcW w:type="dxa" w:w="1474"/>
            <w:shd w:fill="F7F9FC" w:val="clear"/>
            <w:tcMar>
              <w:top w:w="70" w:type="dxa"/>
              <w:start w:w="90" w:type="dxa"/>
              <w:bottom w:w="70" w:type="dxa"/>
              <w:end w:w="90" w:type="dxa"/>
            </w:tcMar>
            <w:vAlign w:val="top"/>
          </w:tcPr>
          <w:p>
            <w:pPr>
              <w:spacing w:after="0" w:line="240" w:lineRule="auto"/>
            </w:pPr>
            <w:r>
              <w:rPr>
                <w:sz w:val="15"/>
              </w:rPr>
              <w:t>varchar</w:t>
            </w:r>
          </w:p>
        </w:tc>
        <w:tc>
          <w:tcPr>
            <w:tcW w:type="dxa" w:w="737"/>
            <w:shd w:fill="F7F9FC" w:val="clear"/>
            <w:tcMar>
              <w:top w:w="70" w:type="dxa"/>
              <w:start w:w="90" w:type="dxa"/>
              <w:bottom w:w="70" w:type="dxa"/>
              <w:end w:w="90" w:type="dxa"/>
            </w:tcMar>
            <w:vAlign w:val="top"/>
          </w:tcPr>
          <w:p>
            <w:pPr>
              <w:spacing w:after="0" w:line="240" w:lineRule="auto"/>
            </w:pPr>
            <w:r>
              <w:rPr>
                <w:sz w:val="15"/>
              </w:rPr>
              <w:t>No</w:t>
            </w:r>
          </w:p>
        </w:tc>
        <w:tc>
          <w:tcPr>
            <w:tcW w:type="dxa" w:w="3515"/>
            <w:shd w:fill="F7F9FC" w:val="clear"/>
            <w:tcMar>
              <w:top w:w="70" w:type="dxa"/>
              <w:start w:w="90" w:type="dxa"/>
              <w:bottom w:w="70" w:type="dxa"/>
              <w:end w:w="90" w:type="dxa"/>
            </w:tcMar>
            <w:vAlign w:val="top"/>
          </w:tcPr>
          <w:p>
            <w:pPr>
              <w:spacing w:after="0" w:line="240" w:lineRule="auto"/>
            </w:pPr>
            <w:r>
              <w:rPr>
                <w:sz w:val="15"/>
              </w:rPr>
              <w:t>Nombre oficial.</w:t>
            </w:r>
          </w:p>
        </w:tc>
        <w:tc>
          <w:tcPr>
            <w:tcW w:type="dxa" w:w="1361"/>
            <w:shd w:fill="F7F9FC" w:val="clear"/>
            <w:tcMar>
              <w:top w:w="70" w:type="dxa"/>
              <w:start w:w="90" w:type="dxa"/>
              <w:bottom w:w="70" w:type="dxa"/>
              <w:end w:w="90" w:type="dxa"/>
            </w:tcMar>
            <w:vAlign w:val="top"/>
          </w:tcPr>
          <w:p>
            <w:pPr>
              <w:spacing w:after="0" w:line="240" w:lineRule="auto"/>
            </w:pPr>
            <w:r>
              <w:rPr>
                <w:sz w:val="15"/>
              </w:rPr>
              <w:t>Organizacional</w:t>
            </w:r>
          </w:p>
        </w:tc>
      </w:tr>
    </w:tbl>
    <w:p>
      <w:pPr>
        <w:spacing w:after="0"/>
      </w:pPr>
    </w:p>
    <w:p>
      <w:pPr>
        <w:pStyle w:val="Heading2"/>
        <w:keepNext/>
      </w:pPr>
      <w:r>
        <w:t>36.2 Bienes, taxonomía y QR</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1700"/>
        <w:gridCol w:w="1700"/>
        <w:gridCol w:w="1700"/>
        <w:gridCol w:w="1700"/>
        <w:gridCol w:w="1700"/>
        <w:gridCol w:w="1700"/>
      </w:tblGrid>
      <w:tr>
        <w:trPr>
          <w:tblHeader w:val="true"/>
          <w:cantSplit/>
        </w:trPr>
        <w:tc>
          <w:tcPr>
            <w:tcW w:type="dxa" w:w="1247"/>
            <w:shd w:fill="123B70" w:val="clear"/>
            <w:tcMar>
              <w:top w:w="70" w:type="dxa"/>
              <w:start w:w="90" w:type="dxa"/>
              <w:bottom w:w="70" w:type="dxa"/>
              <w:end w:w="90" w:type="dxa"/>
            </w:tcMar>
            <w:vAlign w:val="center"/>
          </w:tcPr>
          <w:p>
            <w:pPr>
              <w:spacing w:after="0"/>
              <w:jc w:val="center"/>
            </w:pPr>
            <w:r>
              <w:rPr>
                <w:b/>
                <w:color w:val="FFFFFF"/>
                <w:sz w:val="14"/>
              </w:rPr>
              <w:t>Entidad</w:t>
            </w:r>
          </w:p>
        </w:tc>
        <w:tc>
          <w:tcPr>
            <w:tcW w:type="dxa" w:w="1701"/>
            <w:shd w:fill="123B70" w:val="clear"/>
            <w:tcMar>
              <w:top w:w="70" w:type="dxa"/>
              <w:start w:w="90" w:type="dxa"/>
              <w:bottom w:w="70" w:type="dxa"/>
              <w:end w:w="90" w:type="dxa"/>
            </w:tcMar>
            <w:vAlign w:val="center"/>
          </w:tcPr>
          <w:p>
            <w:pPr>
              <w:spacing w:after="0"/>
              <w:jc w:val="center"/>
            </w:pPr>
            <w:r>
              <w:rPr>
                <w:b/>
                <w:color w:val="FFFFFF"/>
                <w:sz w:val="14"/>
              </w:rPr>
              <w:t>Campo</w:t>
            </w:r>
          </w:p>
        </w:tc>
        <w:tc>
          <w:tcPr>
            <w:tcW w:type="dxa" w:w="1417"/>
            <w:shd w:fill="123B70" w:val="clear"/>
            <w:tcMar>
              <w:top w:w="70" w:type="dxa"/>
              <w:start w:w="90" w:type="dxa"/>
              <w:bottom w:w="70" w:type="dxa"/>
              <w:end w:w="90" w:type="dxa"/>
            </w:tcMar>
            <w:vAlign w:val="center"/>
          </w:tcPr>
          <w:p>
            <w:pPr>
              <w:spacing w:after="0"/>
              <w:jc w:val="center"/>
            </w:pPr>
            <w:r>
              <w:rPr>
                <w:b/>
                <w:color w:val="FFFFFF"/>
                <w:sz w:val="14"/>
              </w:rPr>
              <w:t>Tipo</w:t>
            </w:r>
          </w:p>
        </w:tc>
        <w:tc>
          <w:tcPr>
            <w:tcW w:type="dxa" w:w="680"/>
            <w:shd w:fill="123B70" w:val="clear"/>
            <w:tcMar>
              <w:top w:w="70" w:type="dxa"/>
              <w:start w:w="90" w:type="dxa"/>
              <w:bottom w:w="70" w:type="dxa"/>
              <w:end w:w="90" w:type="dxa"/>
            </w:tcMar>
            <w:vAlign w:val="center"/>
          </w:tcPr>
          <w:p>
            <w:pPr>
              <w:spacing w:after="0"/>
              <w:jc w:val="center"/>
            </w:pPr>
            <w:r>
              <w:rPr>
                <w:b/>
                <w:color w:val="FFFFFF"/>
                <w:sz w:val="14"/>
              </w:rPr>
              <w:t>Nulo</w:t>
            </w:r>
          </w:p>
        </w:tc>
        <w:tc>
          <w:tcPr>
            <w:tcW w:type="dxa" w:w="3572"/>
            <w:shd w:fill="123B70" w:val="clear"/>
            <w:tcMar>
              <w:top w:w="70" w:type="dxa"/>
              <w:start w:w="90" w:type="dxa"/>
              <w:bottom w:w="70" w:type="dxa"/>
              <w:end w:w="90" w:type="dxa"/>
            </w:tcMar>
            <w:vAlign w:val="center"/>
          </w:tcPr>
          <w:p>
            <w:pPr>
              <w:spacing w:after="0"/>
              <w:jc w:val="center"/>
            </w:pPr>
            <w:r>
              <w:rPr>
                <w:b/>
                <w:color w:val="FFFFFF"/>
                <w:sz w:val="14"/>
              </w:rPr>
              <w:t>Regla de negocio</w:t>
            </w:r>
          </w:p>
        </w:tc>
        <w:tc>
          <w:tcPr>
            <w:tcW w:type="dxa" w:w="1417"/>
            <w:shd w:fill="123B70" w:val="clear"/>
            <w:tcMar>
              <w:top w:w="70" w:type="dxa"/>
              <w:start w:w="90" w:type="dxa"/>
              <w:bottom w:w="70" w:type="dxa"/>
              <w:end w:w="90" w:type="dxa"/>
            </w:tcMar>
            <w:vAlign w:val="center"/>
          </w:tcPr>
          <w:p>
            <w:pPr>
              <w:spacing w:after="0"/>
              <w:jc w:val="center"/>
            </w:pPr>
            <w:r>
              <w:rPr>
                <w:b/>
                <w:color w:val="FFFFFF"/>
                <w:sz w:val="14"/>
              </w:rPr>
              <w:t>Clasificación</w:t>
            </w:r>
          </w:p>
        </w:tc>
      </w:tr>
      <w:tr>
        <w:trPr>
          <w:cantSplit/>
        </w:trPr>
        <w:tc>
          <w:tcPr>
            <w:tcW w:type="dxa" w:w="1247"/>
            <w:shd w:fill="F7F9FC" w:val="clear"/>
            <w:tcMar>
              <w:top w:w="70" w:type="dxa"/>
              <w:start w:w="90" w:type="dxa"/>
              <w:bottom w:w="70" w:type="dxa"/>
              <w:end w:w="90" w:type="dxa"/>
            </w:tcMar>
            <w:vAlign w:val="top"/>
          </w:tcPr>
          <w:p>
            <w:pPr>
              <w:spacing w:after="0" w:line="240" w:lineRule="auto"/>
            </w:pPr>
            <w:r>
              <w:rPr>
                <w:sz w:val="14"/>
              </w:rPr>
              <w:t>Bien</w:t>
            </w:r>
          </w:p>
        </w:tc>
        <w:tc>
          <w:tcPr>
            <w:tcW w:type="dxa" w:w="1701"/>
            <w:shd w:fill="F7F9FC" w:val="clear"/>
            <w:tcMar>
              <w:top w:w="70" w:type="dxa"/>
              <w:start w:w="90" w:type="dxa"/>
              <w:bottom w:w="70" w:type="dxa"/>
              <w:end w:w="90" w:type="dxa"/>
            </w:tcMar>
            <w:vAlign w:val="top"/>
          </w:tcPr>
          <w:p>
            <w:pPr>
              <w:spacing w:after="0" w:line="240" w:lineRule="auto"/>
            </w:pPr>
            <w:r>
              <w:rPr>
                <w:sz w:val="14"/>
              </w:rPr>
              <w:t>id</w:t>
            </w:r>
          </w:p>
        </w:tc>
        <w:tc>
          <w:tcPr>
            <w:tcW w:type="dxa" w:w="1417"/>
            <w:shd w:fill="F7F9FC" w:val="clear"/>
            <w:tcMar>
              <w:top w:w="70" w:type="dxa"/>
              <w:start w:w="90" w:type="dxa"/>
              <w:bottom w:w="70" w:type="dxa"/>
              <w:end w:w="90" w:type="dxa"/>
            </w:tcMar>
            <w:vAlign w:val="top"/>
          </w:tcPr>
          <w:p>
            <w:pPr>
              <w:spacing w:after="0" w:line="240" w:lineRule="auto"/>
            </w:pPr>
            <w:r>
              <w:rPr>
                <w:sz w:val="14"/>
              </w:rPr>
              <w:t>UUID PK</w:t>
            </w:r>
          </w:p>
        </w:tc>
        <w:tc>
          <w:tcPr>
            <w:tcW w:type="dxa" w:w="680"/>
            <w:shd w:fill="F7F9FC" w:val="clear"/>
            <w:tcMar>
              <w:top w:w="70" w:type="dxa"/>
              <w:start w:w="90" w:type="dxa"/>
              <w:bottom w:w="70" w:type="dxa"/>
              <w:end w:w="90" w:type="dxa"/>
            </w:tcMar>
            <w:vAlign w:val="top"/>
          </w:tcPr>
          <w:p>
            <w:pPr>
              <w:spacing w:after="0" w:line="240" w:lineRule="auto"/>
            </w:pPr>
            <w:r>
              <w:rPr>
                <w:sz w:val="14"/>
              </w:rPr>
              <w:t>No</w:t>
            </w:r>
          </w:p>
        </w:tc>
        <w:tc>
          <w:tcPr>
            <w:tcW w:type="dxa" w:w="3572"/>
            <w:shd w:fill="F7F9FC" w:val="clear"/>
            <w:tcMar>
              <w:top w:w="70" w:type="dxa"/>
              <w:start w:w="90" w:type="dxa"/>
              <w:bottom w:w="70" w:type="dxa"/>
              <w:end w:w="90" w:type="dxa"/>
            </w:tcMar>
            <w:vAlign w:val="top"/>
          </w:tcPr>
          <w:p>
            <w:pPr>
              <w:spacing w:after="0" w:line="240" w:lineRule="auto"/>
            </w:pPr>
            <w:r>
              <w:rPr>
                <w:sz w:val="14"/>
              </w:rPr>
              <w:t>Identificador interno inmutable.</w:t>
            </w:r>
          </w:p>
        </w:tc>
        <w:tc>
          <w:tcPr>
            <w:tcW w:type="dxa" w:w="1417"/>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247"/>
            <w:shd w:fill="FFFFFF" w:val="clear"/>
            <w:tcMar>
              <w:top w:w="70" w:type="dxa"/>
              <w:start w:w="90" w:type="dxa"/>
              <w:bottom w:w="70" w:type="dxa"/>
              <w:end w:w="90" w:type="dxa"/>
            </w:tcMar>
            <w:vAlign w:val="top"/>
          </w:tcPr>
          <w:p>
            <w:pPr>
              <w:spacing w:after="0" w:line="240" w:lineRule="auto"/>
            </w:pPr>
            <w:r>
              <w:rPr>
                <w:sz w:val="14"/>
              </w:rPr>
              <w:t>Bien</w:t>
            </w:r>
          </w:p>
        </w:tc>
        <w:tc>
          <w:tcPr>
            <w:tcW w:type="dxa" w:w="1701"/>
            <w:shd w:fill="FFFFFF" w:val="clear"/>
            <w:tcMar>
              <w:top w:w="70" w:type="dxa"/>
              <w:start w:w="90" w:type="dxa"/>
              <w:bottom w:w="70" w:type="dxa"/>
              <w:end w:w="90" w:type="dxa"/>
            </w:tcMar>
            <w:vAlign w:val="top"/>
          </w:tcPr>
          <w:p>
            <w:pPr>
              <w:spacing w:after="0" w:line="240" w:lineRule="auto"/>
            </w:pPr>
            <w:r>
              <w:rPr>
                <w:sz w:val="14"/>
              </w:rPr>
              <w:t>codigo_visible</w:t>
            </w:r>
          </w:p>
        </w:tc>
        <w:tc>
          <w:tcPr>
            <w:tcW w:type="dxa" w:w="1417"/>
            <w:shd w:fill="FFFFFF" w:val="clear"/>
            <w:tcMar>
              <w:top w:w="70" w:type="dxa"/>
              <w:start w:w="90" w:type="dxa"/>
              <w:bottom w:w="70" w:type="dxa"/>
              <w:end w:w="90" w:type="dxa"/>
            </w:tcMar>
            <w:vAlign w:val="top"/>
          </w:tcPr>
          <w:p>
            <w:pPr>
              <w:spacing w:after="0" w:line="240" w:lineRule="auto"/>
            </w:pPr>
            <w:r>
              <w:rPr>
                <w:sz w:val="14"/>
              </w:rPr>
              <w:t>varchar único</w:t>
            </w:r>
          </w:p>
        </w:tc>
        <w:tc>
          <w:tcPr>
            <w:tcW w:type="dxa" w:w="680"/>
            <w:shd w:fill="FFFFFF" w:val="clear"/>
            <w:tcMar>
              <w:top w:w="70" w:type="dxa"/>
              <w:start w:w="90" w:type="dxa"/>
              <w:bottom w:w="70" w:type="dxa"/>
              <w:end w:w="90" w:type="dxa"/>
            </w:tcMar>
            <w:vAlign w:val="top"/>
          </w:tcPr>
          <w:p>
            <w:pPr>
              <w:spacing w:after="0" w:line="240" w:lineRule="auto"/>
            </w:pPr>
            <w:r>
              <w:rPr>
                <w:sz w:val="14"/>
              </w:rPr>
              <w:t>No</w:t>
            </w:r>
          </w:p>
        </w:tc>
        <w:tc>
          <w:tcPr>
            <w:tcW w:type="dxa" w:w="3572"/>
            <w:shd w:fill="FFFFFF" w:val="clear"/>
            <w:tcMar>
              <w:top w:w="70" w:type="dxa"/>
              <w:start w:w="90" w:type="dxa"/>
              <w:bottom w:w="70" w:type="dxa"/>
              <w:end w:w="90" w:type="dxa"/>
            </w:tcMar>
            <w:vAlign w:val="top"/>
          </w:tcPr>
          <w:p>
            <w:pPr>
              <w:spacing w:after="0" w:line="240" w:lineRule="auto"/>
            </w:pPr>
            <w:r>
              <w:rPr>
                <w:sz w:val="14"/>
              </w:rPr>
              <w:t>Generado según prefijo y secuencia controlada.</w:t>
            </w:r>
          </w:p>
        </w:tc>
        <w:tc>
          <w:tcPr>
            <w:tcW w:type="dxa" w:w="1417"/>
            <w:shd w:fill="FFFFFF" w:val="clear"/>
            <w:tcMar>
              <w:top w:w="70" w:type="dxa"/>
              <w:start w:w="90" w:type="dxa"/>
              <w:bottom w:w="70" w:type="dxa"/>
              <w:end w:w="90" w:type="dxa"/>
            </w:tcMar>
            <w:vAlign w:val="top"/>
          </w:tcPr>
          <w:p>
            <w:pPr>
              <w:spacing w:after="0" w:line="240" w:lineRule="auto"/>
            </w:pPr>
            <w:r>
              <w:rPr>
                <w:sz w:val="14"/>
              </w:rPr>
              <w:t>Público controlado</w:t>
            </w:r>
          </w:p>
        </w:tc>
      </w:tr>
      <w:tr>
        <w:trPr>
          <w:cantSplit/>
        </w:trPr>
        <w:tc>
          <w:tcPr>
            <w:tcW w:type="dxa" w:w="1247"/>
            <w:shd w:fill="F7F9FC" w:val="clear"/>
            <w:tcMar>
              <w:top w:w="70" w:type="dxa"/>
              <w:start w:w="90" w:type="dxa"/>
              <w:bottom w:w="70" w:type="dxa"/>
              <w:end w:w="90" w:type="dxa"/>
            </w:tcMar>
            <w:vAlign w:val="top"/>
          </w:tcPr>
          <w:p>
            <w:pPr>
              <w:spacing w:after="0" w:line="240" w:lineRule="auto"/>
            </w:pPr>
            <w:r>
              <w:rPr>
                <w:sz w:val="14"/>
              </w:rPr>
              <w:t>Bien</w:t>
            </w:r>
          </w:p>
        </w:tc>
        <w:tc>
          <w:tcPr>
            <w:tcW w:type="dxa" w:w="1701"/>
            <w:shd w:fill="F7F9FC" w:val="clear"/>
            <w:tcMar>
              <w:top w:w="70" w:type="dxa"/>
              <w:start w:w="90" w:type="dxa"/>
              <w:bottom w:w="70" w:type="dxa"/>
              <w:end w:w="90" w:type="dxa"/>
            </w:tcMar>
            <w:vAlign w:val="top"/>
          </w:tcPr>
          <w:p>
            <w:pPr>
              <w:spacing w:after="0" w:line="240" w:lineRule="auto"/>
            </w:pPr>
            <w:r>
              <w:rPr>
                <w:sz w:val="14"/>
              </w:rPr>
              <w:t>tipo_bien_id</w:t>
            </w:r>
          </w:p>
        </w:tc>
        <w:tc>
          <w:tcPr>
            <w:tcW w:type="dxa" w:w="1417"/>
            <w:shd w:fill="F7F9FC" w:val="clear"/>
            <w:tcMar>
              <w:top w:w="70" w:type="dxa"/>
              <w:start w:w="90" w:type="dxa"/>
              <w:bottom w:w="70" w:type="dxa"/>
              <w:end w:w="90" w:type="dxa"/>
            </w:tcMar>
            <w:vAlign w:val="top"/>
          </w:tcPr>
          <w:p>
            <w:pPr>
              <w:spacing w:after="0" w:line="240" w:lineRule="auto"/>
            </w:pPr>
            <w:r>
              <w:rPr>
                <w:sz w:val="14"/>
              </w:rPr>
              <w:t>FK</w:t>
            </w:r>
          </w:p>
        </w:tc>
        <w:tc>
          <w:tcPr>
            <w:tcW w:type="dxa" w:w="680"/>
            <w:shd w:fill="F7F9FC" w:val="clear"/>
            <w:tcMar>
              <w:top w:w="70" w:type="dxa"/>
              <w:start w:w="90" w:type="dxa"/>
              <w:bottom w:w="70" w:type="dxa"/>
              <w:end w:w="90" w:type="dxa"/>
            </w:tcMar>
            <w:vAlign w:val="top"/>
          </w:tcPr>
          <w:p>
            <w:pPr>
              <w:spacing w:after="0" w:line="240" w:lineRule="auto"/>
            </w:pPr>
            <w:r>
              <w:rPr>
                <w:sz w:val="14"/>
              </w:rPr>
              <w:t>No</w:t>
            </w:r>
          </w:p>
        </w:tc>
        <w:tc>
          <w:tcPr>
            <w:tcW w:type="dxa" w:w="3572"/>
            <w:shd w:fill="F7F9FC" w:val="clear"/>
            <w:tcMar>
              <w:top w:w="70" w:type="dxa"/>
              <w:start w:w="90" w:type="dxa"/>
              <w:bottom w:w="70" w:type="dxa"/>
              <w:end w:w="90" w:type="dxa"/>
            </w:tcMar>
            <w:vAlign w:val="top"/>
          </w:tcPr>
          <w:p>
            <w:pPr>
              <w:spacing w:after="0" w:line="240" w:lineRule="auto"/>
            </w:pPr>
            <w:r>
              <w:rPr>
                <w:sz w:val="14"/>
              </w:rPr>
              <w:t>Debe referenciar catálogo activo.</w:t>
            </w:r>
          </w:p>
        </w:tc>
        <w:tc>
          <w:tcPr>
            <w:tcW w:type="dxa" w:w="1417"/>
            <w:shd w:fill="F7F9FC" w:val="clear"/>
            <w:tcMar>
              <w:top w:w="70" w:type="dxa"/>
              <w:start w:w="90" w:type="dxa"/>
              <w:bottom w:w="70" w:type="dxa"/>
              <w:end w:w="90" w:type="dxa"/>
            </w:tcMar>
            <w:vAlign w:val="top"/>
          </w:tcPr>
          <w:p>
            <w:pPr>
              <w:spacing w:after="0" w:line="240" w:lineRule="auto"/>
            </w:pPr>
            <w:r>
              <w:rPr>
                <w:sz w:val="14"/>
              </w:rPr>
              <w:t>Catálogo</w:t>
            </w:r>
          </w:p>
        </w:tc>
      </w:tr>
      <w:tr>
        <w:trPr>
          <w:cantSplit/>
        </w:trPr>
        <w:tc>
          <w:tcPr>
            <w:tcW w:type="dxa" w:w="1247"/>
            <w:shd w:fill="FFFFFF" w:val="clear"/>
            <w:tcMar>
              <w:top w:w="70" w:type="dxa"/>
              <w:start w:w="90" w:type="dxa"/>
              <w:bottom w:w="70" w:type="dxa"/>
              <w:end w:w="90" w:type="dxa"/>
            </w:tcMar>
            <w:vAlign w:val="top"/>
          </w:tcPr>
          <w:p>
            <w:pPr>
              <w:spacing w:after="0" w:line="240" w:lineRule="auto"/>
            </w:pPr>
            <w:r>
              <w:rPr>
                <w:sz w:val="14"/>
              </w:rPr>
              <w:t>Bien</w:t>
            </w:r>
          </w:p>
        </w:tc>
        <w:tc>
          <w:tcPr>
            <w:tcW w:type="dxa" w:w="1701"/>
            <w:shd w:fill="FFFFFF" w:val="clear"/>
            <w:tcMar>
              <w:top w:w="70" w:type="dxa"/>
              <w:start w:w="90" w:type="dxa"/>
              <w:bottom w:w="70" w:type="dxa"/>
              <w:end w:w="90" w:type="dxa"/>
            </w:tcMar>
            <w:vAlign w:val="top"/>
          </w:tcPr>
          <w:p>
            <w:pPr>
              <w:spacing w:after="0" w:line="240" w:lineRule="auto"/>
            </w:pPr>
            <w:r>
              <w:rPr>
                <w:sz w:val="14"/>
              </w:rPr>
              <w:t>descripcion</w:t>
            </w:r>
          </w:p>
        </w:tc>
        <w:tc>
          <w:tcPr>
            <w:tcW w:type="dxa" w:w="1417"/>
            <w:shd w:fill="FFFFFF" w:val="clear"/>
            <w:tcMar>
              <w:top w:w="70" w:type="dxa"/>
              <w:start w:w="90" w:type="dxa"/>
              <w:bottom w:w="70" w:type="dxa"/>
              <w:end w:w="90" w:type="dxa"/>
            </w:tcMar>
            <w:vAlign w:val="top"/>
          </w:tcPr>
          <w:p>
            <w:pPr>
              <w:spacing w:after="0" w:line="240" w:lineRule="auto"/>
            </w:pPr>
            <w:r>
              <w:rPr>
                <w:sz w:val="14"/>
              </w:rPr>
              <w:t>text</w:t>
            </w:r>
          </w:p>
        </w:tc>
        <w:tc>
          <w:tcPr>
            <w:tcW w:type="dxa" w:w="680"/>
            <w:shd w:fill="FFFFFF" w:val="clear"/>
            <w:tcMar>
              <w:top w:w="70" w:type="dxa"/>
              <w:start w:w="90" w:type="dxa"/>
              <w:bottom w:w="70" w:type="dxa"/>
              <w:end w:w="90" w:type="dxa"/>
            </w:tcMar>
            <w:vAlign w:val="top"/>
          </w:tcPr>
          <w:p>
            <w:pPr>
              <w:spacing w:after="0" w:line="240" w:lineRule="auto"/>
            </w:pPr>
            <w:r>
              <w:rPr>
                <w:sz w:val="14"/>
              </w:rPr>
              <w:t>No</w:t>
            </w:r>
          </w:p>
        </w:tc>
        <w:tc>
          <w:tcPr>
            <w:tcW w:type="dxa" w:w="3572"/>
            <w:shd w:fill="FFFFFF" w:val="clear"/>
            <w:tcMar>
              <w:top w:w="70" w:type="dxa"/>
              <w:start w:w="90" w:type="dxa"/>
              <w:bottom w:w="70" w:type="dxa"/>
              <w:end w:w="90" w:type="dxa"/>
            </w:tcMar>
            <w:vAlign w:val="top"/>
          </w:tcPr>
          <w:p>
            <w:pPr>
              <w:spacing w:after="0" w:line="240" w:lineRule="auto"/>
            </w:pPr>
            <w:r>
              <w:rPr>
                <w:sz w:val="14"/>
              </w:rPr>
              <w:t>Descripción breve sin datos personales.</w:t>
            </w:r>
          </w:p>
        </w:tc>
        <w:tc>
          <w:tcPr>
            <w:tcW w:type="dxa" w:w="1417"/>
            <w:shd w:fill="FFFFFF" w:val="clear"/>
            <w:tcMar>
              <w:top w:w="70" w:type="dxa"/>
              <w:start w:w="90" w:type="dxa"/>
              <w:bottom w:w="70" w:type="dxa"/>
              <w:end w:w="90" w:type="dxa"/>
            </w:tcMar>
            <w:vAlign w:val="top"/>
          </w:tcPr>
          <w:p>
            <w:pPr>
              <w:spacing w:after="0" w:line="240" w:lineRule="auto"/>
            </w:pPr>
            <w:r>
              <w:rPr>
                <w:sz w:val="14"/>
              </w:rPr>
              <w:t>Interno/Público parcial</w:t>
            </w:r>
          </w:p>
        </w:tc>
      </w:tr>
      <w:tr>
        <w:trPr>
          <w:cantSplit/>
        </w:trPr>
        <w:tc>
          <w:tcPr>
            <w:tcW w:type="dxa" w:w="1247"/>
            <w:shd w:fill="F7F9FC" w:val="clear"/>
            <w:tcMar>
              <w:top w:w="70" w:type="dxa"/>
              <w:start w:w="90" w:type="dxa"/>
              <w:bottom w:w="70" w:type="dxa"/>
              <w:end w:w="90" w:type="dxa"/>
            </w:tcMar>
            <w:vAlign w:val="top"/>
          </w:tcPr>
          <w:p>
            <w:pPr>
              <w:spacing w:after="0" w:line="240" w:lineRule="auto"/>
            </w:pPr>
            <w:r>
              <w:rPr>
                <w:sz w:val="14"/>
              </w:rPr>
              <w:t>Bien</w:t>
            </w:r>
          </w:p>
        </w:tc>
        <w:tc>
          <w:tcPr>
            <w:tcW w:type="dxa" w:w="1701"/>
            <w:shd w:fill="F7F9FC" w:val="clear"/>
            <w:tcMar>
              <w:top w:w="70" w:type="dxa"/>
              <w:start w:w="90" w:type="dxa"/>
              <w:bottom w:w="70" w:type="dxa"/>
              <w:end w:w="90" w:type="dxa"/>
            </w:tcMar>
            <w:vAlign w:val="top"/>
          </w:tcPr>
          <w:p>
            <w:pPr>
              <w:spacing w:after="0" w:line="240" w:lineRule="auto"/>
            </w:pPr>
            <w:r>
              <w:rPr>
                <w:sz w:val="14"/>
              </w:rPr>
              <w:t>estado_administrativo</w:t>
            </w:r>
          </w:p>
        </w:tc>
        <w:tc>
          <w:tcPr>
            <w:tcW w:type="dxa" w:w="1417"/>
            <w:shd w:fill="F7F9FC" w:val="clear"/>
            <w:tcMar>
              <w:top w:w="70" w:type="dxa"/>
              <w:start w:w="90" w:type="dxa"/>
              <w:bottom w:w="70" w:type="dxa"/>
              <w:end w:w="90" w:type="dxa"/>
            </w:tcMar>
            <w:vAlign w:val="top"/>
          </w:tcPr>
          <w:p>
            <w:pPr>
              <w:spacing w:after="0" w:line="240" w:lineRule="auto"/>
            </w:pPr>
            <w:r>
              <w:rPr>
                <w:sz w:val="14"/>
              </w:rPr>
              <w:t>enum</w:t>
            </w:r>
          </w:p>
        </w:tc>
        <w:tc>
          <w:tcPr>
            <w:tcW w:type="dxa" w:w="680"/>
            <w:shd w:fill="F7F9FC" w:val="clear"/>
            <w:tcMar>
              <w:top w:w="70" w:type="dxa"/>
              <w:start w:w="90" w:type="dxa"/>
              <w:bottom w:w="70" w:type="dxa"/>
              <w:end w:w="90" w:type="dxa"/>
            </w:tcMar>
            <w:vAlign w:val="top"/>
          </w:tcPr>
          <w:p>
            <w:pPr>
              <w:spacing w:after="0" w:line="240" w:lineRule="auto"/>
            </w:pPr>
            <w:r>
              <w:rPr>
                <w:sz w:val="14"/>
              </w:rPr>
              <w:t>No</w:t>
            </w:r>
          </w:p>
        </w:tc>
        <w:tc>
          <w:tcPr>
            <w:tcW w:type="dxa" w:w="3572"/>
            <w:shd w:fill="F7F9FC" w:val="clear"/>
            <w:tcMar>
              <w:top w:w="70" w:type="dxa"/>
              <w:start w:w="90" w:type="dxa"/>
              <w:bottom w:w="70" w:type="dxa"/>
              <w:end w:w="90" w:type="dxa"/>
            </w:tcMar>
            <w:vAlign w:val="top"/>
          </w:tcPr>
          <w:p>
            <w:pPr>
              <w:spacing w:after="0" w:line="240" w:lineRule="auto"/>
            </w:pPr>
            <w:r>
              <w:rPr>
                <w:sz w:val="14"/>
              </w:rPr>
              <w:t>Solo cambia mediante servicio transaccional autorizado.</w:t>
            </w:r>
          </w:p>
        </w:tc>
        <w:tc>
          <w:tcPr>
            <w:tcW w:type="dxa" w:w="1417"/>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247"/>
            <w:shd w:fill="FFFFFF" w:val="clear"/>
            <w:tcMar>
              <w:top w:w="70" w:type="dxa"/>
              <w:start w:w="90" w:type="dxa"/>
              <w:bottom w:w="70" w:type="dxa"/>
              <w:end w:w="90" w:type="dxa"/>
            </w:tcMar>
            <w:vAlign w:val="top"/>
          </w:tcPr>
          <w:p>
            <w:pPr>
              <w:spacing w:after="0" w:line="240" w:lineRule="auto"/>
            </w:pPr>
            <w:r>
              <w:rPr>
                <w:sz w:val="14"/>
              </w:rPr>
              <w:t>Bien</w:t>
            </w:r>
          </w:p>
        </w:tc>
        <w:tc>
          <w:tcPr>
            <w:tcW w:type="dxa" w:w="1701"/>
            <w:shd w:fill="FFFFFF" w:val="clear"/>
            <w:tcMar>
              <w:top w:w="70" w:type="dxa"/>
              <w:start w:w="90" w:type="dxa"/>
              <w:bottom w:w="70" w:type="dxa"/>
              <w:end w:w="90" w:type="dxa"/>
            </w:tcMar>
            <w:vAlign w:val="top"/>
          </w:tcPr>
          <w:p>
            <w:pPr>
              <w:spacing w:after="0" w:line="240" w:lineRule="auto"/>
            </w:pPr>
            <w:r>
              <w:rPr>
                <w:sz w:val="14"/>
              </w:rPr>
              <w:t>estado_operativo</w:t>
            </w:r>
          </w:p>
        </w:tc>
        <w:tc>
          <w:tcPr>
            <w:tcW w:type="dxa" w:w="1417"/>
            <w:shd w:fill="FFFFFF" w:val="clear"/>
            <w:tcMar>
              <w:top w:w="70" w:type="dxa"/>
              <w:start w:w="90" w:type="dxa"/>
              <w:bottom w:w="70" w:type="dxa"/>
              <w:end w:w="90" w:type="dxa"/>
            </w:tcMar>
            <w:vAlign w:val="top"/>
          </w:tcPr>
          <w:p>
            <w:pPr>
              <w:spacing w:after="0" w:line="240" w:lineRule="auto"/>
            </w:pPr>
            <w:r>
              <w:rPr>
                <w:sz w:val="14"/>
              </w:rPr>
              <w:t>enum</w:t>
            </w:r>
          </w:p>
        </w:tc>
        <w:tc>
          <w:tcPr>
            <w:tcW w:type="dxa" w:w="680"/>
            <w:shd w:fill="FFFFFF" w:val="clear"/>
            <w:tcMar>
              <w:top w:w="70" w:type="dxa"/>
              <w:start w:w="90" w:type="dxa"/>
              <w:bottom w:w="70" w:type="dxa"/>
              <w:end w:w="90" w:type="dxa"/>
            </w:tcMar>
            <w:vAlign w:val="top"/>
          </w:tcPr>
          <w:p>
            <w:pPr>
              <w:spacing w:after="0" w:line="240" w:lineRule="auto"/>
            </w:pPr>
            <w:r>
              <w:rPr>
                <w:sz w:val="14"/>
              </w:rPr>
              <w:t>No</w:t>
            </w:r>
          </w:p>
        </w:tc>
        <w:tc>
          <w:tcPr>
            <w:tcW w:type="dxa" w:w="3572"/>
            <w:shd w:fill="FFFFFF" w:val="clear"/>
            <w:tcMar>
              <w:top w:w="70" w:type="dxa"/>
              <w:start w:w="90" w:type="dxa"/>
              <w:bottom w:w="70" w:type="dxa"/>
              <w:end w:w="90" w:type="dxa"/>
            </w:tcMar>
            <w:vAlign w:val="top"/>
          </w:tcPr>
          <w:p>
            <w:pPr>
              <w:spacing w:after="0" w:line="240" w:lineRule="auto"/>
            </w:pPr>
            <w:r>
              <w:rPr>
                <w:sz w:val="14"/>
              </w:rPr>
              <w:t>Se actualiza por revisión, incidencia o intervención.</w:t>
            </w:r>
          </w:p>
        </w:tc>
        <w:tc>
          <w:tcPr>
            <w:tcW w:type="dxa" w:w="1417"/>
            <w:shd w:fill="FFFFFF"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247"/>
            <w:shd w:fill="F7F9FC" w:val="clear"/>
            <w:tcMar>
              <w:top w:w="70" w:type="dxa"/>
              <w:start w:w="90" w:type="dxa"/>
              <w:bottom w:w="70" w:type="dxa"/>
              <w:end w:w="90" w:type="dxa"/>
            </w:tcMar>
            <w:vAlign w:val="top"/>
          </w:tcPr>
          <w:p>
            <w:pPr>
              <w:spacing w:after="0" w:line="240" w:lineRule="auto"/>
            </w:pPr>
            <w:r>
              <w:rPr>
                <w:sz w:val="14"/>
              </w:rPr>
              <w:t>Bien</w:t>
            </w:r>
          </w:p>
        </w:tc>
        <w:tc>
          <w:tcPr>
            <w:tcW w:type="dxa" w:w="1701"/>
            <w:shd w:fill="F7F9FC" w:val="clear"/>
            <w:tcMar>
              <w:top w:w="70" w:type="dxa"/>
              <w:start w:w="90" w:type="dxa"/>
              <w:bottom w:w="70" w:type="dxa"/>
              <w:end w:w="90" w:type="dxa"/>
            </w:tcMar>
            <w:vAlign w:val="top"/>
          </w:tcPr>
          <w:p>
            <w:pPr>
              <w:spacing w:after="0" w:line="240" w:lineRule="auto"/>
            </w:pPr>
            <w:r>
              <w:rPr>
                <w:sz w:val="14"/>
              </w:rPr>
              <w:t>estado_asignacion</w:t>
            </w:r>
          </w:p>
        </w:tc>
        <w:tc>
          <w:tcPr>
            <w:tcW w:type="dxa" w:w="1417"/>
            <w:shd w:fill="F7F9FC" w:val="clear"/>
            <w:tcMar>
              <w:top w:w="70" w:type="dxa"/>
              <w:start w:w="90" w:type="dxa"/>
              <w:bottom w:w="70" w:type="dxa"/>
              <w:end w:w="90" w:type="dxa"/>
            </w:tcMar>
            <w:vAlign w:val="top"/>
          </w:tcPr>
          <w:p>
            <w:pPr>
              <w:spacing w:after="0" w:line="240" w:lineRule="auto"/>
            </w:pPr>
            <w:r>
              <w:rPr>
                <w:sz w:val="14"/>
              </w:rPr>
              <w:t>enum</w:t>
            </w:r>
          </w:p>
        </w:tc>
        <w:tc>
          <w:tcPr>
            <w:tcW w:type="dxa" w:w="680"/>
            <w:shd w:fill="F7F9FC" w:val="clear"/>
            <w:tcMar>
              <w:top w:w="70" w:type="dxa"/>
              <w:start w:w="90" w:type="dxa"/>
              <w:bottom w:w="70" w:type="dxa"/>
              <w:end w:w="90" w:type="dxa"/>
            </w:tcMar>
            <w:vAlign w:val="top"/>
          </w:tcPr>
          <w:p>
            <w:pPr>
              <w:spacing w:after="0" w:line="240" w:lineRule="auto"/>
            </w:pPr>
            <w:r>
              <w:rPr>
                <w:sz w:val="14"/>
              </w:rPr>
              <w:t>No</w:t>
            </w:r>
          </w:p>
        </w:tc>
        <w:tc>
          <w:tcPr>
            <w:tcW w:type="dxa" w:w="3572"/>
            <w:shd w:fill="F7F9FC" w:val="clear"/>
            <w:tcMar>
              <w:top w:w="70" w:type="dxa"/>
              <w:start w:w="90" w:type="dxa"/>
              <w:bottom w:w="70" w:type="dxa"/>
              <w:end w:w="90" w:type="dxa"/>
            </w:tcMar>
            <w:vAlign w:val="top"/>
          </w:tcPr>
          <w:p>
            <w:pPr>
              <w:spacing w:after="0" w:line="240" w:lineRule="auto"/>
            </w:pPr>
            <w:r>
              <w:rPr>
                <w:sz w:val="14"/>
              </w:rPr>
              <w:t>Debe concordar con la asignación activa.</w:t>
            </w:r>
          </w:p>
        </w:tc>
        <w:tc>
          <w:tcPr>
            <w:tcW w:type="dxa" w:w="1417"/>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247"/>
            <w:shd w:fill="FFFFFF" w:val="clear"/>
            <w:tcMar>
              <w:top w:w="70" w:type="dxa"/>
              <w:start w:w="90" w:type="dxa"/>
              <w:bottom w:w="70" w:type="dxa"/>
              <w:end w:w="90" w:type="dxa"/>
            </w:tcMar>
            <w:vAlign w:val="top"/>
          </w:tcPr>
          <w:p>
            <w:pPr>
              <w:spacing w:after="0" w:line="240" w:lineRule="auto"/>
            </w:pPr>
            <w:r>
              <w:rPr>
                <w:sz w:val="14"/>
              </w:rPr>
              <w:t>CódigoQR</w:t>
            </w:r>
          </w:p>
        </w:tc>
        <w:tc>
          <w:tcPr>
            <w:tcW w:type="dxa" w:w="1701"/>
            <w:shd w:fill="FFFFFF" w:val="clear"/>
            <w:tcMar>
              <w:top w:w="70" w:type="dxa"/>
              <w:start w:w="90" w:type="dxa"/>
              <w:bottom w:w="70" w:type="dxa"/>
              <w:end w:w="90" w:type="dxa"/>
            </w:tcMar>
            <w:vAlign w:val="top"/>
          </w:tcPr>
          <w:p>
            <w:pPr>
              <w:spacing w:after="0" w:line="240" w:lineRule="auto"/>
            </w:pPr>
            <w:r>
              <w:rPr>
                <w:sz w:val="14"/>
              </w:rPr>
              <w:t>token_publico</w:t>
            </w:r>
          </w:p>
        </w:tc>
        <w:tc>
          <w:tcPr>
            <w:tcW w:type="dxa" w:w="1417"/>
            <w:shd w:fill="FFFFFF" w:val="clear"/>
            <w:tcMar>
              <w:top w:w="70" w:type="dxa"/>
              <w:start w:w="90" w:type="dxa"/>
              <w:bottom w:w="70" w:type="dxa"/>
              <w:end w:w="90" w:type="dxa"/>
            </w:tcMar>
            <w:vAlign w:val="top"/>
          </w:tcPr>
          <w:p>
            <w:pPr>
              <w:spacing w:after="0" w:line="240" w:lineRule="auto"/>
            </w:pPr>
            <w:r>
              <w:rPr>
                <w:sz w:val="14"/>
              </w:rPr>
              <w:t>varchar único</w:t>
            </w:r>
          </w:p>
        </w:tc>
        <w:tc>
          <w:tcPr>
            <w:tcW w:type="dxa" w:w="680"/>
            <w:shd w:fill="FFFFFF" w:val="clear"/>
            <w:tcMar>
              <w:top w:w="70" w:type="dxa"/>
              <w:start w:w="90" w:type="dxa"/>
              <w:bottom w:w="70" w:type="dxa"/>
              <w:end w:w="90" w:type="dxa"/>
            </w:tcMar>
            <w:vAlign w:val="top"/>
          </w:tcPr>
          <w:p>
            <w:pPr>
              <w:spacing w:after="0" w:line="240" w:lineRule="auto"/>
            </w:pPr>
            <w:r>
              <w:rPr>
                <w:sz w:val="14"/>
              </w:rPr>
              <w:t>No</w:t>
            </w:r>
          </w:p>
        </w:tc>
        <w:tc>
          <w:tcPr>
            <w:tcW w:type="dxa" w:w="3572"/>
            <w:shd w:fill="FFFFFF" w:val="clear"/>
            <w:tcMar>
              <w:top w:w="70" w:type="dxa"/>
              <w:start w:w="90" w:type="dxa"/>
              <w:bottom w:w="70" w:type="dxa"/>
              <w:end w:w="90" w:type="dxa"/>
            </w:tcMar>
            <w:vAlign w:val="top"/>
          </w:tcPr>
          <w:p>
            <w:pPr>
              <w:spacing w:after="0" w:line="240" w:lineRule="auto"/>
            </w:pPr>
            <w:r>
              <w:rPr>
                <w:sz w:val="14"/>
              </w:rPr>
              <w:t>Aleatorio, no secuencial, revocable y no contiene datos.</w:t>
            </w:r>
          </w:p>
        </w:tc>
        <w:tc>
          <w:tcPr>
            <w:tcW w:type="dxa" w:w="1417"/>
            <w:shd w:fill="FFFFFF" w:val="clear"/>
            <w:tcMar>
              <w:top w:w="70" w:type="dxa"/>
              <w:start w:w="90" w:type="dxa"/>
              <w:bottom w:w="70" w:type="dxa"/>
              <w:end w:w="90" w:type="dxa"/>
            </w:tcMar>
            <w:vAlign w:val="top"/>
          </w:tcPr>
          <w:p>
            <w:pPr>
              <w:spacing w:after="0" w:line="240" w:lineRule="auto"/>
            </w:pPr>
            <w:r>
              <w:rPr>
                <w:sz w:val="14"/>
              </w:rPr>
              <w:t>Público</w:t>
            </w:r>
          </w:p>
        </w:tc>
      </w:tr>
      <w:tr>
        <w:trPr>
          <w:cantSplit/>
        </w:trPr>
        <w:tc>
          <w:tcPr>
            <w:tcW w:type="dxa" w:w="1247"/>
            <w:shd w:fill="F7F9FC" w:val="clear"/>
            <w:tcMar>
              <w:top w:w="70" w:type="dxa"/>
              <w:start w:w="90" w:type="dxa"/>
              <w:bottom w:w="70" w:type="dxa"/>
              <w:end w:w="90" w:type="dxa"/>
            </w:tcMar>
            <w:vAlign w:val="top"/>
          </w:tcPr>
          <w:p>
            <w:pPr>
              <w:spacing w:after="0" w:line="240" w:lineRule="auto"/>
            </w:pPr>
            <w:r>
              <w:rPr>
                <w:sz w:val="14"/>
              </w:rPr>
              <w:t>CódigoQR</w:t>
            </w:r>
          </w:p>
        </w:tc>
        <w:tc>
          <w:tcPr>
            <w:tcW w:type="dxa" w:w="1701"/>
            <w:shd w:fill="F7F9FC" w:val="clear"/>
            <w:tcMar>
              <w:top w:w="70" w:type="dxa"/>
              <w:start w:w="90" w:type="dxa"/>
              <w:bottom w:w="70" w:type="dxa"/>
              <w:end w:w="90" w:type="dxa"/>
            </w:tcMar>
            <w:vAlign w:val="top"/>
          </w:tcPr>
          <w:p>
            <w:pPr>
              <w:spacing w:after="0" w:line="240" w:lineRule="auto"/>
            </w:pPr>
            <w:r>
              <w:rPr>
                <w:sz w:val="14"/>
              </w:rPr>
              <w:t>activo</w:t>
            </w:r>
          </w:p>
        </w:tc>
        <w:tc>
          <w:tcPr>
            <w:tcW w:type="dxa" w:w="1417"/>
            <w:shd w:fill="F7F9FC" w:val="clear"/>
            <w:tcMar>
              <w:top w:w="70" w:type="dxa"/>
              <w:start w:w="90" w:type="dxa"/>
              <w:bottom w:w="70" w:type="dxa"/>
              <w:end w:w="90" w:type="dxa"/>
            </w:tcMar>
            <w:vAlign w:val="top"/>
          </w:tcPr>
          <w:p>
            <w:pPr>
              <w:spacing w:after="0" w:line="240" w:lineRule="auto"/>
            </w:pPr>
            <w:r>
              <w:rPr>
                <w:sz w:val="14"/>
              </w:rPr>
              <w:t>boolean</w:t>
            </w:r>
          </w:p>
        </w:tc>
        <w:tc>
          <w:tcPr>
            <w:tcW w:type="dxa" w:w="680"/>
            <w:shd w:fill="F7F9FC" w:val="clear"/>
            <w:tcMar>
              <w:top w:w="70" w:type="dxa"/>
              <w:start w:w="90" w:type="dxa"/>
              <w:bottom w:w="70" w:type="dxa"/>
              <w:end w:w="90" w:type="dxa"/>
            </w:tcMar>
            <w:vAlign w:val="top"/>
          </w:tcPr>
          <w:p>
            <w:pPr>
              <w:spacing w:after="0" w:line="240" w:lineRule="auto"/>
            </w:pPr>
            <w:r>
              <w:rPr>
                <w:sz w:val="14"/>
              </w:rPr>
              <w:t>No</w:t>
            </w:r>
          </w:p>
        </w:tc>
        <w:tc>
          <w:tcPr>
            <w:tcW w:type="dxa" w:w="3572"/>
            <w:shd w:fill="F7F9FC" w:val="clear"/>
            <w:tcMar>
              <w:top w:w="70" w:type="dxa"/>
              <w:start w:w="90" w:type="dxa"/>
              <w:bottom w:w="70" w:type="dxa"/>
              <w:end w:w="90" w:type="dxa"/>
            </w:tcMar>
            <w:vAlign w:val="top"/>
          </w:tcPr>
          <w:p>
            <w:pPr>
              <w:spacing w:after="0" w:line="240" w:lineRule="auto"/>
            </w:pPr>
            <w:r>
              <w:rPr>
                <w:sz w:val="14"/>
              </w:rPr>
              <w:t>Solo un token vigente por etiqueta activa según política.</w:t>
            </w:r>
          </w:p>
        </w:tc>
        <w:tc>
          <w:tcPr>
            <w:tcW w:type="dxa" w:w="1417"/>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247"/>
            <w:shd w:fill="FFFFFF" w:val="clear"/>
            <w:tcMar>
              <w:top w:w="70" w:type="dxa"/>
              <w:start w:w="90" w:type="dxa"/>
              <w:bottom w:w="70" w:type="dxa"/>
              <w:end w:w="90" w:type="dxa"/>
            </w:tcMar>
            <w:vAlign w:val="top"/>
          </w:tcPr>
          <w:p>
            <w:pPr>
              <w:spacing w:after="0" w:line="240" w:lineRule="auto"/>
            </w:pPr>
            <w:r>
              <w:rPr>
                <w:sz w:val="14"/>
              </w:rPr>
              <w:t>Ubicación</w:t>
            </w:r>
          </w:p>
        </w:tc>
        <w:tc>
          <w:tcPr>
            <w:tcW w:type="dxa" w:w="1701"/>
            <w:shd w:fill="FFFFFF" w:val="clear"/>
            <w:tcMar>
              <w:top w:w="70" w:type="dxa"/>
              <w:start w:w="90" w:type="dxa"/>
              <w:bottom w:w="70" w:type="dxa"/>
              <w:end w:w="90" w:type="dxa"/>
            </w:tcMar>
            <w:vAlign w:val="top"/>
          </w:tcPr>
          <w:p>
            <w:pPr>
              <w:spacing w:after="0" w:line="240" w:lineRule="auto"/>
            </w:pPr>
            <w:r>
              <w:rPr>
                <w:sz w:val="14"/>
              </w:rPr>
              <w:t>codigo</w:t>
            </w:r>
          </w:p>
        </w:tc>
        <w:tc>
          <w:tcPr>
            <w:tcW w:type="dxa" w:w="1417"/>
            <w:shd w:fill="FFFFFF" w:val="clear"/>
            <w:tcMar>
              <w:top w:w="70" w:type="dxa"/>
              <w:start w:w="90" w:type="dxa"/>
              <w:bottom w:w="70" w:type="dxa"/>
              <w:end w:w="90" w:type="dxa"/>
            </w:tcMar>
            <w:vAlign w:val="top"/>
          </w:tcPr>
          <w:p>
            <w:pPr>
              <w:spacing w:after="0" w:line="240" w:lineRule="auto"/>
            </w:pPr>
            <w:r>
              <w:rPr>
                <w:sz w:val="14"/>
              </w:rPr>
              <w:t>varchar único</w:t>
            </w:r>
          </w:p>
        </w:tc>
        <w:tc>
          <w:tcPr>
            <w:tcW w:type="dxa" w:w="680"/>
            <w:shd w:fill="FFFFFF" w:val="clear"/>
            <w:tcMar>
              <w:top w:w="70" w:type="dxa"/>
              <w:start w:w="90" w:type="dxa"/>
              <w:bottom w:w="70" w:type="dxa"/>
              <w:end w:w="90" w:type="dxa"/>
            </w:tcMar>
            <w:vAlign w:val="top"/>
          </w:tcPr>
          <w:p>
            <w:pPr>
              <w:spacing w:after="0" w:line="240" w:lineRule="auto"/>
            </w:pPr>
            <w:r>
              <w:rPr>
                <w:sz w:val="14"/>
              </w:rPr>
              <w:t>No</w:t>
            </w:r>
          </w:p>
        </w:tc>
        <w:tc>
          <w:tcPr>
            <w:tcW w:type="dxa" w:w="3572"/>
            <w:shd w:fill="FFFFFF" w:val="clear"/>
            <w:tcMar>
              <w:top w:w="70" w:type="dxa"/>
              <w:start w:w="90" w:type="dxa"/>
              <w:bottom w:w="70" w:type="dxa"/>
              <w:end w:w="90" w:type="dxa"/>
            </w:tcMar>
            <w:vAlign w:val="top"/>
          </w:tcPr>
          <w:p>
            <w:pPr>
              <w:spacing w:after="0" w:line="240" w:lineRule="auto"/>
            </w:pPr>
            <w:r>
              <w:rPr>
                <w:sz w:val="14"/>
              </w:rPr>
              <w:t>Jerarquía validada zona-edificio-área-ambiente-ubicación.</w:t>
            </w:r>
          </w:p>
        </w:tc>
        <w:tc>
          <w:tcPr>
            <w:tcW w:type="dxa" w:w="1417"/>
            <w:shd w:fill="FFFFFF" w:val="clear"/>
            <w:tcMar>
              <w:top w:w="70" w:type="dxa"/>
              <w:start w:w="90" w:type="dxa"/>
              <w:bottom w:w="70" w:type="dxa"/>
              <w:end w:w="90" w:type="dxa"/>
            </w:tcMar>
            <w:vAlign w:val="top"/>
          </w:tcPr>
          <w:p>
            <w:pPr>
              <w:spacing w:after="0" w:line="240" w:lineRule="auto"/>
            </w:pPr>
            <w:r>
              <w:rPr>
                <w:sz w:val="14"/>
              </w:rPr>
              <w:t>Organizacional</w:t>
            </w:r>
          </w:p>
        </w:tc>
      </w:tr>
      <w:tr>
        <w:trPr>
          <w:cantSplit/>
        </w:trPr>
        <w:tc>
          <w:tcPr>
            <w:tcW w:type="dxa" w:w="1247"/>
            <w:shd w:fill="F7F9FC" w:val="clear"/>
            <w:tcMar>
              <w:top w:w="70" w:type="dxa"/>
              <w:start w:w="90" w:type="dxa"/>
              <w:bottom w:w="70" w:type="dxa"/>
              <w:end w:w="90" w:type="dxa"/>
            </w:tcMar>
            <w:vAlign w:val="top"/>
          </w:tcPr>
          <w:p>
            <w:pPr>
              <w:spacing w:after="0" w:line="240" w:lineRule="auto"/>
            </w:pPr>
            <w:r>
              <w:rPr>
                <w:sz w:val="14"/>
              </w:rPr>
              <w:t>FichaTecnica</w:t>
            </w:r>
          </w:p>
        </w:tc>
        <w:tc>
          <w:tcPr>
            <w:tcW w:type="dxa" w:w="1701"/>
            <w:shd w:fill="F7F9FC" w:val="clear"/>
            <w:tcMar>
              <w:top w:w="70" w:type="dxa"/>
              <w:start w:w="90" w:type="dxa"/>
              <w:bottom w:w="70" w:type="dxa"/>
              <w:end w:w="90" w:type="dxa"/>
            </w:tcMar>
            <w:vAlign w:val="top"/>
          </w:tcPr>
          <w:p>
            <w:pPr>
              <w:spacing w:after="0" w:line="240" w:lineRule="auto"/>
            </w:pPr>
            <w:r>
              <w:rPr>
                <w:sz w:val="14"/>
              </w:rPr>
              <w:t>criticidad</w:t>
            </w:r>
          </w:p>
        </w:tc>
        <w:tc>
          <w:tcPr>
            <w:tcW w:type="dxa" w:w="1417"/>
            <w:shd w:fill="F7F9FC" w:val="clear"/>
            <w:tcMar>
              <w:top w:w="70" w:type="dxa"/>
              <w:start w:w="90" w:type="dxa"/>
              <w:bottom w:w="70" w:type="dxa"/>
              <w:end w:w="90" w:type="dxa"/>
            </w:tcMar>
            <w:vAlign w:val="top"/>
          </w:tcPr>
          <w:p>
            <w:pPr>
              <w:spacing w:after="0" w:line="240" w:lineRule="auto"/>
            </w:pPr>
            <w:r>
              <w:rPr>
                <w:sz w:val="14"/>
              </w:rPr>
              <w:t>enum</w:t>
            </w:r>
          </w:p>
        </w:tc>
        <w:tc>
          <w:tcPr>
            <w:tcW w:type="dxa" w:w="680"/>
            <w:shd w:fill="F7F9FC" w:val="clear"/>
            <w:tcMar>
              <w:top w:w="70" w:type="dxa"/>
              <w:start w:w="90" w:type="dxa"/>
              <w:bottom w:w="70" w:type="dxa"/>
              <w:end w:w="90" w:type="dxa"/>
            </w:tcMar>
            <w:vAlign w:val="top"/>
          </w:tcPr>
          <w:p>
            <w:pPr>
              <w:spacing w:after="0" w:line="240" w:lineRule="auto"/>
            </w:pPr>
            <w:r>
              <w:rPr>
                <w:sz w:val="14"/>
              </w:rPr>
              <w:t>Sí</w:t>
            </w:r>
          </w:p>
        </w:tc>
        <w:tc>
          <w:tcPr>
            <w:tcW w:type="dxa" w:w="3572"/>
            <w:shd w:fill="F7F9FC" w:val="clear"/>
            <w:tcMar>
              <w:top w:w="70" w:type="dxa"/>
              <w:start w:w="90" w:type="dxa"/>
              <w:bottom w:w="70" w:type="dxa"/>
              <w:end w:w="90" w:type="dxa"/>
            </w:tcMar>
            <w:vAlign w:val="top"/>
          </w:tcPr>
          <w:p>
            <w:pPr>
              <w:spacing w:after="0" w:line="240" w:lineRule="auto"/>
            </w:pPr>
            <w:r>
              <w:rPr>
                <w:sz w:val="14"/>
              </w:rPr>
              <w:t>Obligatoria para tipos sujetos a mantenimiento.</w:t>
            </w:r>
          </w:p>
        </w:tc>
        <w:tc>
          <w:tcPr>
            <w:tcW w:type="dxa" w:w="1417"/>
            <w:shd w:fill="F7F9FC" w:val="clear"/>
            <w:tcMar>
              <w:top w:w="70" w:type="dxa"/>
              <w:start w:w="90" w:type="dxa"/>
              <w:bottom w:w="70" w:type="dxa"/>
              <w:end w:w="90" w:type="dxa"/>
            </w:tcMar>
            <w:vAlign w:val="top"/>
          </w:tcPr>
          <w:p>
            <w:pPr>
              <w:spacing w:after="0" w:line="240" w:lineRule="auto"/>
            </w:pPr>
            <w:r>
              <w:rPr>
                <w:sz w:val="14"/>
              </w:rPr>
              <w:t>Técnico</w:t>
            </w:r>
          </w:p>
        </w:tc>
      </w:tr>
    </w:tbl>
    <w:p>
      <w:pPr>
        <w:spacing w:after="0"/>
      </w:pPr>
    </w:p>
    <w:p>
      <w:pPr>
        <w:pStyle w:val="Heading2"/>
        <w:keepNext/>
      </w:pPr>
      <w:r>
        <w:t>36.3 Asignación, incidencia y orden de trabajo</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1700"/>
        <w:gridCol w:w="1700"/>
        <w:gridCol w:w="1700"/>
        <w:gridCol w:w="1700"/>
        <w:gridCol w:w="1700"/>
        <w:gridCol w:w="1700"/>
      </w:tblGrid>
      <w:tr>
        <w:trPr>
          <w:tblHeader w:val="true"/>
          <w:cantSplit/>
        </w:trPr>
        <w:tc>
          <w:tcPr>
            <w:tcW w:type="dxa" w:w="1417"/>
            <w:shd w:fill="123B70" w:val="clear"/>
            <w:tcMar>
              <w:top w:w="70" w:type="dxa"/>
              <w:start w:w="90" w:type="dxa"/>
              <w:bottom w:w="70" w:type="dxa"/>
              <w:end w:w="90" w:type="dxa"/>
            </w:tcMar>
            <w:vAlign w:val="center"/>
          </w:tcPr>
          <w:p>
            <w:pPr>
              <w:spacing w:after="0"/>
              <w:jc w:val="center"/>
            </w:pPr>
            <w:r>
              <w:rPr>
                <w:b/>
                <w:color w:val="FFFFFF"/>
                <w:sz w:val="14"/>
              </w:rPr>
              <w:t>Entidad</w:t>
            </w:r>
          </w:p>
        </w:tc>
        <w:tc>
          <w:tcPr>
            <w:tcW w:type="dxa" w:w="1928"/>
            <w:shd w:fill="123B70" w:val="clear"/>
            <w:tcMar>
              <w:top w:w="70" w:type="dxa"/>
              <w:start w:w="90" w:type="dxa"/>
              <w:bottom w:w="70" w:type="dxa"/>
              <w:end w:w="90" w:type="dxa"/>
            </w:tcMar>
            <w:vAlign w:val="center"/>
          </w:tcPr>
          <w:p>
            <w:pPr>
              <w:spacing w:after="0"/>
              <w:jc w:val="center"/>
            </w:pPr>
            <w:r>
              <w:rPr>
                <w:b/>
                <w:color w:val="FFFFFF"/>
                <w:sz w:val="14"/>
              </w:rPr>
              <w:t>Campo</w:t>
            </w:r>
          </w:p>
        </w:tc>
        <w:tc>
          <w:tcPr>
            <w:tcW w:type="dxa" w:w="1361"/>
            <w:shd w:fill="123B70" w:val="clear"/>
            <w:tcMar>
              <w:top w:w="70" w:type="dxa"/>
              <w:start w:w="90" w:type="dxa"/>
              <w:bottom w:w="70" w:type="dxa"/>
              <w:end w:w="90" w:type="dxa"/>
            </w:tcMar>
            <w:vAlign w:val="center"/>
          </w:tcPr>
          <w:p>
            <w:pPr>
              <w:spacing w:after="0"/>
              <w:jc w:val="center"/>
            </w:pPr>
            <w:r>
              <w:rPr>
                <w:b/>
                <w:color w:val="FFFFFF"/>
                <w:sz w:val="14"/>
              </w:rPr>
              <w:t>Tipo</w:t>
            </w:r>
          </w:p>
        </w:tc>
        <w:tc>
          <w:tcPr>
            <w:tcW w:type="dxa" w:w="794"/>
            <w:shd w:fill="123B70" w:val="clear"/>
            <w:tcMar>
              <w:top w:w="70" w:type="dxa"/>
              <w:start w:w="90" w:type="dxa"/>
              <w:bottom w:w="70" w:type="dxa"/>
              <w:end w:w="90" w:type="dxa"/>
            </w:tcMar>
            <w:vAlign w:val="center"/>
          </w:tcPr>
          <w:p>
            <w:pPr>
              <w:spacing w:after="0"/>
              <w:jc w:val="center"/>
            </w:pPr>
            <w:r>
              <w:rPr>
                <w:b/>
                <w:color w:val="FFFFFF"/>
                <w:sz w:val="14"/>
              </w:rPr>
              <w:t>Nulo</w:t>
            </w:r>
          </w:p>
        </w:tc>
        <w:tc>
          <w:tcPr>
            <w:tcW w:type="dxa" w:w="3402"/>
            <w:shd w:fill="123B70" w:val="clear"/>
            <w:tcMar>
              <w:top w:w="70" w:type="dxa"/>
              <w:start w:w="90" w:type="dxa"/>
              <w:bottom w:w="70" w:type="dxa"/>
              <w:end w:w="90" w:type="dxa"/>
            </w:tcMar>
            <w:vAlign w:val="center"/>
          </w:tcPr>
          <w:p>
            <w:pPr>
              <w:spacing w:after="0"/>
              <w:jc w:val="center"/>
            </w:pPr>
            <w:r>
              <w:rPr>
                <w:b/>
                <w:color w:val="FFFFFF"/>
                <w:sz w:val="14"/>
              </w:rPr>
              <w:t>Regla de negocio</w:t>
            </w:r>
          </w:p>
        </w:tc>
        <w:tc>
          <w:tcPr>
            <w:tcW w:type="dxa" w:w="1191"/>
            <w:shd w:fill="123B70" w:val="clear"/>
            <w:tcMar>
              <w:top w:w="70" w:type="dxa"/>
              <w:start w:w="90" w:type="dxa"/>
              <w:bottom w:w="70" w:type="dxa"/>
              <w:end w:w="90" w:type="dxa"/>
            </w:tcMar>
            <w:vAlign w:val="center"/>
          </w:tcPr>
          <w:p>
            <w:pPr>
              <w:spacing w:after="0"/>
              <w:jc w:val="center"/>
            </w:pPr>
            <w:r>
              <w:rPr>
                <w:b/>
                <w:color w:val="FFFFFF"/>
                <w:sz w:val="14"/>
              </w:rPr>
              <w:t>Clasificación</w:t>
            </w:r>
          </w:p>
        </w:tc>
      </w:tr>
      <w:tr>
        <w:trPr>
          <w:cantSplit/>
        </w:trPr>
        <w:tc>
          <w:tcPr>
            <w:tcW w:type="dxa" w:w="1417"/>
            <w:shd w:fill="F7F9FC" w:val="clear"/>
            <w:tcMar>
              <w:top w:w="70" w:type="dxa"/>
              <w:start w:w="90" w:type="dxa"/>
              <w:bottom w:w="70" w:type="dxa"/>
              <w:end w:w="90" w:type="dxa"/>
            </w:tcMar>
            <w:vAlign w:val="top"/>
          </w:tcPr>
          <w:p>
            <w:pPr>
              <w:spacing w:after="0" w:line="240" w:lineRule="auto"/>
            </w:pPr>
            <w:r>
              <w:rPr>
                <w:sz w:val="14"/>
              </w:rPr>
              <w:t>ResponsableAsignable</w:t>
            </w:r>
          </w:p>
        </w:tc>
        <w:tc>
          <w:tcPr>
            <w:tcW w:type="dxa" w:w="1928"/>
            <w:shd w:fill="F7F9FC" w:val="clear"/>
            <w:tcMar>
              <w:top w:w="70" w:type="dxa"/>
              <w:start w:w="90" w:type="dxa"/>
              <w:bottom w:w="70" w:type="dxa"/>
              <w:end w:w="90" w:type="dxa"/>
            </w:tcMar>
            <w:vAlign w:val="top"/>
          </w:tcPr>
          <w:p>
            <w:pPr>
              <w:spacing w:after="0" w:line="240" w:lineRule="auto"/>
            </w:pPr>
            <w:r>
              <w:rPr>
                <w:sz w:val="14"/>
              </w:rPr>
              <w:t>tipo</w:t>
            </w:r>
          </w:p>
        </w:tc>
        <w:tc>
          <w:tcPr>
            <w:tcW w:type="dxa" w:w="1361"/>
            <w:shd w:fill="F7F9FC" w:val="clear"/>
            <w:tcMar>
              <w:top w:w="70" w:type="dxa"/>
              <w:start w:w="90" w:type="dxa"/>
              <w:bottom w:w="70" w:type="dxa"/>
              <w:end w:w="90" w:type="dxa"/>
            </w:tcMar>
            <w:vAlign w:val="top"/>
          </w:tcPr>
          <w:p>
            <w:pPr>
              <w:spacing w:after="0" w:line="240" w:lineRule="auto"/>
            </w:pPr>
            <w:r>
              <w:rPr>
                <w:sz w:val="14"/>
              </w:rPr>
              <w:t>enum</w:t>
            </w:r>
          </w:p>
        </w:tc>
        <w:tc>
          <w:tcPr>
            <w:tcW w:type="dxa" w:w="794"/>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PERSONA, AREA o ESPACIO_COMUN.</w:t>
            </w:r>
          </w:p>
        </w:tc>
        <w:tc>
          <w:tcPr>
            <w:tcW w:type="dxa" w:w="1191"/>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17"/>
            <w:shd w:fill="FFFFFF" w:val="clear"/>
            <w:tcMar>
              <w:top w:w="70" w:type="dxa"/>
              <w:start w:w="90" w:type="dxa"/>
              <w:bottom w:w="70" w:type="dxa"/>
              <w:end w:w="90" w:type="dxa"/>
            </w:tcMar>
            <w:vAlign w:val="top"/>
          </w:tcPr>
          <w:p>
            <w:pPr>
              <w:spacing w:after="0" w:line="240" w:lineRule="auto"/>
            </w:pPr>
            <w:r>
              <w:rPr>
                <w:sz w:val="14"/>
              </w:rPr>
              <w:t>ResponsableAsignable</w:t>
            </w:r>
          </w:p>
        </w:tc>
        <w:tc>
          <w:tcPr>
            <w:tcW w:type="dxa" w:w="1928"/>
            <w:shd w:fill="FFFFFF" w:val="clear"/>
            <w:tcMar>
              <w:top w:w="70" w:type="dxa"/>
              <w:start w:w="90" w:type="dxa"/>
              <w:bottom w:w="70" w:type="dxa"/>
              <w:end w:w="90" w:type="dxa"/>
            </w:tcMar>
            <w:vAlign w:val="top"/>
          </w:tcPr>
          <w:p>
            <w:pPr>
              <w:spacing w:after="0" w:line="240" w:lineRule="auto"/>
            </w:pPr>
            <w:r>
              <w:rPr>
                <w:sz w:val="14"/>
              </w:rPr>
              <w:t>persona_id/area_id/ubicacion_id</w:t>
            </w:r>
          </w:p>
        </w:tc>
        <w:tc>
          <w:tcPr>
            <w:tcW w:type="dxa" w:w="1361"/>
            <w:shd w:fill="FFFFFF" w:val="clear"/>
            <w:tcMar>
              <w:top w:w="70" w:type="dxa"/>
              <w:start w:w="90" w:type="dxa"/>
              <w:bottom w:w="70" w:type="dxa"/>
              <w:end w:w="90" w:type="dxa"/>
            </w:tcMar>
            <w:vAlign w:val="top"/>
          </w:tcPr>
          <w:p>
            <w:pPr>
              <w:spacing w:after="0" w:line="240" w:lineRule="auto"/>
            </w:pPr>
            <w:r>
              <w:rPr>
                <w:sz w:val="14"/>
              </w:rPr>
              <w:t>FK</w:t>
            </w:r>
          </w:p>
        </w:tc>
        <w:tc>
          <w:tcPr>
            <w:tcW w:type="dxa" w:w="794"/>
            <w:shd w:fill="FFFFFF" w:val="clear"/>
            <w:tcMar>
              <w:top w:w="70" w:type="dxa"/>
              <w:start w:w="90" w:type="dxa"/>
              <w:bottom w:w="70" w:type="dxa"/>
              <w:end w:w="90" w:type="dxa"/>
            </w:tcMar>
            <w:vAlign w:val="top"/>
          </w:tcPr>
          <w:p>
            <w:pPr>
              <w:spacing w:after="0" w:line="240" w:lineRule="auto"/>
            </w:pPr>
            <w:r>
              <w:rPr>
                <w:sz w:val="14"/>
              </w:rPr>
              <w:t>Condicional</w:t>
            </w:r>
          </w:p>
        </w:tc>
        <w:tc>
          <w:tcPr>
            <w:tcW w:type="dxa" w:w="3402"/>
            <w:shd w:fill="FFFFFF" w:val="clear"/>
            <w:tcMar>
              <w:top w:w="70" w:type="dxa"/>
              <w:start w:w="90" w:type="dxa"/>
              <w:bottom w:w="70" w:type="dxa"/>
              <w:end w:w="90" w:type="dxa"/>
            </w:tcMar>
            <w:vAlign w:val="top"/>
          </w:tcPr>
          <w:p>
            <w:pPr>
              <w:spacing w:after="0" w:line="240" w:lineRule="auto"/>
            </w:pPr>
            <w:r>
              <w:rPr>
                <w:sz w:val="14"/>
              </w:rPr>
              <w:t>Exactamente una referencia debe corresponder al tipo.</w:t>
            </w:r>
          </w:p>
        </w:tc>
        <w:tc>
          <w:tcPr>
            <w:tcW w:type="dxa" w:w="1191"/>
            <w:shd w:fill="FFFFFF" w:val="clear"/>
            <w:tcMar>
              <w:top w:w="70" w:type="dxa"/>
              <w:start w:w="90" w:type="dxa"/>
              <w:bottom w:w="70" w:type="dxa"/>
              <w:end w:w="90" w:type="dxa"/>
            </w:tcMar>
            <w:vAlign w:val="top"/>
          </w:tcPr>
          <w:p>
            <w:pPr>
              <w:spacing w:after="0" w:line="240" w:lineRule="auto"/>
            </w:pPr>
            <w:r>
              <w:rPr>
                <w:sz w:val="14"/>
              </w:rPr>
              <w:t>Personal/organizacional</w:t>
            </w:r>
          </w:p>
        </w:tc>
      </w:tr>
      <w:tr>
        <w:trPr>
          <w:cantSplit/>
        </w:trPr>
        <w:tc>
          <w:tcPr>
            <w:tcW w:type="dxa" w:w="1417"/>
            <w:shd w:fill="F7F9FC" w:val="clear"/>
            <w:tcMar>
              <w:top w:w="70" w:type="dxa"/>
              <w:start w:w="90" w:type="dxa"/>
              <w:bottom w:w="70" w:type="dxa"/>
              <w:end w:w="90" w:type="dxa"/>
            </w:tcMar>
            <w:vAlign w:val="top"/>
          </w:tcPr>
          <w:p>
            <w:pPr>
              <w:spacing w:after="0" w:line="240" w:lineRule="auto"/>
            </w:pPr>
            <w:r>
              <w:rPr>
                <w:sz w:val="14"/>
              </w:rPr>
              <w:t>AsignacionBien</w:t>
            </w:r>
          </w:p>
        </w:tc>
        <w:tc>
          <w:tcPr>
            <w:tcW w:type="dxa" w:w="1928"/>
            <w:shd w:fill="F7F9FC" w:val="clear"/>
            <w:tcMar>
              <w:top w:w="70" w:type="dxa"/>
              <w:start w:w="90" w:type="dxa"/>
              <w:bottom w:w="70" w:type="dxa"/>
              <w:end w:w="90" w:type="dxa"/>
            </w:tcMar>
            <w:vAlign w:val="top"/>
          </w:tcPr>
          <w:p>
            <w:pPr>
              <w:spacing w:after="0" w:line="240" w:lineRule="auto"/>
            </w:pPr>
            <w:r>
              <w:rPr>
                <w:sz w:val="14"/>
              </w:rPr>
              <w:t>bien_id</w:t>
            </w:r>
          </w:p>
        </w:tc>
        <w:tc>
          <w:tcPr>
            <w:tcW w:type="dxa" w:w="1361"/>
            <w:shd w:fill="F7F9FC" w:val="clear"/>
            <w:tcMar>
              <w:top w:w="70" w:type="dxa"/>
              <w:start w:w="90" w:type="dxa"/>
              <w:bottom w:w="70" w:type="dxa"/>
              <w:end w:w="90" w:type="dxa"/>
            </w:tcMar>
            <w:vAlign w:val="top"/>
          </w:tcPr>
          <w:p>
            <w:pPr>
              <w:spacing w:after="0" w:line="240" w:lineRule="auto"/>
            </w:pPr>
            <w:r>
              <w:rPr>
                <w:sz w:val="14"/>
              </w:rPr>
              <w:t>FK</w:t>
            </w:r>
          </w:p>
        </w:tc>
        <w:tc>
          <w:tcPr>
            <w:tcW w:type="dxa" w:w="794"/>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Solo una asignación ACTIVA por bien.</w:t>
            </w:r>
          </w:p>
        </w:tc>
        <w:tc>
          <w:tcPr>
            <w:tcW w:type="dxa" w:w="1191"/>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17"/>
            <w:shd w:fill="FFFFFF" w:val="clear"/>
            <w:tcMar>
              <w:top w:w="70" w:type="dxa"/>
              <w:start w:w="90" w:type="dxa"/>
              <w:bottom w:w="70" w:type="dxa"/>
              <w:end w:w="90" w:type="dxa"/>
            </w:tcMar>
            <w:vAlign w:val="top"/>
          </w:tcPr>
          <w:p>
            <w:pPr>
              <w:spacing w:after="0" w:line="240" w:lineRule="auto"/>
            </w:pPr>
            <w:r>
              <w:rPr>
                <w:sz w:val="14"/>
              </w:rPr>
              <w:t>AsignacionBien</w:t>
            </w:r>
          </w:p>
        </w:tc>
        <w:tc>
          <w:tcPr>
            <w:tcW w:type="dxa" w:w="1928"/>
            <w:shd w:fill="FFFFFF" w:val="clear"/>
            <w:tcMar>
              <w:top w:w="70" w:type="dxa"/>
              <w:start w:w="90" w:type="dxa"/>
              <w:bottom w:w="70" w:type="dxa"/>
              <w:end w:w="90" w:type="dxa"/>
            </w:tcMar>
            <w:vAlign w:val="top"/>
          </w:tcPr>
          <w:p>
            <w:pPr>
              <w:spacing w:after="0" w:line="240" w:lineRule="auto"/>
            </w:pPr>
            <w:r>
              <w:rPr>
                <w:sz w:val="14"/>
              </w:rPr>
              <w:t>fecha_inicio/fecha_fin</w:t>
            </w:r>
          </w:p>
        </w:tc>
        <w:tc>
          <w:tcPr>
            <w:tcW w:type="dxa" w:w="1361"/>
            <w:shd w:fill="FFFFFF" w:val="clear"/>
            <w:tcMar>
              <w:top w:w="70" w:type="dxa"/>
              <w:start w:w="90" w:type="dxa"/>
              <w:bottom w:w="70" w:type="dxa"/>
              <w:end w:w="90" w:type="dxa"/>
            </w:tcMar>
            <w:vAlign w:val="top"/>
          </w:tcPr>
          <w:p>
            <w:pPr>
              <w:spacing w:after="0" w:line="240" w:lineRule="auto"/>
            </w:pPr>
            <w:r>
              <w:rPr>
                <w:sz w:val="14"/>
              </w:rPr>
              <w:t>timestamp</w:t>
            </w:r>
          </w:p>
        </w:tc>
        <w:tc>
          <w:tcPr>
            <w:tcW w:type="dxa" w:w="794"/>
            <w:shd w:fill="FFFFFF" w:val="clear"/>
            <w:tcMar>
              <w:top w:w="70" w:type="dxa"/>
              <w:start w:w="90" w:type="dxa"/>
              <w:bottom w:w="70" w:type="dxa"/>
              <w:end w:w="90" w:type="dxa"/>
            </w:tcMar>
            <w:vAlign w:val="top"/>
          </w:tcPr>
          <w:p>
            <w:pPr>
              <w:spacing w:after="0" w:line="240" w:lineRule="auto"/>
            </w:pPr>
            <w:r>
              <w:rPr>
                <w:sz w:val="14"/>
              </w:rPr>
              <w:t>Condicional</w:t>
            </w:r>
          </w:p>
        </w:tc>
        <w:tc>
          <w:tcPr>
            <w:tcW w:type="dxa" w:w="3402"/>
            <w:shd w:fill="FFFFFF" w:val="clear"/>
            <w:tcMar>
              <w:top w:w="70" w:type="dxa"/>
              <w:start w:w="90" w:type="dxa"/>
              <w:bottom w:w="70" w:type="dxa"/>
              <w:end w:w="90" w:type="dxa"/>
            </w:tcMar>
            <w:vAlign w:val="top"/>
          </w:tcPr>
          <w:p>
            <w:pPr>
              <w:spacing w:after="0" w:line="240" w:lineRule="auto"/>
            </w:pPr>
            <w:r>
              <w:rPr>
                <w:sz w:val="14"/>
              </w:rPr>
              <w:t>fecha_fin es nula mientras esté activa.</w:t>
            </w:r>
          </w:p>
        </w:tc>
        <w:tc>
          <w:tcPr>
            <w:tcW w:type="dxa" w:w="1191"/>
            <w:shd w:fill="FFFFFF"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17"/>
            <w:shd w:fill="F7F9FC" w:val="clear"/>
            <w:tcMar>
              <w:top w:w="70" w:type="dxa"/>
              <w:start w:w="90" w:type="dxa"/>
              <w:bottom w:w="70" w:type="dxa"/>
              <w:end w:w="90" w:type="dxa"/>
            </w:tcMar>
            <w:vAlign w:val="top"/>
          </w:tcPr>
          <w:p>
            <w:pPr>
              <w:spacing w:after="0" w:line="240" w:lineRule="auto"/>
            </w:pPr>
            <w:r>
              <w:rPr>
                <w:sz w:val="14"/>
              </w:rPr>
              <w:t>ActaEntrega</w:t>
            </w:r>
          </w:p>
        </w:tc>
        <w:tc>
          <w:tcPr>
            <w:tcW w:type="dxa" w:w="1928"/>
            <w:shd w:fill="F7F9FC" w:val="clear"/>
            <w:tcMar>
              <w:top w:w="70" w:type="dxa"/>
              <w:start w:w="90" w:type="dxa"/>
              <w:bottom w:w="70" w:type="dxa"/>
              <w:end w:w="90" w:type="dxa"/>
            </w:tcMar>
            <w:vAlign w:val="top"/>
          </w:tcPr>
          <w:p>
            <w:pPr>
              <w:spacing w:after="0" w:line="240" w:lineRule="auto"/>
            </w:pPr>
            <w:r>
              <w:rPr>
                <w:sz w:val="14"/>
              </w:rPr>
              <w:t>hash_sha256</w:t>
            </w:r>
          </w:p>
        </w:tc>
        <w:tc>
          <w:tcPr>
            <w:tcW w:type="dxa" w:w="1361"/>
            <w:shd w:fill="F7F9FC" w:val="clear"/>
            <w:tcMar>
              <w:top w:w="70" w:type="dxa"/>
              <w:start w:w="90" w:type="dxa"/>
              <w:bottom w:w="70" w:type="dxa"/>
              <w:end w:w="90" w:type="dxa"/>
            </w:tcMar>
            <w:vAlign w:val="top"/>
          </w:tcPr>
          <w:p>
            <w:pPr>
              <w:spacing w:after="0" w:line="240" w:lineRule="auto"/>
            </w:pPr>
            <w:r>
              <w:rPr>
                <w:sz w:val="14"/>
              </w:rPr>
              <w:t>char(64)</w:t>
            </w:r>
          </w:p>
        </w:tc>
        <w:tc>
          <w:tcPr>
            <w:tcW w:type="dxa" w:w="794"/>
            <w:shd w:fill="F7F9FC" w:val="clear"/>
            <w:tcMar>
              <w:top w:w="70" w:type="dxa"/>
              <w:start w:w="90" w:type="dxa"/>
              <w:bottom w:w="70" w:type="dxa"/>
              <w:end w:w="90" w:type="dxa"/>
            </w:tcMar>
            <w:vAlign w:val="top"/>
          </w:tcPr>
          <w:p>
            <w:pPr>
              <w:spacing w:after="0" w:line="240" w:lineRule="auto"/>
            </w:pPr>
            <w:r>
              <w:rPr>
                <w:sz w:val="14"/>
              </w:rPr>
              <w:t>Sí hasta emitir</w:t>
            </w:r>
          </w:p>
        </w:tc>
        <w:tc>
          <w:tcPr>
            <w:tcW w:type="dxa" w:w="3402"/>
            <w:shd w:fill="F7F9FC" w:val="clear"/>
            <w:tcMar>
              <w:top w:w="70" w:type="dxa"/>
              <w:start w:w="90" w:type="dxa"/>
              <w:bottom w:w="70" w:type="dxa"/>
              <w:end w:w="90" w:type="dxa"/>
            </w:tcMar>
            <w:vAlign w:val="top"/>
          </w:tcPr>
          <w:p>
            <w:pPr>
              <w:spacing w:after="0" w:line="240" w:lineRule="auto"/>
            </w:pPr>
            <w:r>
              <w:rPr>
                <w:sz w:val="14"/>
              </w:rPr>
              <w:t>Se fija al emitir; un documento emitido no se reemplaza.</w:t>
            </w:r>
          </w:p>
        </w:tc>
        <w:tc>
          <w:tcPr>
            <w:tcW w:type="dxa" w:w="1191"/>
            <w:shd w:fill="F7F9FC" w:val="clear"/>
            <w:tcMar>
              <w:top w:w="70" w:type="dxa"/>
              <w:start w:w="90" w:type="dxa"/>
              <w:bottom w:w="70" w:type="dxa"/>
              <w:end w:w="90" w:type="dxa"/>
            </w:tcMar>
            <w:vAlign w:val="top"/>
          </w:tcPr>
          <w:p>
            <w:pPr>
              <w:spacing w:after="0" w:line="240" w:lineRule="auto"/>
            </w:pPr>
            <w:r>
              <w:rPr>
                <w:sz w:val="14"/>
              </w:rPr>
              <w:t>Integridad</w:t>
            </w:r>
          </w:p>
        </w:tc>
      </w:tr>
      <w:tr>
        <w:trPr>
          <w:cantSplit/>
        </w:trPr>
        <w:tc>
          <w:tcPr>
            <w:tcW w:type="dxa" w:w="1417"/>
            <w:shd w:fill="FFFFFF" w:val="clear"/>
            <w:tcMar>
              <w:top w:w="70" w:type="dxa"/>
              <w:start w:w="90" w:type="dxa"/>
              <w:bottom w:w="70" w:type="dxa"/>
              <w:end w:w="90" w:type="dxa"/>
            </w:tcMar>
            <w:vAlign w:val="top"/>
          </w:tcPr>
          <w:p>
            <w:pPr>
              <w:spacing w:after="0" w:line="240" w:lineRule="auto"/>
            </w:pPr>
            <w:r>
              <w:rPr>
                <w:sz w:val="14"/>
              </w:rPr>
              <w:t>Firma</w:t>
            </w:r>
          </w:p>
        </w:tc>
        <w:tc>
          <w:tcPr>
            <w:tcW w:type="dxa" w:w="1928"/>
            <w:shd w:fill="FFFFFF" w:val="clear"/>
            <w:tcMar>
              <w:top w:w="70" w:type="dxa"/>
              <w:start w:w="90" w:type="dxa"/>
              <w:bottom w:w="70" w:type="dxa"/>
              <w:end w:w="90" w:type="dxa"/>
            </w:tcMar>
            <w:vAlign w:val="top"/>
          </w:tcPr>
          <w:p>
            <w:pPr>
              <w:spacing w:after="0" w:line="240" w:lineRule="auto"/>
            </w:pPr>
            <w:r>
              <w:rPr>
                <w:sz w:val="14"/>
              </w:rPr>
              <w:t>archivo_id</w:t>
            </w:r>
          </w:p>
        </w:tc>
        <w:tc>
          <w:tcPr>
            <w:tcW w:type="dxa" w:w="1361"/>
            <w:shd w:fill="FFFFFF" w:val="clear"/>
            <w:tcMar>
              <w:top w:w="70" w:type="dxa"/>
              <w:start w:w="90" w:type="dxa"/>
              <w:bottom w:w="70" w:type="dxa"/>
              <w:end w:w="90" w:type="dxa"/>
            </w:tcMar>
            <w:vAlign w:val="top"/>
          </w:tcPr>
          <w:p>
            <w:pPr>
              <w:spacing w:after="0" w:line="240" w:lineRule="auto"/>
            </w:pPr>
            <w:r>
              <w:rPr>
                <w:sz w:val="14"/>
              </w:rPr>
              <w:t>FK</w:t>
            </w:r>
          </w:p>
        </w:tc>
        <w:tc>
          <w:tcPr>
            <w:tcW w:type="dxa" w:w="794"/>
            <w:shd w:fill="FFFFFF" w:val="clear"/>
            <w:tcMar>
              <w:top w:w="70" w:type="dxa"/>
              <w:start w:w="90" w:type="dxa"/>
              <w:bottom w:w="70" w:type="dxa"/>
              <w:end w:w="90" w:type="dxa"/>
            </w:tcMar>
            <w:vAlign w:val="top"/>
          </w:tcPr>
          <w:p>
            <w:pPr>
              <w:spacing w:after="0" w:line="240" w:lineRule="auto"/>
            </w:pPr>
            <w:r>
              <w:rPr>
                <w:sz w:val="14"/>
              </w:rPr>
              <w:t>Sí</w:t>
            </w:r>
          </w:p>
        </w:tc>
        <w:tc>
          <w:tcPr>
            <w:tcW w:type="dxa" w:w="3402"/>
            <w:shd w:fill="FFFFFF" w:val="clear"/>
            <w:tcMar>
              <w:top w:w="70" w:type="dxa"/>
              <w:start w:w="90" w:type="dxa"/>
              <w:bottom w:w="70" w:type="dxa"/>
              <w:end w:w="90" w:type="dxa"/>
            </w:tcMar>
            <w:vAlign w:val="top"/>
          </w:tcPr>
          <w:p>
            <w:pPr>
              <w:spacing w:after="0" w:line="240" w:lineRule="auto"/>
            </w:pPr>
            <w:r>
              <w:rPr>
                <w:sz w:val="14"/>
              </w:rPr>
              <w:t>Firma o evidencia alternativa con firmante, fecha y sesión.</w:t>
            </w:r>
          </w:p>
        </w:tc>
        <w:tc>
          <w:tcPr>
            <w:tcW w:type="dxa" w:w="1191"/>
            <w:shd w:fill="FFFFFF" w:val="clear"/>
            <w:tcMar>
              <w:top w:w="70" w:type="dxa"/>
              <w:start w:w="90" w:type="dxa"/>
              <w:bottom w:w="70" w:type="dxa"/>
              <w:end w:w="90" w:type="dxa"/>
            </w:tcMar>
            <w:vAlign w:val="top"/>
          </w:tcPr>
          <w:p>
            <w:pPr>
              <w:spacing w:after="0" w:line="240" w:lineRule="auto"/>
            </w:pPr>
            <w:r>
              <w:rPr>
                <w:sz w:val="14"/>
              </w:rPr>
              <w:t>Personal sensible</w:t>
            </w:r>
          </w:p>
        </w:tc>
      </w:tr>
      <w:tr>
        <w:trPr>
          <w:cantSplit/>
        </w:trPr>
        <w:tc>
          <w:tcPr>
            <w:tcW w:type="dxa" w:w="1417"/>
            <w:shd w:fill="F7F9FC" w:val="clear"/>
            <w:tcMar>
              <w:top w:w="70" w:type="dxa"/>
              <w:start w:w="90" w:type="dxa"/>
              <w:bottom w:w="70" w:type="dxa"/>
              <w:end w:w="90" w:type="dxa"/>
            </w:tcMar>
            <w:vAlign w:val="top"/>
          </w:tcPr>
          <w:p>
            <w:pPr>
              <w:spacing w:after="0" w:line="240" w:lineRule="auto"/>
            </w:pPr>
            <w:r>
              <w:rPr>
                <w:sz w:val="14"/>
              </w:rPr>
              <w:t>ReporteIncidencia</w:t>
            </w:r>
          </w:p>
        </w:tc>
        <w:tc>
          <w:tcPr>
            <w:tcW w:type="dxa" w:w="1928"/>
            <w:shd w:fill="F7F9FC" w:val="clear"/>
            <w:tcMar>
              <w:top w:w="70" w:type="dxa"/>
              <w:start w:w="90" w:type="dxa"/>
              <w:bottom w:w="70" w:type="dxa"/>
              <w:end w:w="90" w:type="dxa"/>
            </w:tcMar>
            <w:vAlign w:val="top"/>
          </w:tcPr>
          <w:p>
            <w:pPr>
              <w:spacing w:after="0" w:line="240" w:lineRule="auto"/>
            </w:pPr>
            <w:r>
              <w:rPr>
                <w:sz w:val="14"/>
              </w:rPr>
              <w:t>codigo</w:t>
            </w:r>
          </w:p>
        </w:tc>
        <w:tc>
          <w:tcPr>
            <w:tcW w:type="dxa" w:w="1361"/>
            <w:shd w:fill="F7F9FC" w:val="clear"/>
            <w:tcMar>
              <w:top w:w="70" w:type="dxa"/>
              <w:start w:w="90" w:type="dxa"/>
              <w:bottom w:w="70" w:type="dxa"/>
              <w:end w:w="90" w:type="dxa"/>
            </w:tcMar>
            <w:vAlign w:val="top"/>
          </w:tcPr>
          <w:p>
            <w:pPr>
              <w:spacing w:after="0" w:line="240" w:lineRule="auto"/>
            </w:pPr>
            <w:r>
              <w:rPr>
                <w:sz w:val="14"/>
              </w:rPr>
              <w:t>varchar único</w:t>
            </w:r>
          </w:p>
        </w:tc>
        <w:tc>
          <w:tcPr>
            <w:tcW w:type="dxa" w:w="794"/>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Generado por servidor y visible al reportante.</w:t>
            </w:r>
          </w:p>
        </w:tc>
        <w:tc>
          <w:tcPr>
            <w:tcW w:type="dxa" w:w="1191"/>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17"/>
            <w:shd w:fill="FFFFFF" w:val="clear"/>
            <w:tcMar>
              <w:top w:w="70" w:type="dxa"/>
              <w:start w:w="90" w:type="dxa"/>
              <w:bottom w:w="70" w:type="dxa"/>
              <w:end w:w="90" w:type="dxa"/>
            </w:tcMar>
            <w:vAlign w:val="top"/>
          </w:tcPr>
          <w:p>
            <w:pPr>
              <w:spacing w:after="0" w:line="240" w:lineRule="auto"/>
            </w:pPr>
            <w:r>
              <w:rPr>
                <w:sz w:val="14"/>
              </w:rPr>
              <w:t>ReporteIncidencia</w:t>
            </w:r>
          </w:p>
        </w:tc>
        <w:tc>
          <w:tcPr>
            <w:tcW w:type="dxa" w:w="1928"/>
            <w:shd w:fill="FFFFFF" w:val="clear"/>
            <w:tcMar>
              <w:top w:w="70" w:type="dxa"/>
              <w:start w:w="90" w:type="dxa"/>
              <w:bottom w:w="70" w:type="dxa"/>
              <w:end w:w="90" w:type="dxa"/>
            </w:tcMar>
            <w:vAlign w:val="top"/>
          </w:tcPr>
          <w:p>
            <w:pPr>
              <w:spacing w:after="0" w:line="240" w:lineRule="auto"/>
            </w:pPr>
            <w:r>
              <w:rPr>
                <w:sz w:val="14"/>
              </w:rPr>
              <w:t>reportado_por_id</w:t>
            </w:r>
          </w:p>
        </w:tc>
        <w:tc>
          <w:tcPr>
            <w:tcW w:type="dxa" w:w="1361"/>
            <w:shd w:fill="FFFFFF" w:val="clear"/>
            <w:tcMar>
              <w:top w:w="70" w:type="dxa"/>
              <w:start w:w="90" w:type="dxa"/>
              <w:bottom w:w="70" w:type="dxa"/>
              <w:end w:w="90" w:type="dxa"/>
            </w:tcMar>
            <w:vAlign w:val="top"/>
          </w:tcPr>
          <w:p>
            <w:pPr>
              <w:spacing w:after="0" w:line="240" w:lineRule="auto"/>
            </w:pPr>
            <w:r>
              <w:rPr>
                <w:sz w:val="14"/>
              </w:rPr>
              <w:t>FK</w:t>
            </w:r>
          </w:p>
        </w:tc>
        <w:tc>
          <w:tcPr>
            <w:tcW w:type="dxa" w:w="794"/>
            <w:shd w:fill="FFFFFF" w:val="clear"/>
            <w:tcMar>
              <w:top w:w="70" w:type="dxa"/>
              <w:start w:w="90" w:type="dxa"/>
              <w:bottom w:w="70" w:type="dxa"/>
              <w:end w:w="90" w:type="dxa"/>
            </w:tcMar>
            <w:vAlign w:val="top"/>
          </w:tcPr>
          <w:p>
            <w:pPr>
              <w:spacing w:after="0" w:line="240" w:lineRule="auto"/>
            </w:pPr>
            <w:r>
              <w:rPr>
                <w:sz w:val="14"/>
              </w:rPr>
              <w:t>No</w:t>
            </w:r>
          </w:p>
        </w:tc>
        <w:tc>
          <w:tcPr>
            <w:tcW w:type="dxa" w:w="3402"/>
            <w:shd w:fill="FFFFFF" w:val="clear"/>
            <w:tcMar>
              <w:top w:w="70" w:type="dxa"/>
              <w:start w:w="90" w:type="dxa"/>
              <w:bottom w:w="70" w:type="dxa"/>
              <w:end w:w="90" w:type="dxa"/>
            </w:tcMar>
            <w:vAlign w:val="top"/>
          </w:tcPr>
          <w:p>
            <w:pPr>
              <w:spacing w:after="0" w:line="240" w:lineRule="auto"/>
            </w:pPr>
            <w:r>
              <w:rPr>
                <w:sz w:val="14"/>
              </w:rPr>
              <w:t>Derivado de sesión; no editable por el cliente.</w:t>
            </w:r>
          </w:p>
        </w:tc>
        <w:tc>
          <w:tcPr>
            <w:tcW w:type="dxa" w:w="1191"/>
            <w:shd w:fill="FFFFFF" w:val="clear"/>
            <w:tcMar>
              <w:top w:w="70" w:type="dxa"/>
              <w:start w:w="90" w:type="dxa"/>
              <w:bottom w:w="70" w:type="dxa"/>
              <w:end w:w="90" w:type="dxa"/>
            </w:tcMar>
            <w:vAlign w:val="top"/>
          </w:tcPr>
          <w:p>
            <w:pPr>
              <w:spacing w:after="0" w:line="240" w:lineRule="auto"/>
            </w:pPr>
            <w:r>
              <w:rPr>
                <w:sz w:val="14"/>
              </w:rPr>
              <w:t>Personal</w:t>
            </w:r>
          </w:p>
        </w:tc>
      </w:tr>
      <w:tr>
        <w:trPr>
          <w:cantSplit/>
        </w:trPr>
        <w:tc>
          <w:tcPr>
            <w:tcW w:type="dxa" w:w="1417"/>
            <w:shd w:fill="F7F9FC" w:val="clear"/>
            <w:tcMar>
              <w:top w:w="70" w:type="dxa"/>
              <w:start w:w="90" w:type="dxa"/>
              <w:bottom w:w="70" w:type="dxa"/>
              <w:end w:w="90" w:type="dxa"/>
            </w:tcMar>
            <w:vAlign w:val="top"/>
          </w:tcPr>
          <w:p>
            <w:pPr>
              <w:spacing w:after="0" w:line="240" w:lineRule="auto"/>
            </w:pPr>
            <w:r>
              <w:rPr>
                <w:sz w:val="14"/>
              </w:rPr>
              <w:t>ReporteIncidencia</w:t>
            </w:r>
          </w:p>
        </w:tc>
        <w:tc>
          <w:tcPr>
            <w:tcW w:type="dxa" w:w="1928"/>
            <w:shd w:fill="F7F9FC" w:val="clear"/>
            <w:tcMar>
              <w:top w:w="70" w:type="dxa"/>
              <w:start w:w="90" w:type="dxa"/>
              <w:bottom w:w="70" w:type="dxa"/>
              <w:end w:w="90" w:type="dxa"/>
            </w:tcMar>
            <w:vAlign w:val="top"/>
          </w:tcPr>
          <w:p>
            <w:pPr>
              <w:spacing w:after="0" w:line="240" w:lineRule="auto"/>
            </w:pPr>
            <w:r>
              <w:rPr>
                <w:sz w:val="14"/>
              </w:rPr>
              <w:t>descripcion</w:t>
            </w:r>
          </w:p>
        </w:tc>
        <w:tc>
          <w:tcPr>
            <w:tcW w:type="dxa" w:w="1361"/>
            <w:shd w:fill="F7F9FC" w:val="clear"/>
            <w:tcMar>
              <w:top w:w="70" w:type="dxa"/>
              <w:start w:w="90" w:type="dxa"/>
              <w:bottom w:w="70" w:type="dxa"/>
              <w:end w:w="90" w:type="dxa"/>
            </w:tcMar>
            <w:vAlign w:val="top"/>
          </w:tcPr>
          <w:p>
            <w:pPr>
              <w:spacing w:after="0" w:line="240" w:lineRule="auto"/>
            </w:pPr>
            <w:r>
              <w:rPr>
                <w:sz w:val="14"/>
              </w:rPr>
              <w:t>text</w:t>
            </w:r>
          </w:p>
        </w:tc>
        <w:tc>
          <w:tcPr>
            <w:tcW w:type="dxa" w:w="794"/>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No debe incluir DNI u otros datos innecesarios.</w:t>
            </w:r>
          </w:p>
        </w:tc>
        <w:tc>
          <w:tcPr>
            <w:tcW w:type="dxa" w:w="1191"/>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17"/>
            <w:shd w:fill="FFFFFF" w:val="clear"/>
            <w:tcMar>
              <w:top w:w="70" w:type="dxa"/>
              <w:start w:w="90" w:type="dxa"/>
              <w:bottom w:w="70" w:type="dxa"/>
              <w:end w:w="90" w:type="dxa"/>
            </w:tcMar>
            <w:vAlign w:val="top"/>
          </w:tcPr>
          <w:p>
            <w:pPr>
              <w:spacing w:after="0" w:line="240" w:lineRule="auto"/>
            </w:pPr>
            <w:r>
              <w:rPr>
                <w:sz w:val="14"/>
              </w:rPr>
              <w:t>OrdenTrabajo</w:t>
            </w:r>
          </w:p>
        </w:tc>
        <w:tc>
          <w:tcPr>
            <w:tcW w:type="dxa" w:w="1928"/>
            <w:shd w:fill="FFFFFF" w:val="clear"/>
            <w:tcMar>
              <w:top w:w="70" w:type="dxa"/>
              <w:start w:w="90" w:type="dxa"/>
              <w:bottom w:w="70" w:type="dxa"/>
              <w:end w:w="90" w:type="dxa"/>
            </w:tcMar>
            <w:vAlign w:val="top"/>
          </w:tcPr>
          <w:p>
            <w:pPr>
              <w:spacing w:after="0" w:line="240" w:lineRule="auto"/>
            </w:pPr>
            <w:r>
              <w:rPr>
                <w:sz w:val="14"/>
              </w:rPr>
              <w:t>tecnico_id</w:t>
            </w:r>
          </w:p>
        </w:tc>
        <w:tc>
          <w:tcPr>
            <w:tcW w:type="dxa" w:w="1361"/>
            <w:shd w:fill="FFFFFF" w:val="clear"/>
            <w:tcMar>
              <w:top w:w="70" w:type="dxa"/>
              <w:start w:w="90" w:type="dxa"/>
              <w:bottom w:w="70" w:type="dxa"/>
              <w:end w:w="90" w:type="dxa"/>
            </w:tcMar>
            <w:vAlign w:val="top"/>
          </w:tcPr>
          <w:p>
            <w:pPr>
              <w:spacing w:after="0" w:line="240" w:lineRule="auto"/>
            </w:pPr>
            <w:r>
              <w:rPr>
                <w:sz w:val="14"/>
              </w:rPr>
              <w:t>FK</w:t>
            </w:r>
          </w:p>
        </w:tc>
        <w:tc>
          <w:tcPr>
            <w:tcW w:type="dxa" w:w="794"/>
            <w:shd w:fill="FFFFFF" w:val="clear"/>
            <w:tcMar>
              <w:top w:w="70" w:type="dxa"/>
              <w:start w:w="90" w:type="dxa"/>
              <w:bottom w:w="70" w:type="dxa"/>
              <w:end w:w="90" w:type="dxa"/>
            </w:tcMar>
            <w:vAlign w:val="top"/>
          </w:tcPr>
          <w:p>
            <w:pPr>
              <w:spacing w:after="0" w:line="240" w:lineRule="auto"/>
            </w:pPr>
            <w:r>
              <w:rPr>
                <w:sz w:val="14"/>
              </w:rPr>
              <w:t>No al asignar</w:t>
            </w:r>
          </w:p>
        </w:tc>
        <w:tc>
          <w:tcPr>
            <w:tcW w:type="dxa" w:w="3402"/>
            <w:shd w:fill="FFFFFF" w:val="clear"/>
            <w:tcMar>
              <w:top w:w="70" w:type="dxa"/>
              <w:start w:w="90" w:type="dxa"/>
              <w:bottom w:w="70" w:type="dxa"/>
              <w:end w:w="90" w:type="dxa"/>
            </w:tcMar>
            <w:vAlign w:val="top"/>
          </w:tcPr>
          <w:p>
            <w:pPr>
              <w:spacing w:after="0" w:line="240" w:lineRule="auto"/>
            </w:pPr>
            <w:r>
              <w:rPr>
                <w:sz w:val="14"/>
              </w:rPr>
              <w:t>Solo Planner asigna/reasigna y debe registrar motivo.</w:t>
            </w:r>
          </w:p>
        </w:tc>
        <w:tc>
          <w:tcPr>
            <w:tcW w:type="dxa" w:w="1191"/>
            <w:shd w:fill="FFFFFF" w:val="clear"/>
            <w:tcMar>
              <w:top w:w="70" w:type="dxa"/>
              <w:start w:w="90" w:type="dxa"/>
              <w:bottom w:w="70" w:type="dxa"/>
              <w:end w:w="90" w:type="dxa"/>
            </w:tcMar>
            <w:vAlign w:val="top"/>
          </w:tcPr>
          <w:p>
            <w:pPr>
              <w:spacing w:after="0" w:line="240" w:lineRule="auto"/>
            </w:pPr>
            <w:r>
              <w:rPr>
                <w:sz w:val="14"/>
              </w:rPr>
              <w:t>Personal laboral</w:t>
            </w:r>
          </w:p>
        </w:tc>
      </w:tr>
      <w:tr>
        <w:trPr>
          <w:cantSplit/>
        </w:trPr>
        <w:tc>
          <w:tcPr>
            <w:tcW w:type="dxa" w:w="1417"/>
            <w:shd w:fill="F7F9FC" w:val="clear"/>
            <w:tcMar>
              <w:top w:w="70" w:type="dxa"/>
              <w:start w:w="90" w:type="dxa"/>
              <w:bottom w:w="70" w:type="dxa"/>
              <w:end w:w="90" w:type="dxa"/>
            </w:tcMar>
            <w:vAlign w:val="top"/>
          </w:tcPr>
          <w:p>
            <w:pPr>
              <w:spacing w:after="0" w:line="240" w:lineRule="auto"/>
            </w:pPr>
            <w:r>
              <w:rPr>
                <w:sz w:val="14"/>
              </w:rPr>
              <w:t>OrdenTrabajo</w:t>
            </w:r>
          </w:p>
        </w:tc>
        <w:tc>
          <w:tcPr>
            <w:tcW w:type="dxa" w:w="1928"/>
            <w:shd w:fill="F7F9FC" w:val="clear"/>
            <w:tcMar>
              <w:top w:w="70" w:type="dxa"/>
              <w:start w:w="90" w:type="dxa"/>
              <w:bottom w:w="70" w:type="dxa"/>
              <w:end w:w="90" w:type="dxa"/>
            </w:tcMar>
            <w:vAlign w:val="top"/>
          </w:tcPr>
          <w:p>
            <w:pPr>
              <w:spacing w:after="0" w:line="240" w:lineRule="auto"/>
            </w:pPr>
            <w:r>
              <w:rPr>
                <w:sz w:val="14"/>
              </w:rPr>
              <w:t>estado</w:t>
            </w:r>
          </w:p>
        </w:tc>
        <w:tc>
          <w:tcPr>
            <w:tcW w:type="dxa" w:w="1361"/>
            <w:shd w:fill="F7F9FC" w:val="clear"/>
            <w:tcMar>
              <w:top w:w="70" w:type="dxa"/>
              <w:start w:w="90" w:type="dxa"/>
              <w:bottom w:w="70" w:type="dxa"/>
              <w:end w:w="90" w:type="dxa"/>
            </w:tcMar>
            <w:vAlign w:val="top"/>
          </w:tcPr>
          <w:p>
            <w:pPr>
              <w:spacing w:after="0" w:line="240" w:lineRule="auto"/>
            </w:pPr>
            <w:r>
              <w:rPr>
                <w:sz w:val="14"/>
              </w:rPr>
              <w:t>enum</w:t>
            </w:r>
          </w:p>
        </w:tc>
        <w:tc>
          <w:tcPr>
            <w:tcW w:type="dxa" w:w="794"/>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Transición validada; cierre requiere aprobaciones aplicables.</w:t>
            </w:r>
          </w:p>
        </w:tc>
        <w:tc>
          <w:tcPr>
            <w:tcW w:type="dxa" w:w="1191"/>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17"/>
            <w:shd w:fill="FFFFFF" w:val="clear"/>
            <w:tcMar>
              <w:top w:w="70" w:type="dxa"/>
              <w:start w:w="90" w:type="dxa"/>
              <w:bottom w:w="70" w:type="dxa"/>
              <w:end w:w="90" w:type="dxa"/>
            </w:tcMar>
            <w:vAlign w:val="top"/>
          </w:tcPr>
          <w:p>
            <w:pPr>
              <w:spacing w:after="0" w:line="240" w:lineRule="auto"/>
            </w:pPr>
            <w:r>
              <w:rPr>
                <w:sz w:val="14"/>
              </w:rPr>
              <w:t>Intervencion</w:t>
            </w:r>
          </w:p>
        </w:tc>
        <w:tc>
          <w:tcPr>
            <w:tcW w:type="dxa" w:w="1928"/>
            <w:shd w:fill="FFFFFF" w:val="clear"/>
            <w:tcMar>
              <w:top w:w="70" w:type="dxa"/>
              <w:start w:w="90" w:type="dxa"/>
              <w:bottom w:w="70" w:type="dxa"/>
              <w:end w:w="90" w:type="dxa"/>
            </w:tcMar>
            <w:vAlign w:val="top"/>
          </w:tcPr>
          <w:p>
            <w:pPr>
              <w:spacing w:after="0" w:line="240" w:lineRule="auto"/>
            </w:pPr>
            <w:r>
              <w:rPr>
                <w:sz w:val="14"/>
              </w:rPr>
              <w:t>idempotency_key</w:t>
            </w:r>
          </w:p>
        </w:tc>
        <w:tc>
          <w:tcPr>
            <w:tcW w:type="dxa" w:w="1361"/>
            <w:shd w:fill="FFFFFF" w:val="clear"/>
            <w:tcMar>
              <w:top w:w="70" w:type="dxa"/>
              <w:start w:w="90" w:type="dxa"/>
              <w:bottom w:w="70" w:type="dxa"/>
              <w:end w:w="90" w:type="dxa"/>
            </w:tcMar>
            <w:vAlign w:val="top"/>
          </w:tcPr>
          <w:p>
            <w:pPr>
              <w:spacing w:after="0" w:line="240" w:lineRule="auto"/>
            </w:pPr>
            <w:r>
              <w:rPr>
                <w:sz w:val="14"/>
              </w:rPr>
              <w:t>UUID único</w:t>
            </w:r>
          </w:p>
        </w:tc>
        <w:tc>
          <w:tcPr>
            <w:tcW w:type="dxa" w:w="794"/>
            <w:shd w:fill="FFFFFF" w:val="clear"/>
            <w:tcMar>
              <w:top w:w="70" w:type="dxa"/>
              <w:start w:w="90" w:type="dxa"/>
              <w:bottom w:w="70" w:type="dxa"/>
              <w:end w:w="90" w:type="dxa"/>
            </w:tcMar>
            <w:vAlign w:val="top"/>
          </w:tcPr>
          <w:p>
            <w:pPr>
              <w:spacing w:after="0" w:line="240" w:lineRule="auto"/>
            </w:pPr>
            <w:r>
              <w:rPr>
                <w:sz w:val="14"/>
              </w:rPr>
              <w:t>Sí online/No offline</w:t>
            </w:r>
          </w:p>
        </w:tc>
        <w:tc>
          <w:tcPr>
            <w:tcW w:type="dxa" w:w="3402"/>
            <w:shd w:fill="FFFFFF" w:val="clear"/>
            <w:tcMar>
              <w:top w:w="70" w:type="dxa"/>
              <w:start w:w="90" w:type="dxa"/>
              <w:bottom w:w="70" w:type="dxa"/>
              <w:end w:w="90" w:type="dxa"/>
            </w:tcMar>
            <w:vAlign w:val="top"/>
          </w:tcPr>
          <w:p>
            <w:pPr>
              <w:spacing w:after="0" w:line="240" w:lineRule="auto"/>
            </w:pPr>
            <w:r>
              <w:rPr>
                <w:sz w:val="14"/>
              </w:rPr>
              <w:t>Evita duplicados al sincronizar operaciones.</w:t>
            </w:r>
          </w:p>
        </w:tc>
        <w:tc>
          <w:tcPr>
            <w:tcW w:type="dxa" w:w="1191"/>
            <w:shd w:fill="FFFFFF" w:val="clear"/>
            <w:tcMar>
              <w:top w:w="70" w:type="dxa"/>
              <w:start w:w="90" w:type="dxa"/>
              <w:bottom w:w="70" w:type="dxa"/>
              <w:end w:w="90" w:type="dxa"/>
            </w:tcMar>
            <w:vAlign w:val="top"/>
          </w:tcPr>
          <w:p>
            <w:pPr>
              <w:spacing w:after="0" w:line="240" w:lineRule="auto"/>
            </w:pPr>
            <w:r>
              <w:rPr>
                <w:sz w:val="14"/>
              </w:rPr>
              <w:t>Técnico</w:t>
            </w:r>
          </w:p>
        </w:tc>
      </w:tr>
    </w:tbl>
    <w:p>
      <w:pPr>
        <w:spacing w:after="0"/>
      </w:pPr>
    </w:p>
    <w:p>
      <w:pPr>
        <w:pStyle w:val="Heading2"/>
        <w:keepNext/>
      </w:pPr>
      <w:r>
        <w:t>36.4 Archivos, documentos, notificaciones y auditoría</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1700"/>
        <w:gridCol w:w="1700"/>
        <w:gridCol w:w="1700"/>
        <w:gridCol w:w="1700"/>
        <w:gridCol w:w="1700"/>
        <w:gridCol w:w="1700"/>
      </w:tblGrid>
      <w:tr>
        <w:trPr>
          <w:tblHeader w:val="true"/>
          <w:cantSplit/>
        </w:trPr>
        <w:tc>
          <w:tcPr>
            <w:tcW w:type="dxa" w:w="1474"/>
            <w:shd w:fill="123B70" w:val="clear"/>
            <w:tcMar>
              <w:top w:w="70" w:type="dxa"/>
              <w:start w:w="90" w:type="dxa"/>
              <w:bottom w:w="70" w:type="dxa"/>
              <w:end w:w="90" w:type="dxa"/>
            </w:tcMar>
            <w:vAlign w:val="center"/>
          </w:tcPr>
          <w:p>
            <w:pPr>
              <w:spacing w:after="0"/>
              <w:jc w:val="center"/>
            </w:pPr>
            <w:r>
              <w:rPr>
                <w:b/>
                <w:color w:val="FFFFFF"/>
                <w:sz w:val="14"/>
              </w:rPr>
              <w:t>Entidad</w:t>
            </w:r>
          </w:p>
        </w:tc>
        <w:tc>
          <w:tcPr>
            <w:tcW w:type="dxa" w:w="1814"/>
            <w:shd w:fill="123B70" w:val="clear"/>
            <w:tcMar>
              <w:top w:w="70" w:type="dxa"/>
              <w:start w:w="90" w:type="dxa"/>
              <w:bottom w:w="70" w:type="dxa"/>
              <w:end w:w="90" w:type="dxa"/>
            </w:tcMar>
            <w:vAlign w:val="center"/>
          </w:tcPr>
          <w:p>
            <w:pPr>
              <w:spacing w:after="0"/>
              <w:jc w:val="center"/>
            </w:pPr>
            <w:r>
              <w:rPr>
                <w:b/>
                <w:color w:val="FFFFFF"/>
                <w:sz w:val="14"/>
              </w:rPr>
              <w:t>Campo</w:t>
            </w:r>
          </w:p>
        </w:tc>
        <w:tc>
          <w:tcPr>
            <w:tcW w:type="dxa" w:w="1361"/>
            <w:shd w:fill="123B70" w:val="clear"/>
            <w:tcMar>
              <w:top w:w="70" w:type="dxa"/>
              <w:start w:w="90" w:type="dxa"/>
              <w:bottom w:w="70" w:type="dxa"/>
              <w:end w:w="90" w:type="dxa"/>
            </w:tcMar>
            <w:vAlign w:val="center"/>
          </w:tcPr>
          <w:p>
            <w:pPr>
              <w:spacing w:after="0"/>
              <w:jc w:val="center"/>
            </w:pPr>
            <w:r>
              <w:rPr>
                <w:b/>
                <w:color w:val="FFFFFF"/>
                <w:sz w:val="14"/>
              </w:rPr>
              <w:t>Tipo</w:t>
            </w:r>
          </w:p>
        </w:tc>
        <w:tc>
          <w:tcPr>
            <w:tcW w:type="dxa" w:w="737"/>
            <w:shd w:fill="123B70" w:val="clear"/>
            <w:tcMar>
              <w:top w:w="70" w:type="dxa"/>
              <w:start w:w="90" w:type="dxa"/>
              <w:bottom w:w="70" w:type="dxa"/>
              <w:end w:w="90" w:type="dxa"/>
            </w:tcMar>
            <w:vAlign w:val="center"/>
          </w:tcPr>
          <w:p>
            <w:pPr>
              <w:spacing w:after="0"/>
              <w:jc w:val="center"/>
            </w:pPr>
            <w:r>
              <w:rPr>
                <w:b/>
                <w:color w:val="FFFFFF"/>
                <w:sz w:val="14"/>
              </w:rPr>
              <w:t>Nulo</w:t>
            </w:r>
          </w:p>
        </w:tc>
        <w:tc>
          <w:tcPr>
            <w:tcW w:type="dxa" w:w="3402"/>
            <w:shd w:fill="123B70" w:val="clear"/>
            <w:tcMar>
              <w:top w:w="70" w:type="dxa"/>
              <w:start w:w="90" w:type="dxa"/>
              <w:bottom w:w="70" w:type="dxa"/>
              <w:end w:w="90" w:type="dxa"/>
            </w:tcMar>
            <w:vAlign w:val="center"/>
          </w:tcPr>
          <w:p>
            <w:pPr>
              <w:spacing w:after="0"/>
              <w:jc w:val="center"/>
            </w:pPr>
            <w:r>
              <w:rPr>
                <w:b/>
                <w:color w:val="FFFFFF"/>
                <w:sz w:val="14"/>
              </w:rPr>
              <w:t>Regla de negocio</w:t>
            </w:r>
          </w:p>
        </w:tc>
        <w:tc>
          <w:tcPr>
            <w:tcW w:type="dxa" w:w="1304"/>
            <w:shd w:fill="123B70" w:val="clear"/>
            <w:tcMar>
              <w:top w:w="70" w:type="dxa"/>
              <w:start w:w="90" w:type="dxa"/>
              <w:bottom w:w="70" w:type="dxa"/>
              <w:end w:w="90" w:type="dxa"/>
            </w:tcMar>
            <w:vAlign w:val="center"/>
          </w:tcPr>
          <w:p>
            <w:pPr>
              <w:spacing w:after="0"/>
              <w:jc w:val="center"/>
            </w:pPr>
            <w:r>
              <w:rPr>
                <w:b/>
                <w:color w:val="FFFFFF"/>
                <w:sz w:val="14"/>
              </w:rPr>
              <w:t>Clasificación</w:t>
            </w:r>
          </w:p>
        </w:tc>
      </w:tr>
      <w:tr>
        <w:trPr>
          <w:cantSplit/>
        </w:trPr>
        <w:tc>
          <w:tcPr>
            <w:tcW w:type="dxa" w:w="1474"/>
            <w:shd w:fill="F7F9FC" w:val="clear"/>
            <w:tcMar>
              <w:top w:w="70" w:type="dxa"/>
              <w:start w:w="90" w:type="dxa"/>
              <w:bottom w:w="70" w:type="dxa"/>
              <w:end w:w="90" w:type="dxa"/>
            </w:tcMar>
            <w:vAlign w:val="top"/>
          </w:tcPr>
          <w:p>
            <w:pPr>
              <w:spacing w:after="0" w:line="240" w:lineRule="auto"/>
            </w:pPr>
            <w:r>
              <w:rPr>
                <w:sz w:val="14"/>
              </w:rPr>
              <w:t>Archivo</w:t>
            </w:r>
          </w:p>
        </w:tc>
        <w:tc>
          <w:tcPr>
            <w:tcW w:type="dxa" w:w="1814"/>
            <w:shd w:fill="F7F9FC" w:val="clear"/>
            <w:tcMar>
              <w:top w:w="70" w:type="dxa"/>
              <w:start w:w="90" w:type="dxa"/>
              <w:bottom w:w="70" w:type="dxa"/>
              <w:end w:w="90" w:type="dxa"/>
            </w:tcMar>
            <w:vAlign w:val="top"/>
          </w:tcPr>
          <w:p>
            <w:pPr>
              <w:spacing w:after="0" w:line="240" w:lineRule="auto"/>
            </w:pPr>
            <w:r>
              <w:rPr>
                <w:sz w:val="14"/>
              </w:rPr>
              <w:t>ruta_storage</w:t>
            </w:r>
          </w:p>
        </w:tc>
        <w:tc>
          <w:tcPr>
            <w:tcW w:type="dxa" w:w="1361"/>
            <w:shd w:fill="F7F9FC" w:val="clear"/>
            <w:tcMar>
              <w:top w:w="70" w:type="dxa"/>
              <w:start w:w="90" w:type="dxa"/>
              <w:bottom w:w="70" w:type="dxa"/>
              <w:end w:w="90" w:type="dxa"/>
            </w:tcMar>
            <w:vAlign w:val="top"/>
          </w:tcPr>
          <w:p>
            <w:pPr>
              <w:spacing w:after="0" w:line="240" w:lineRule="auto"/>
            </w:pPr>
            <w:r>
              <w:rPr>
                <w:sz w:val="14"/>
              </w:rPr>
              <w:t>varchar</w:t>
            </w:r>
          </w:p>
        </w:tc>
        <w:tc>
          <w:tcPr>
            <w:tcW w:type="dxa" w:w="737"/>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Nombre aleatorio; nunca confiar en nombre original.</w:t>
            </w:r>
          </w:p>
        </w:tc>
        <w:tc>
          <w:tcPr>
            <w:tcW w:type="dxa" w:w="1304"/>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74"/>
            <w:shd w:fill="FFFFFF" w:val="clear"/>
            <w:tcMar>
              <w:top w:w="70" w:type="dxa"/>
              <w:start w:w="90" w:type="dxa"/>
              <w:bottom w:w="70" w:type="dxa"/>
              <w:end w:w="90" w:type="dxa"/>
            </w:tcMar>
            <w:vAlign w:val="top"/>
          </w:tcPr>
          <w:p>
            <w:pPr>
              <w:spacing w:after="0" w:line="240" w:lineRule="auto"/>
            </w:pPr>
            <w:r>
              <w:rPr>
                <w:sz w:val="14"/>
              </w:rPr>
              <w:t>Archivo</w:t>
            </w:r>
          </w:p>
        </w:tc>
        <w:tc>
          <w:tcPr>
            <w:tcW w:type="dxa" w:w="1814"/>
            <w:shd w:fill="FFFFFF" w:val="clear"/>
            <w:tcMar>
              <w:top w:w="70" w:type="dxa"/>
              <w:start w:w="90" w:type="dxa"/>
              <w:bottom w:w="70" w:type="dxa"/>
              <w:end w:w="90" w:type="dxa"/>
            </w:tcMar>
            <w:vAlign w:val="top"/>
          </w:tcPr>
          <w:p>
            <w:pPr>
              <w:spacing w:after="0" w:line="240" w:lineRule="auto"/>
            </w:pPr>
            <w:r>
              <w:rPr>
                <w:sz w:val="14"/>
              </w:rPr>
              <w:t>mime_real</w:t>
            </w:r>
          </w:p>
        </w:tc>
        <w:tc>
          <w:tcPr>
            <w:tcW w:type="dxa" w:w="1361"/>
            <w:shd w:fill="FFFFFF" w:val="clear"/>
            <w:tcMar>
              <w:top w:w="70" w:type="dxa"/>
              <w:start w:w="90" w:type="dxa"/>
              <w:bottom w:w="70" w:type="dxa"/>
              <w:end w:w="90" w:type="dxa"/>
            </w:tcMar>
            <w:vAlign w:val="top"/>
          </w:tcPr>
          <w:p>
            <w:pPr>
              <w:spacing w:after="0" w:line="240" w:lineRule="auto"/>
            </w:pPr>
            <w:r>
              <w:rPr>
                <w:sz w:val="14"/>
              </w:rPr>
              <w:t>varchar</w:t>
            </w:r>
          </w:p>
        </w:tc>
        <w:tc>
          <w:tcPr>
            <w:tcW w:type="dxa" w:w="737"/>
            <w:shd w:fill="FFFFFF" w:val="clear"/>
            <w:tcMar>
              <w:top w:w="70" w:type="dxa"/>
              <w:start w:w="90" w:type="dxa"/>
              <w:bottom w:w="70" w:type="dxa"/>
              <w:end w:w="90" w:type="dxa"/>
            </w:tcMar>
            <w:vAlign w:val="top"/>
          </w:tcPr>
          <w:p>
            <w:pPr>
              <w:spacing w:after="0" w:line="240" w:lineRule="auto"/>
            </w:pPr>
            <w:r>
              <w:rPr>
                <w:sz w:val="14"/>
              </w:rPr>
              <w:t>No</w:t>
            </w:r>
          </w:p>
        </w:tc>
        <w:tc>
          <w:tcPr>
            <w:tcW w:type="dxa" w:w="3402"/>
            <w:shd w:fill="FFFFFF" w:val="clear"/>
            <w:tcMar>
              <w:top w:w="70" w:type="dxa"/>
              <w:start w:w="90" w:type="dxa"/>
              <w:bottom w:w="70" w:type="dxa"/>
              <w:end w:w="90" w:type="dxa"/>
            </w:tcMar>
            <w:vAlign w:val="top"/>
          </w:tcPr>
          <w:p>
            <w:pPr>
              <w:spacing w:after="0" w:line="240" w:lineRule="auto"/>
            </w:pPr>
            <w:r>
              <w:rPr>
                <w:sz w:val="14"/>
              </w:rPr>
              <w:t>Detectado por servidor; debe estar en lista permitida.</w:t>
            </w:r>
          </w:p>
        </w:tc>
        <w:tc>
          <w:tcPr>
            <w:tcW w:type="dxa" w:w="1304"/>
            <w:shd w:fill="FFFFFF" w:val="clear"/>
            <w:tcMar>
              <w:top w:w="70" w:type="dxa"/>
              <w:start w:w="90" w:type="dxa"/>
              <w:bottom w:w="70" w:type="dxa"/>
              <w:end w:w="90" w:type="dxa"/>
            </w:tcMar>
            <w:vAlign w:val="top"/>
          </w:tcPr>
          <w:p>
            <w:pPr>
              <w:spacing w:after="0" w:line="240" w:lineRule="auto"/>
            </w:pPr>
            <w:r>
              <w:rPr>
                <w:sz w:val="14"/>
              </w:rPr>
              <w:t>Seguridad</w:t>
            </w:r>
          </w:p>
        </w:tc>
      </w:tr>
      <w:tr>
        <w:trPr>
          <w:cantSplit/>
        </w:trPr>
        <w:tc>
          <w:tcPr>
            <w:tcW w:type="dxa" w:w="1474"/>
            <w:shd w:fill="F7F9FC" w:val="clear"/>
            <w:tcMar>
              <w:top w:w="70" w:type="dxa"/>
              <w:start w:w="90" w:type="dxa"/>
              <w:bottom w:w="70" w:type="dxa"/>
              <w:end w:w="90" w:type="dxa"/>
            </w:tcMar>
            <w:vAlign w:val="top"/>
          </w:tcPr>
          <w:p>
            <w:pPr>
              <w:spacing w:after="0" w:line="240" w:lineRule="auto"/>
            </w:pPr>
            <w:r>
              <w:rPr>
                <w:sz w:val="14"/>
              </w:rPr>
              <w:t>Archivo</w:t>
            </w:r>
          </w:p>
        </w:tc>
        <w:tc>
          <w:tcPr>
            <w:tcW w:type="dxa" w:w="1814"/>
            <w:shd w:fill="F7F9FC" w:val="clear"/>
            <w:tcMar>
              <w:top w:w="70" w:type="dxa"/>
              <w:start w:w="90" w:type="dxa"/>
              <w:bottom w:w="70" w:type="dxa"/>
              <w:end w:w="90" w:type="dxa"/>
            </w:tcMar>
            <w:vAlign w:val="top"/>
          </w:tcPr>
          <w:p>
            <w:pPr>
              <w:spacing w:after="0" w:line="240" w:lineRule="auto"/>
            </w:pPr>
            <w:r>
              <w:rPr>
                <w:sz w:val="14"/>
              </w:rPr>
              <w:t>hash_sha256</w:t>
            </w:r>
          </w:p>
        </w:tc>
        <w:tc>
          <w:tcPr>
            <w:tcW w:type="dxa" w:w="1361"/>
            <w:shd w:fill="F7F9FC" w:val="clear"/>
            <w:tcMar>
              <w:top w:w="70" w:type="dxa"/>
              <w:start w:w="90" w:type="dxa"/>
              <w:bottom w:w="70" w:type="dxa"/>
              <w:end w:w="90" w:type="dxa"/>
            </w:tcMar>
            <w:vAlign w:val="top"/>
          </w:tcPr>
          <w:p>
            <w:pPr>
              <w:spacing w:after="0" w:line="240" w:lineRule="auto"/>
            </w:pPr>
            <w:r>
              <w:rPr>
                <w:sz w:val="14"/>
              </w:rPr>
              <w:t>char(64)</w:t>
            </w:r>
          </w:p>
        </w:tc>
        <w:tc>
          <w:tcPr>
            <w:tcW w:type="dxa" w:w="737"/>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Verifica integridad y duplicidad.</w:t>
            </w:r>
          </w:p>
        </w:tc>
        <w:tc>
          <w:tcPr>
            <w:tcW w:type="dxa" w:w="1304"/>
            <w:shd w:fill="F7F9FC" w:val="clear"/>
            <w:tcMar>
              <w:top w:w="70" w:type="dxa"/>
              <w:start w:w="90" w:type="dxa"/>
              <w:bottom w:w="70" w:type="dxa"/>
              <w:end w:w="90" w:type="dxa"/>
            </w:tcMar>
            <w:vAlign w:val="top"/>
          </w:tcPr>
          <w:p>
            <w:pPr>
              <w:spacing w:after="0" w:line="240" w:lineRule="auto"/>
            </w:pPr>
            <w:r>
              <w:rPr>
                <w:sz w:val="14"/>
              </w:rPr>
              <w:t>Integridad</w:t>
            </w:r>
          </w:p>
        </w:tc>
      </w:tr>
      <w:tr>
        <w:trPr>
          <w:cantSplit/>
        </w:trPr>
        <w:tc>
          <w:tcPr>
            <w:tcW w:type="dxa" w:w="1474"/>
            <w:shd w:fill="FFFFFF" w:val="clear"/>
            <w:tcMar>
              <w:top w:w="70" w:type="dxa"/>
              <w:start w:w="90" w:type="dxa"/>
              <w:bottom w:w="70" w:type="dxa"/>
              <w:end w:w="90" w:type="dxa"/>
            </w:tcMar>
            <w:vAlign w:val="top"/>
          </w:tcPr>
          <w:p>
            <w:pPr>
              <w:spacing w:after="0" w:line="240" w:lineRule="auto"/>
            </w:pPr>
            <w:r>
              <w:rPr>
                <w:sz w:val="14"/>
              </w:rPr>
              <w:t>Archivo</w:t>
            </w:r>
          </w:p>
        </w:tc>
        <w:tc>
          <w:tcPr>
            <w:tcW w:type="dxa" w:w="1814"/>
            <w:shd w:fill="FFFFFF" w:val="clear"/>
            <w:tcMar>
              <w:top w:w="70" w:type="dxa"/>
              <w:start w:w="90" w:type="dxa"/>
              <w:bottom w:w="70" w:type="dxa"/>
              <w:end w:w="90" w:type="dxa"/>
            </w:tcMar>
            <w:vAlign w:val="top"/>
          </w:tcPr>
          <w:p>
            <w:pPr>
              <w:spacing w:after="0" w:line="240" w:lineRule="auto"/>
            </w:pPr>
            <w:r>
              <w:rPr>
                <w:sz w:val="14"/>
              </w:rPr>
              <w:t>tamano_bytes</w:t>
            </w:r>
          </w:p>
        </w:tc>
        <w:tc>
          <w:tcPr>
            <w:tcW w:type="dxa" w:w="1361"/>
            <w:shd w:fill="FFFFFF" w:val="clear"/>
            <w:tcMar>
              <w:top w:w="70" w:type="dxa"/>
              <w:start w:w="90" w:type="dxa"/>
              <w:bottom w:w="70" w:type="dxa"/>
              <w:end w:w="90" w:type="dxa"/>
            </w:tcMar>
            <w:vAlign w:val="top"/>
          </w:tcPr>
          <w:p>
            <w:pPr>
              <w:spacing w:after="0" w:line="240" w:lineRule="auto"/>
            </w:pPr>
            <w:r>
              <w:rPr>
                <w:sz w:val="14"/>
              </w:rPr>
              <w:t>bigint</w:t>
            </w:r>
          </w:p>
        </w:tc>
        <w:tc>
          <w:tcPr>
            <w:tcW w:type="dxa" w:w="737"/>
            <w:shd w:fill="FFFFFF" w:val="clear"/>
            <w:tcMar>
              <w:top w:w="70" w:type="dxa"/>
              <w:start w:w="90" w:type="dxa"/>
              <w:bottom w:w="70" w:type="dxa"/>
              <w:end w:w="90" w:type="dxa"/>
            </w:tcMar>
            <w:vAlign w:val="top"/>
          </w:tcPr>
          <w:p>
            <w:pPr>
              <w:spacing w:after="0" w:line="240" w:lineRule="auto"/>
            </w:pPr>
            <w:r>
              <w:rPr>
                <w:sz w:val="14"/>
              </w:rPr>
              <w:t>No</w:t>
            </w:r>
          </w:p>
        </w:tc>
        <w:tc>
          <w:tcPr>
            <w:tcW w:type="dxa" w:w="3402"/>
            <w:shd w:fill="FFFFFF" w:val="clear"/>
            <w:tcMar>
              <w:top w:w="70" w:type="dxa"/>
              <w:start w:w="90" w:type="dxa"/>
              <w:bottom w:w="70" w:type="dxa"/>
              <w:end w:w="90" w:type="dxa"/>
            </w:tcMar>
            <w:vAlign w:val="top"/>
          </w:tcPr>
          <w:p>
            <w:pPr>
              <w:spacing w:after="0" w:line="240" w:lineRule="auto"/>
            </w:pPr>
            <w:r>
              <w:rPr>
                <w:sz w:val="14"/>
              </w:rPr>
              <w:t>Sujeto a límite por tipo y rol.</w:t>
            </w:r>
          </w:p>
        </w:tc>
        <w:tc>
          <w:tcPr>
            <w:tcW w:type="dxa" w:w="1304"/>
            <w:shd w:fill="FFFFFF" w:val="clear"/>
            <w:tcMar>
              <w:top w:w="70" w:type="dxa"/>
              <w:start w:w="90" w:type="dxa"/>
              <w:bottom w:w="70" w:type="dxa"/>
              <w:end w:w="90" w:type="dxa"/>
            </w:tcMar>
            <w:vAlign w:val="top"/>
          </w:tcPr>
          <w:p>
            <w:pPr>
              <w:spacing w:after="0" w:line="240" w:lineRule="auto"/>
            </w:pPr>
            <w:r>
              <w:rPr>
                <w:sz w:val="14"/>
              </w:rPr>
              <w:t>Operativo</w:t>
            </w:r>
          </w:p>
        </w:tc>
      </w:tr>
      <w:tr>
        <w:trPr>
          <w:cantSplit/>
        </w:trPr>
        <w:tc>
          <w:tcPr>
            <w:tcW w:type="dxa" w:w="1474"/>
            <w:shd w:fill="F7F9FC" w:val="clear"/>
            <w:tcMar>
              <w:top w:w="70" w:type="dxa"/>
              <w:start w:w="90" w:type="dxa"/>
              <w:bottom w:w="70" w:type="dxa"/>
              <w:end w:w="90" w:type="dxa"/>
            </w:tcMar>
            <w:vAlign w:val="top"/>
          </w:tcPr>
          <w:p>
            <w:pPr>
              <w:spacing w:after="0" w:line="240" w:lineRule="auto"/>
            </w:pPr>
            <w:r>
              <w:rPr>
                <w:sz w:val="14"/>
              </w:rPr>
              <w:t>DocumentoGenerado</w:t>
            </w:r>
          </w:p>
        </w:tc>
        <w:tc>
          <w:tcPr>
            <w:tcW w:type="dxa" w:w="1814"/>
            <w:shd w:fill="F7F9FC" w:val="clear"/>
            <w:tcMar>
              <w:top w:w="70" w:type="dxa"/>
              <w:start w:w="90" w:type="dxa"/>
              <w:bottom w:w="70" w:type="dxa"/>
              <w:end w:w="90" w:type="dxa"/>
            </w:tcMar>
            <w:vAlign w:val="top"/>
          </w:tcPr>
          <w:p>
            <w:pPr>
              <w:spacing w:after="0" w:line="240" w:lineRule="auto"/>
            </w:pPr>
            <w:r>
              <w:rPr>
                <w:sz w:val="14"/>
              </w:rPr>
              <w:t>estado</w:t>
            </w:r>
          </w:p>
        </w:tc>
        <w:tc>
          <w:tcPr>
            <w:tcW w:type="dxa" w:w="1361"/>
            <w:shd w:fill="F7F9FC" w:val="clear"/>
            <w:tcMar>
              <w:top w:w="70" w:type="dxa"/>
              <w:start w:w="90" w:type="dxa"/>
              <w:bottom w:w="70" w:type="dxa"/>
              <w:end w:w="90" w:type="dxa"/>
            </w:tcMar>
            <w:vAlign w:val="top"/>
          </w:tcPr>
          <w:p>
            <w:pPr>
              <w:spacing w:after="0" w:line="240" w:lineRule="auto"/>
            </w:pPr>
            <w:r>
              <w:rPr>
                <w:sz w:val="14"/>
              </w:rPr>
              <w:t>enum</w:t>
            </w:r>
          </w:p>
        </w:tc>
        <w:tc>
          <w:tcPr>
            <w:tcW w:type="dxa" w:w="737"/>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BORRADOR, EMITIDO o ANULADO.</w:t>
            </w:r>
          </w:p>
        </w:tc>
        <w:tc>
          <w:tcPr>
            <w:tcW w:type="dxa" w:w="1304"/>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74"/>
            <w:shd w:fill="FFFFFF" w:val="clear"/>
            <w:tcMar>
              <w:top w:w="70" w:type="dxa"/>
              <w:start w:w="90" w:type="dxa"/>
              <w:bottom w:w="70" w:type="dxa"/>
              <w:end w:w="90" w:type="dxa"/>
            </w:tcMar>
            <w:vAlign w:val="top"/>
          </w:tcPr>
          <w:p>
            <w:pPr>
              <w:spacing w:after="0" w:line="240" w:lineRule="auto"/>
            </w:pPr>
            <w:r>
              <w:rPr>
                <w:sz w:val="14"/>
              </w:rPr>
              <w:t>DocumentoGenerado</w:t>
            </w:r>
          </w:p>
        </w:tc>
        <w:tc>
          <w:tcPr>
            <w:tcW w:type="dxa" w:w="1814"/>
            <w:shd w:fill="FFFFFF" w:val="clear"/>
            <w:tcMar>
              <w:top w:w="70" w:type="dxa"/>
              <w:start w:w="90" w:type="dxa"/>
              <w:bottom w:w="70" w:type="dxa"/>
              <w:end w:w="90" w:type="dxa"/>
            </w:tcMar>
            <w:vAlign w:val="top"/>
          </w:tcPr>
          <w:p>
            <w:pPr>
              <w:spacing w:after="0" w:line="240" w:lineRule="auto"/>
            </w:pPr>
            <w:r>
              <w:rPr>
                <w:sz w:val="14"/>
              </w:rPr>
              <w:t>version_plantilla</w:t>
            </w:r>
          </w:p>
        </w:tc>
        <w:tc>
          <w:tcPr>
            <w:tcW w:type="dxa" w:w="1361"/>
            <w:shd w:fill="FFFFFF" w:val="clear"/>
            <w:tcMar>
              <w:top w:w="70" w:type="dxa"/>
              <w:start w:w="90" w:type="dxa"/>
              <w:bottom w:w="70" w:type="dxa"/>
              <w:end w:w="90" w:type="dxa"/>
            </w:tcMar>
            <w:vAlign w:val="top"/>
          </w:tcPr>
          <w:p>
            <w:pPr>
              <w:spacing w:after="0" w:line="240" w:lineRule="auto"/>
            </w:pPr>
            <w:r>
              <w:rPr>
                <w:sz w:val="14"/>
              </w:rPr>
              <w:t>varchar</w:t>
            </w:r>
          </w:p>
        </w:tc>
        <w:tc>
          <w:tcPr>
            <w:tcW w:type="dxa" w:w="737"/>
            <w:shd w:fill="FFFFFF" w:val="clear"/>
            <w:tcMar>
              <w:top w:w="70" w:type="dxa"/>
              <w:start w:w="90" w:type="dxa"/>
              <w:bottom w:w="70" w:type="dxa"/>
              <w:end w:w="90" w:type="dxa"/>
            </w:tcMar>
            <w:vAlign w:val="top"/>
          </w:tcPr>
          <w:p>
            <w:pPr>
              <w:spacing w:after="0" w:line="240" w:lineRule="auto"/>
            </w:pPr>
            <w:r>
              <w:rPr>
                <w:sz w:val="14"/>
              </w:rPr>
              <w:t>No</w:t>
            </w:r>
          </w:p>
        </w:tc>
        <w:tc>
          <w:tcPr>
            <w:tcW w:type="dxa" w:w="3402"/>
            <w:shd w:fill="FFFFFF" w:val="clear"/>
            <w:tcMar>
              <w:top w:w="70" w:type="dxa"/>
              <w:start w:w="90" w:type="dxa"/>
              <w:bottom w:w="70" w:type="dxa"/>
              <w:end w:w="90" w:type="dxa"/>
            </w:tcMar>
            <w:vAlign w:val="top"/>
          </w:tcPr>
          <w:p>
            <w:pPr>
              <w:spacing w:after="0" w:line="240" w:lineRule="auto"/>
            </w:pPr>
            <w:r>
              <w:rPr>
                <w:sz w:val="14"/>
              </w:rPr>
              <w:t>Permite reproducir el documento histórico.</w:t>
            </w:r>
          </w:p>
        </w:tc>
        <w:tc>
          <w:tcPr>
            <w:tcW w:type="dxa" w:w="1304"/>
            <w:shd w:fill="FFFFFF" w:val="clear"/>
            <w:tcMar>
              <w:top w:w="70" w:type="dxa"/>
              <w:start w:w="90" w:type="dxa"/>
              <w:bottom w:w="70" w:type="dxa"/>
              <w:end w:w="90" w:type="dxa"/>
            </w:tcMar>
            <w:vAlign w:val="top"/>
          </w:tcPr>
          <w:p>
            <w:pPr>
              <w:spacing w:after="0" w:line="240" w:lineRule="auto"/>
            </w:pPr>
            <w:r>
              <w:rPr>
                <w:sz w:val="14"/>
              </w:rPr>
              <w:t>Auditoría</w:t>
            </w:r>
          </w:p>
        </w:tc>
      </w:tr>
      <w:tr>
        <w:trPr>
          <w:cantSplit/>
        </w:trPr>
        <w:tc>
          <w:tcPr>
            <w:tcW w:type="dxa" w:w="1474"/>
            <w:shd w:fill="F7F9FC" w:val="clear"/>
            <w:tcMar>
              <w:top w:w="70" w:type="dxa"/>
              <w:start w:w="90" w:type="dxa"/>
              <w:bottom w:w="70" w:type="dxa"/>
              <w:end w:w="90" w:type="dxa"/>
            </w:tcMar>
            <w:vAlign w:val="top"/>
          </w:tcPr>
          <w:p>
            <w:pPr>
              <w:spacing w:after="0" w:line="240" w:lineRule="auto"/>
            </w:pPr>
            <w:r>
              <w:rPr>
                <w:sz w:val="14"/>
              </w:rPr>
              <w:t>Notificacion</w:t>
            </w:r>
          </w:p>
        </w:tc>
        <w:tc>
          <w:tcPr>
            <w:tcW w:type="dxa" w:w="1814"/>
            <w:shd w:fill="F7F9FC" w:val="clear"/>
            <w:tcMar>
              <w:top w:w="70" w:type="dxa"/>
              <w:start w:w="90" w:type="dxa"/>
              <w:bottom w:w="70" w:type="dxa"/>
              <w:end w:w="90" w:type="dxa"/>
            </w:tcMar>
            <w:vAlign w:val="top"/>
          </w:tcPr>
          <w:p>
            <w:pPr>
              <w:spacing w:after="0" w:line="240" w:lineRule="auto"/>
            </w:pPr>
            <w:r>
              <w:rPr>
                <w:sz w:val="14"/>
              </w:rPr>
              <w:t>estado</w:t>
            </w:r>
          </w:p>
        </w:tc>
        <w:tc>
          <w:tcPr>
            <w:tcW w:type="dxa" w:w="1361"/>
            <w:shd w:fill="F7F9FC" w:val="clear"/>
            <w:tcMar>
              <w:top w:w="70" w:type="dxa"/>
              <w:start w:w="90" w:type="dxa"/>
              <w:bottom w:w="70" w:type="dxa"/>
              <w:end w:w="90" w:type="dxa"/>
            </w:tcMar>
            <w:vAlign w:val="top"/>
          </w:tcPr>
          <w:p>
            <w:pPr>
              <w:spacing w:after="0" w:line="240" w:lineRule="auto"/>
            </w:pPr>
            <w:r>
              <w:rPr>
                <w:sz w:val="14"/>
              </w:rPr>
              <w:t>enum</w:t>
            </w:r>
          </w:p>
        </w:tc>
        <w:tc>
          <w:tcPr>
            <w:tcW w:type="dxa" w:w="737"/>
            <w:shd w:fill="F7F9FC" w:val="clear"/>
            <w:tcMar>
              <w:top w:w="70" w:type="dxa"/>
              <w:start w:w="90" w:type="dxa"/>
              <w:bottom w:w="70" w:type="dxa"/>
              <w:end w:w="90" w:type="dxa"/>
            </w:tcMar>
            <w:vAlign w:val="top"/>
          </w:tcPr>
          <w:p>
            <w:pPr>
              <w:spacing w:after="0" w:line="240" w:lineRule="auto"/>
            </w:pPr>
            <w:r>
              <w:rPr>
                <w:sz w:val="14"/>
              </w:rPr>
              <w:t>No</w:t>
            </w:r>
          </w:p>
        </w:tc>
        <w:tc>
          <w:tcPr>
            <w:tcW w:type="dxa" w:w="3402"/>
            <w:shd w:fill="F7F9FC" w:val="clear"/>
            <w:tcMar>
              <w:top w:w="70" w:type="dxa"/>
              <w:start w:w="90" w:type="dxa"/>
              <w:bottom w:w="70" w:type="dxa"/>
              <w:end w:w="90" w:type="dxa"/>
            </w:tcMar>
            <w:vAlign w:val="top"/>
          </w:tcPr>
          <w:p>
            <w:pPr>
              <w:spacing w:after="0" w:line="240" w:lineRule="auto"/>
            </w:pPr>
            <w:r>
              <w:rPr>
                <w:sz w:val="14"/>
              </w:rPr>
              <w:t>PENDIENTE, ENVIADA, ERROR o CANCELADA.</w:t>
            </w:r>
          </w:p>
        </w:tc>
        <w:tc>
          <w:tcPr>
            <w:tcW w:type="dxa" w:w="1304"/>
            <w:shd w:fill="F7F9FC" w:val="clear"/>
            <w:tcMar>
              <w:top w:w="70" w:type="dxa"/>
              <w:start w:w="90" w:type="dxa"/>
              <w:bottom w:w="70" w:type="dxa"/>
              <w:end w:w="90" w:type="dxa"/>
            </w:tcMar>
            <w:vAlign w:val="top"/>
          </w:tcPr>
          <w:p>
            <w:pPr>
              <w:spacing w:after="0" w:line="240" w:lineRule="auto"/>
            </w:pPr>
            <w:r>
              <w:rPr>
                <w:sz w:val="14"/>
              </w:rPr>
              <w:t>Interno</w:t>
            </w:r>
          </w:p>
        </w:tc>
      </w:tr>
      <w:tr>
        <w:trPr>
          <w:cantSplit/>
        </w:trPr>
        <w:tc>
          <w:tcPr>
            <w:tcW w:type="dxa" w:w="1474"/>
            <w:shd w:fill="FFFFFF" w:val="clear"/>
            <w:tcMar>
              <w:top w:w="70" w:type="dxa"/>
              <w:start w:w="90" w:type="dxa"/>
              <w:bottom w:w="70" w:type="dxa"/>
              <w:end w:w="90" w:type="dxa"/>
            </w:tcMar>
            <w:vAlign w:val="top"/>
          </w:tcPr>
          <w:p>
            <w:pPr>
              <w:spacing w:after="0" w:line="240" w:lineRule="auto"/>
            </w:pPr>
            <w:r>
              <w:rPr>
                <w:sz w:val="14"/>
              </w:rPr>
              <w:t>Notificacion</w:t>
            </w:r>
          </w:p>
        </w:tc>
        <w:tc>
          <w:tcPr>
            <w:tcW w:type="dxa" w:w="1814"/>
            <w:shd w:fill="FFFFFF" w:val="clear"/>
            <w:tcMar>
              <w:top w:w="70" w:type="dxa"/>
              <w:start w:w="90" w:type="dxa"/>
              <w:bottom w:w="70" w:type="dxa"/>
              <w:end w:w="90" w:type="dxa"/>
            </w:tcMar>
            <w:vAlign w:val="top"/>
          </w:tcPr>
          <w:p>
            <w:pPr>
              <w:spacing w:after="0" w:line="240" w:lineRule="auto"/>
            </w:pPr>
            <w:r>
              <w:rPr>
                <w:sz w:val="14"/>
              </w:rPr>
              <w:t>intentos</w:t>
            </w:r>
          </w:p>
        </w:tc>
        <w:tc>
          <w:tcPr>
            <w:tcW w:type="dxa" w:w="1361"/>
            <w:shd w:fill="FFFFFF" w:val="clear"/>
            <w:tcMar>
              <w:top w:w="70" w:type="dxa"/>
              <w:start w:w="90" w:type="dxa"/>
              <w:bottom w:w="70" w:type="dxa"/>
              <w:end w:w="90" w:type="dxa"/>
            </w:tcMar>
            <w:vAlign w:val="top"/>
          </w:tcPr>
          <w:p>
            <w:pPr>
              <w:spacing w:after="0" w:line="240" w:lineRule="auto"/>
            </w:pPr>
            <w:r>
              <w:rPr>
                <w:sz w:val="14"/>
              </w:rPr>
              <w:t>smallint</w:t>
            </w:r>
          </w:p>
        </w:tc>
        <w:tc>
          <w:tcPr>
            <w:tcW w:type="dxa" w:w="737"/>
            <w:shd w:fill="FFFFFF" w:val="clear"/>
            <w:tcMar>
              <w:top w:w="70" w:type="dxa"/>
              <w:start w:w="90" w:type="dxa"/>
              <w:bottom w:w="70" w:type="dxa"/>
              <w:end w:w="90" w:type="dxa"/>
            </w:tcMar>
            <w:vAlign w:val="top"/>
          </w:tcPr>
          <w:p>
            <w:pPr>
              <w:spacing w:after="0" w:line="240" w:lineRule="auto"/>
            </w:pPr>
            <w:r>
              <w:rPr>
                <w:sz w:val="14"/>
              </w:rPr>
              <w:t>No</w:t>
            </w:r>
          </w:p>
        </w:tc>
        <w:tc>
          <w:tcPr>
            <w:tcW w:type="dxa" w:w="3402"/>
            <w:shd w:fill="FFFFFF" w:val="clear"/>
            <w:tcMar>
              <w:top w:w="70" w:type="dxa"/>
              <w:start w:w="90" w:type="dxa"/>
              <w:bottom w:w="70" w:type="dxa"/>
              <w:end w:w="90" w:type="dxa"/>
            </w:tcMar>
            <w:vAlign w:val="top"/>
          </w:tcPr>
          <w:p>
            <w:pPr>
              <w:spacing w:after="0" w:line="240" w:lineRule="auto"/>
            </w:pPr>
            <w:r>
              <w:rPr>
                <w:sz w:val="14"/>
              </w:rPr>
              <w:t>Incremento controlado con backoff y máximo definido.</w:t>
            </w:r>
          </w:p>
        </w:tc>
        <w:tc>
          <w:tcPr>
            <w:tcW w:type="dxa" w:w="1304"/>
            <w:shd w:fill="FFFFFF" w:val="clear"/>
            <w:tcMar>
              <w:top w:w="70" w:type="dxa"/>
              <w:start w:w="90" w:type="dxa"/>
              <w:bottom w:w="70" w:type="dxa"/>
              <w:end w:w="90" w:type="dxa"/>
            </w:tcMar>
            <w:vAlign w:val="top"/>
          </w:tcPr>
          <w:p>
            <w:pPr>
              <w:spacing w:after="0" w:line="240" w:lineRule="auto"/>
            </w:pPr>
            <w:r>
              <w:rPr>
                <w:sz w:val="14"/>
              </w:rPr>
              <w:t>Operativo</w:t>
            </w:r>
          </w:p>
        </w:tc>
      </w:tr>
      <w:tr>
        <w:trPr>
          <w:cantSplit/>
        </w:trPr>
        <w:tc>
          <w:tcPr>
            <w:tcW w:type="dxa" w:w="1474"/>
            <w:shd w:fill="F7F9FC" w:val="clear"/>
            <w:tcMar>
              <w:top w:w="70" w:type="dxa"/>
              <w:start w:w="90" w:type="dxa"/>
              <w:bottom w:w="70" w:type="dxa"/>
              <w:end w:w="90" w:type="dxa"/>
            </w:tcMar>
            <w:vAlign w:val="top"/>
          </w:tcPr>
          <w:p>
            <w:pPr>
              <w:spacing w:after="0" w:line="240" w:lineRule="auto"/>
            </w:pPr>
            <w:r>
              <w:rPr>
                <w:sz w:val="14"/>
              </w:rPr>
              <w:t>EventoAuditoria</w:t>
            </w:r>
          </w:p>
        </w:tc>
        <w:tc>
          <w:tcPr>
            <w:tcW w:type="dxa" w:w="1814"/>
            <w:shd w:fill="F7F9FC" w:val="clear"/>
            <w:tcMar>
              <w:top w:w="70" w:type="dxa"/>
              <w:start w:w="90" w:type="dxa"/>
              <w:bottom w:w="70" w:type="dxa"/>
              <w:end w:w="90" w:type="dxa"/>
            </w:tcMar>
            <w:vAlign w:val="top"/>
          </w:tcPr>
          <w:p>
            <w:pPr>
              <w:spacing w:after="0" w:line="240" w:lineRule="auto"/>
            </w:pPr>
            <w:r>
              <w:rPr>
                <w:sz w:val="14"/>
              </w:rPr>
              <w:t>actor_id</w:t>
            </w:r>
          </w:p>
        </w:tc>
        <w:tc>
          <w:tcPr>
            <w:tcW w:type="dxa" w:w="1361"/>
            <w:shd w:fill="F7F9FC" w:val="clear"/>
            <w:tcMar>
              <w:top w:w="70" w:type="dxa"/>
              <w:start w:w="90" w:type="dxa"/>
              <w:bottom w:w="70" w:type="dxa"/>
              <w:end w:w="90" w:type="dxa"/>
            </w:tcMar>
            <w:vAlign w:val="top"/>
          </w:tcPr>
          <w:p>
            <w:pPr>
              <w:spacing w:after="0" w:line="240" w:lineRule="auto"/>
            </w:pPr>
            <w:r>
              <w:rPr>
                <w:sz w:val="14"/>
              </w:rPr>
              <w:t>FK</w:t>
            </w:r>
          </w:p>
        </w:tc>
        <w:tc>
          <w:tcPr>
            <w:tcW w:type="dxa" w:w="737"/>
            <w:shd w:fill="F7F9FC" w:val="clear"/>
            <w:tcMar>
              <w:top w:w="70" w:type="dxa"/>
              <w:start w:w="90" w:type="dxa"/>
              <w:bottom w:w="70" w:type="dxa"/>
              <w:end w:w="90" w:type="dxa"/>
            </w:tcMar>
            <w:vAlign w:val="top"/>
          </w:tcPr>
          <w:p>
            <w:pPr>
              <w:spacing w:after="0" w:line="240" w:lineRule="auto"/>
            </w:pPr>
            <w:r>
              <w:rPr>
                <w:sz w:val="14"/>
              </w:rPr>
              <w:t>Sí</w:t>
            </w:r>
          </w:p>
        </w:tc>
        <w:tc>
          <w:tcPr>
            <w:tcW w:type="dxa" w:w="3402"/>
            <w:shd w:fill="F7F9FC" w:val="clear"/>
            <w:tcMar>
              <w:top w:w="70" w:type="dxa"/>
              <w:start w:w="90" w:type="dxa"/>
              <w:bottom w:w="70" w:type="dxa"/>
              <w:end w:w="90" w:type="dxa"/>
            </w:tcMar>
            <w:vAlign w:val="top"/>
          </w:tcPr>
          <w:p>
            <w:pPr>
              <w:spacing w:after="0" w:line="240" w:lineRule="auto"/>
            </w:pPr>
            <w:r>
              <w:rPr>
                <w:sz w:val="14"/>
              </w:rPr>
              <w:t>Nulo solo para procesos automáticos identificados.</w:t>
            </w:r>
          </w:p>
        </w:tc>
        <w:tc>
          <w:tcPr>
            <w:tcW w:type="dxa" w:w="1304"/>
            <w:shd w:fill="F7F9FC" w:val="clear"/>
            <w:tcMar>
              <w:top w:w="70" w:type="dxa"/>
              <w:start w:w="90" w:type="dxa"/>
              <w:bottom w:w="70" w:type="dxa"/>
              <w:end w:w="90" w:type="dxa"/>
            </w:tcMar>
            <w:vAlign w:val="top"/>
          </w:tcPr>
          <w:p>
            <w:pPr>
              <w:spacing w:after="0" w:line="240" w:lineRule="auto"/>
            </w:pPr>
            <w:r>
              <w:rPr>
                <w:sz w:val="14"/>
              </w:rPr>
              <w:t>Personal interno</w:t>
            </w:r>
          </w:p>
        </w:tc>
      </w:tr>
      <w:tr>
        <w:trPr>
          <w:cantSplit/>
        </w:trPr>
        <w:tc>
          <w:tcPr>
            <w:tcW w:type="dxa" w:w="1474"/>
            <w:shd w:fill="FFFFFF" w:val="clear"/>
            <w:tcMar>
              <w:top w:w="70" w:type="dxa"/>
              <w:start w:w="90" w:type="dxa"/>
              <w:bottom w:w="70" w:type="dxa"/>
              <w:end w:w="90" w:type="dxa"/>
            </w:tcMar>
            <w:vAlign w:val="top"/>
          </w:tcPr>
          <w:p>
            <w:pPr>
              <w:spacing w:after="0" w:line="240" w:lineRule="auto"/>
            </w:pPr>
            <w:r>
              <w:rPr>
                <w:sz w:val="14"/>
              </w:rPr>
              <w:t>EventoAuditoria</w:t>
            </w:r>
          </w:p>
        </w:tc>
        <w:tc>
          <w:tcPr>
            <w:tcW w:type="dxa" w:w="1814"/>
            <w:shd w:fill="FFFFFF" w:val="clear"/>
            <w:tcMar>
              <w:top w:w="70" w:type="dxa"/>
              <w:start w:w="90" w:type="dxa"/>
              <w:bottom w:w="70" w:type="dxa"/>
              <w:end w:w="90" w:type="dxa"/>
            </w:tcMar>
            <w:vAlign w:val="top"/>
          </w:tcPr>
          <w:p>
            <w:pPr>
              <w:spacing w:after="0" w:line="240" w:lineRule="auto"/>
            </w:pPr>
            <w:r>
              <w:rPr>
                <w:sz w:val="14"/>
              </w:rPr>
              <w:t>correlation_id</w:t>
            </w:r>
          </w:p>
        </w:tc>
        <w:tc>
          <w:tcPr>
            <w:tcW w:type="dxa" w:w="1361"/>
            <w:shd w:fill="FFFFFF" w:val="clear"/>
            <w:tcMar>
              <w:top w:w="70" w:type="dxa"/>
              <w:start w:w="90" w:type="dxa"/>
              <w:bottom w:w="70" w:type="dxa"/>
              <w:end w:w="90" w:type="dxa"/>
            </w:tcMar>
            <w:vAlign w:val="top"/>
          </w:tcPr>
          <w:p>
            <w:pPr>
              <w:spacing w:after="0" w:line="240" w:lineRule="auto"/>
            </w:pPr>
            <w:r>
              <w:rPr>
                <w:sz w:val="14"/>
              </w:rPr>
              <w:t>UUID</w:t>
            </w:r>
          </w:p>
        </w:tc>
        <w:tc>
          <w:tcPr>
            <w:tcW w:type="dxa" w:w="737"/>
            <w:shd w:fill="FFFFFF" w:val="clear"/>
            <w:tcMar>
              <w:top w:w="70" w:type="dxa"/>
              <w:start w:w="90" w:type="dxa"/>
              <w:bottom w:w="70" w:type="dxa"/>
              <w:end w:w="90" w:type="dxa"/>
            </w:tcMar>
            <w:vAlign w:val="top"/>
          </w:tcPr>
          <w:p>
            <w:pPr>
              <w:spacing w:after="0" w:line="240" w:lineRule="auto"/>
            </w:pPr>
            <w:r>
              <w:rPr>
                <w:sz w:val="14"/>
              </w:rPr>
              <w:t>No</w:t>
            </w:r>
          </w:p>
        </w:tc>
        <w:tc>
          <w:tcPr>
            <w:tcW w:type="dxa" w:w="3402"/>
            <w:shd w:fill="FFFFFF" w:val="clear"/>
            <w:tcMar>
              <w:top w:w="70" w:type="dxa"/>
              <w:start w:w="90" w:type="dxa"/>
              <w:bottom w:w="70" w:type="dxa"/>
              <w:end w:w="90" w:type="dxa"/>
            </w:tcMar>
            <w:vAlign w:val="top"/>
          </w:tcPr>
          <w:p>
            <w:pPr>
              <w:spacing w:after="0" w:line="240" w:lineRule="auto"/>
            </w:pPr>
            <w:r>
              <w:rPr>
                <w:sz w:val="14"/>
              </w:rPr>
              <w:t>Relaciona operación, request y tareas asíncronas.</w:t>
            </w:r>
          </w:p>
        </w:tc>
        <w:tc>
          <w:tcPr>
            <w:tcW w:type="dxa" w:w="1304"/>
            <w:shd w:fill="FFFFFF" w:val="clear"/>
            <w:tcMar>
              <w:top w:w="70" w:type="dxa"/>
              <w:start w:w="90" w:type="dxa"/>
              <w:bottom w:w="70" w:type="dxa"/>
              <w:end w:w="90" w:type="dxa"/>
            </w:tcMar>
            <w:vAlign w:val="top"/>
          </w:tcPr>
          <w:p>
            <w:pPr>
              <w:spacing w:after="0" w:line="240" w:lineRule="auto"/>
            </w:pPr>
            <w:r>
              <w:rPr>
                <w:sz w:val="14"/>
              </w:rPr>
              <w:t>Auditoría</w:t>
            </w:r>
          </w:p>
        </w:tc>
      </w:tr>
      <w:tr>
        <w:trPr>
          <w:cantSplit/>
        </w:trPr>
        <w:tc>
          <w:tcPr>
            <w:tcW w:type="dxa" w:w="1474"/>
            <w:shd w:fill="F7F9FC" w:val="clear"/>
            <w:tcMar>
              <w:top w:w="70" w:type="dxa"/>
              <w:start w:w="90" w:type="dxa"/>
              <w:bottom w:w="70" w:type="dxa"/>
              <w:end w:w="90" w:type="dxa"/>
            </w:tcMar>
            <w:vAlign w:val="top"/>
          </w:tcPr>
          <w:p>
            <w:pPr>
              <w:spacing w:after="0" w:line="240" w:lineRule="auto"/>
            </w:pPr>
            <w:r>
              <w:rPr>
                <w:sz w:val="14"/>
              </w:rPr>
              <w:t>EventoAuditoria</w:t>
            </w:r>
          </w:p>
        </w:tc>
        <w:tc>
          <w:tcPr>
            <w:tcW w:type="dxa" w:w="1814"/>
            <w:shd w:fill="F7F9FC" w:val="clear"/>
            <w:tcMar>
              <w:top w:w="70" w:type="dxa"/>
              <w:start w:w="90" w:type="dxa"/>
              <w:bottom w:w="70" w:type="dxa"/>
              <w:end w:w="90" w:type="dxa"/>
            </w:tcMar>
            <w:vAlign w:val="top"/>
          </w:tcPr>
          <w:p>
            <w:pPr>
              <w:spacing w:after="0" w:line="240" w:lineRule="auto"/>
            </w:pPr>
            <w:r>
              <w:rPr>
                <w:sz w:val="14"/>
              </w:rPr>
              <w:t>antes/despues</w:t>
            </w:r>
          </w:p>
        </w:tc>
        <w:tc>
          <w:tcPr>
            <w:tcW w:type="dxa" w:w="1361"/>
            <w:shd w:fill="F7F9FC" w:val="clear"/>
            <w:tcMar>
              <w:top w:w="70" w:type="dxa"/>
              <w:start w:w="90" w:type="dxa"/>
              <w:bottom w:w="70" w:type="dxa"/>
              <w:end w:w="90" w:type="dxa"/>
            </w:tcMar>
            <w:vAlign w:val="top"/>
          </w:tcPr>
          <w:p>
            <w:pPr>
              <w:spacing w:after="0" w:line="240" w:lineRule="auto"/>
            </w:pPr>
            <w:r>
              <w:rPr>
                <w:sz w:val="14"/>
              </w:rPr>
              <w:t>JSONB</w:t>
            </w:r>
          </w:p>
        </w:tc>
        <w:tc>
          <w:tcPr>
            <w:tcW w:type="dxa" w:w="737"/>
            <w:shd w:fill="F7F9FC" w:val="clear"/>
            <w:tcMar>
              <w:top w:w="70" w:type="dxa"/>
              <w:start w:w="90" w:type="dxa"/>
              <w:bottom w:w="70" w:type="dxa"/>
              <w:end w:w="90" w:type="dxa"/>
            </w:tcMar>
            <w:vAlign w:val="top"/>
          </w:tcPr>
          <w:p>
            <w:pPr>
              <w:spacing w:after="0" w:line="240" w:lineRule="auto"/>
            </w:pPr>
            <w:r>
              <w:rPr>
                <w:sz w:val="14"/>
              </w:rPr>
              <w:t>Sí</w:t>
            </w:r>
          </w:p>
        </w:tc>
        <w:tc>
          <w:tcPr>
            <w:tcW w:type="dxa" w:w="3402"/>
            <w:shd w:fill="F7F9FC" w:val="clear"/>
            <w:tcMar>
              <w:top w:w="70" w:type="dxa"/>
              <w:start w:w="90" w:type="dxa"/>
              <w:bottom w:w="70" w:type="dxa"/>
              <w:end w:w="90" w:type="dxa"/>
            </w:tcMar>
            <w:vAlign w:val="top"/>
          </w:tcPr>
          <w:p>
            <w:pPr>
              <w:spacing w:after="0" w:line="240" w:lineRule="auto"/>
            </w:pPr>
            <w:r>
              <w:rPr>
                <w:sz w:val="14"/>
              </w:rPr>
              <w:t>Excluir secretos y datos no necesarios; append-only.</w:t>
            </w:r>
          </w:p>
        </w:tc>
        <w:tc>
          <w:tcPr>
            <w:tcW w:type="dxa" w:w="1304"/>
            <w:shd w:fill="F7F9FC" w:val="clear"/>
            <w:tcMar>
              <w:top w:w="70" w:type="dxa"/>
              <w:start w:w="90" w:type="dxa"/>
              <w:bottom w:w="70" w:type="dxa"/>
              <w:end w:w="90" w:type="dxa"/>
            </w:tcMar>
            <w:vAlign w:val="top"/>
          </w:tcPr>
          <w:p>
            <w:pPr>
              <w:spacing w:after="0" w:line="240" w:lineRule="auto"/>
            </w:pPr>
            <w:r>
              <w:rPr>
                <w:sz w:val="14"/>
              </w:rPr>
              <w:t>Auditoría</w:t>
            </w:r>
          </w:p>
        </w:tc>
      </w:tr>
    </w:tbl>
    <w:p>
      <w:pPr>
        <w:spacing w:after="0"/>
      </w:pPr>
    </w:p>
    <w:tbl>
      <w:tblPr>
        <w:tblW w:type="auto" w:w="0"/>
        <w:jc w:val="center"/>
        <w:tblLayout w:type="autofit"/>
        <w:tblLook w:firstColumn="1" w:firstRow="1" w:lastColumn="0" w:lastRow="0" w:noHBand="0" w:noVBand="1" w:val="04A0"/>
        <w:tblBorders>
          <w:top w:val="single" w:sz="10" w:space="0" w:color="1D5DA8"/>
          <w:left w:val="single" w:sz="10" w:space="0" w:color="1D5DA8"/>
          <w:bottom w:val="single" w:sz="10" w:space="0" w:color="1D5DA8"/>
          <w:right w:val="single" w:sz="10" w:space="0" w:color="1D5DA8"/>
          <w:insideH w:val="single" w:sz="10" w:space="0" w:color="1D5DA8"/>
          <w:insideV w:val="single" w:sz="10" w:space="0" w:color="1D5DA8"/>
        </w:tblBorders>
      </w:tblPr>
      <w:tblGrid>
        <w:gridCol w:w="10200"/>
      </w:tblGrid>
      <w:tr>
        <w:trPr>
          <w:cantSplit/>
        </w:trPr>
        <w:tc>
          <w:tcPr>
            <w:tcW w:type="dxa" w:w="10200"/>
            <w:shd w:fill="EEF4FA" w:val="clear"/>
            <w:tcMar>
              <w:top w:w="110" w:type="dxa"/>
              <w:start w:w="150" w:type="dxa"/>
              <w:bottom w:w="110" w:type="dxa"/>
              <w:end w:w="150" w:type="dxa"/>
            </w:tcMar>
          </w:tcPr>
          <w:p>
            <w:pPr>
              <w:spacing w:after="0"/>
            </w:pPr>
            <w:r>
              <w:rPr>
                <w:b/>
                <w:color w:val="1D5DA8"/>
                <w:sz w:val="19"/>
              </w:rPr>
              <w:t>El asterisco en Persona.dni indica que la nulabilidad definitiva dependerá de la fuente corporativa y de la política de reincorporados. La decisión debe fijarse antes de la primera migración productiva.</w:t>
            </w:r>
          </w:p>
        </w:tc>
      </w:tr>
    </w:tbl>
    <w:p>
      <w:pPr>
        <w:spacing w:after="0"/>
      </w:pPr>
    </w:p>
    <w:p>
      <w:pPr>
        <w:pStyle w:val="Heading1"/>
        <w:keepNext/>
        <w:pageBreakBefore/>
      </w:pPr>
      <w:r>
        <w:t>37. Glosario</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5100"/>
        <w:gridCol w:w="5100"/>
      </w:tblGrid>
      <w:tr>
        <w:trPr>
          <w:tblHeader w:val="true"/>
          <w:cantSplit/>
        </w:trPr>
        <w:tc>
          <w:tcPr>
            <w:tcW w:type="dxa" w:w="2268"/>
            <w:shd w:fill="123B70" w:val="clear"/>
            <w:tcMar>
              <w:top w:w="70" w:type="dxa"/>
              <w:start w:w="90" w:type="dxa"/>
              <w:bottom w:w="70" w:type="dxa"/>
              <w:end w:w="90" w:type="dxa"/>
            </w:tcMar>
            <w:vAlign w:val="center"/>
          </w:tcPr>
          <w:p>
            <w:pPr>
              <w:spacing w:after="0"/>
              <w:jc w:val="center"/>
            </w:pPr>
            <w:r>
              <w:rPr>
                <w:b/>
                <w:color w:val="FFFFFF"/>
                <w:sz w:val="16"/>
              </w:rPr>
              <w:t>Término</w:t>
            </w:r>
          </w:p>
        </w:tc>
        <w:tc>
          <w:tcPr>
            <w:tcW w:type="dxa" w:w="7257"/>
            <w:shd w:fill="123B70" w:val="clear"/>
            <w:tcMar>
              <w:top w:w="70" w:type="dxa"/>
              <w:start w:w="90" w:type="dxa"/>
              <w:bottom w:w="70" w:type="dxa"/>
              <w:end w:w="90" w:type="dxa"/>
            </w:tcMar>
            <w:vAlign w:val="center"/>
          </w:tcPr>
          <w:p>
            <w:pPr>
              <w:spacing w:after="0"/>
              <w:jc w:val="center"/>
            </w:pPr>
            <w:r>
              <w:rPr>
                <w:b/>
                <w:color w:val="FFFFFF"/>
                <w:sz w:val="16"/>
              </w:rPr>
              <w:t>Definición utilizada en el proyecto</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ADR</w:t>
            </w:r>
          </w:p>
        </w:tc>
        <w:tc>
          <w:tcPr>
            <w:tcW w:type="dxa" w:w="7257"/>
            <w:shd w:fill="F7F9FC" w:val="clear"/>
            <w:tcMar>
              <w:top w:w="70" w:type="dxa"/>
              <w:start w:w="90" w:type="dxa"/>
              <w:bottom w:w="70" w:type="dxa"/>
              <w:end w:w="90" w:type="dxa"/>
            </w:tcMar>
            <w:vAlign w:val="top"/>
          </w:tcPr>
          <w:p>
            <w:pPr>
              <w:spacing w:after="0" w:line="240" w:lineRule="auto"/>
            </w:pPr>
            <w:r>
              <w:rPr>
                <w:sz w:val="16"/>
              </w:rPr>
              <w:t>Architecture Decision Record; registro breve de una decisión técnica, alternativas y consecuencias.</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ARCO</w:t>
            </w:r>
          </w:p>
        </w:tc>
        <w:tc>
          <w:tcPr>
            <w:tcW w:type="dxa" w:w="7257"/>
            <w:shd w:fill="FFFFFF" w:val="clear"/>
            <w:tcMar>
              <w:top w:w="70" w:type="dxa"/>
              <w:start w:w="90" w:type="dxa"/>
              <w:bottom w:w="70" w:type="dxa"/>
              <w:end w:w="90" w:type="dxa"/>
            </w:tcMar>
            <w:vAlign w:val="top"/>
          </w:tcPr>
          <w:p>
            <w:pPr>
              <w:spacing w:after="0" w:line="240" w:lineRule="auto"/>
            </w:pPr>
            <w:r>
              <w:rPr>
                <w:sz w:val="16"/>
              </w:rPr>
              <w:t>Derechos de acceso, rectificación, cancelación y oposición sobre datos personales.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Banco de datos personales</w:t>
            </w:r>
          </w:p>
        </w:tc>
        <w:tc>
          <w:tcPr>
            <w:tcW w:type="dxa" w:w="7257"/>
            <w:shd w:fill="F7F9FC" w:val="clear"/>
            <w:tcMar>
              <w:top w:w="70" w:type="dxa"/>
              <w:start w:w="90" w:type="dxa"/>
              <w:bottom w:w="70" w:type="dxa"/>
              <w:end w:w="90" w:type="dxa"/>
            </w:tcMar>
            <w:vAlign w:val="top"/>
          </w:tcPr>
          <w:p>
            <w:pPr>
              <w:spacing w:after="0" w:line="240" w:lineRule="auto"/>
            </w:pPr>
            <w:r>
              <w:rPr>
                <w:sz w:val="16"/>
              </w:rPr>
              <w:t>Conjunto organizado de datos personales sujeto a tratamiento y obligaciones de registro y seguridad.</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Celery</w:t>
            </w:r>
          </w:p>
        </w:tc>
        <w:tc>
          <w:tcPr>
            <w:tcW w:type="dxa" w:w="7257"/>
            <w:shd w:fill="FFFFFF" w:val="clear"/>
            <w:tcMar>
              <w:top w:w="70" w:type="dxa"/>
              <w:start w:w="90" w:type="dxa"/>
              <w:bottom w:w="70" w:type="dxa"/>
              <w:end w:w="90" w:type="dxa"/>
            </w:tcMar>
            <w:vAlign w:val="top"/>
          </w:tcPr>
          <w:p>
            <w:pPr>
              <w:spacing w:after="0" w:line="240" w:lineRule="auto"/>
            </w:pPr>
            <w:r>
              <w:rPr>
                <w:sz w:val="16"/>
              </w:rPr>
              <w:t>Sistema de tareas asíncronas usado para correos, documentos, recordatorios y reintentos.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CI/CD</w:t>
            </w:r>
          </w:p>
        </w:tc>
        <w:tc>
          <w:tcPr>
            <w:tcW w:type="dxa" w:w="7257"/>
            <w:shd w:fill="F7F9FC" w:val="clear"/>
            <w:tcMar>
              <w:top w:w="70" w:type="dxa"/>
              <w:start w:w="90" w:type="dxa"/>
              <w:bottom w:w="70" w:type="dxa"/>
              <w:end w:w="90" w:type="dxa"/>
            </w:tcMar>
            <w:vAlign w:val="top"/>
          </w:tcPr>
          <w:p>
            <w:pPr>
              <w:spacing w:after="0" w:line="240" w:lineRule="auto"/>
            </w:pPr>
            <w:r>
              <w:rPr>
                <w:sz w:val="16"/>
              </w:rPr>
              <w:t>Automatización de integración, pruebas, construcción y despliegue del software.</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Correlation ID</w:t>
            </w:r>
          </w:p>
        </w:tc>
        <w:tc>
          <w:tcPr>
            <w:tcW w:type="dxa" w:w="7257"/>
            <w:shd w:fill="FFFFFF" w:val="clear"/>
            <w:tcMar>
              <w:top w:w="70" w:type="dxa"/>
              <w:start w:w="90" w:type="dxa"/>
              <w:bottom w:w="70" w:type="dxa"/>
              <w:end w:w="90" w:type="dxa"/>
            </w:tcMar>
            <w:vAlign w:val="top"/>
          </w:tcPr>
          <w:p>
            <w:pPr>
              <w:spacing w:after="0" w:line="240" w:lineRule="auto"/>
            </w:pPr>
            <w:r>
              <w:rPr>
                <w:sz w:val="16"/>
              </w:rPr>
              <w:t>Identificador que relaciona una solicitud web con eventos, logs y tareas asíncronas.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FM</w:t>
            </w:r>
          </w:p>
        </w:tc>
        <w:tc>
          <w:tcPr>
            <w:tcW w:type="dxa" w:w="7257"/>
            <w:shd w:fill="F7F9FC" w:val="clear"/>
            <w:tcMar>
              <w:top w:w="70" w:type="dxa"/>
              <w:start w:w="90" w:type="dxa"/>
              <w:bottom w:w="70" w:type="dxa"/>
              <w:end w:w="90" w:type="dxa"/>
            </w:tcMar>
            <w:vAlign w:val="top"/>
          </w:tcPr>
          <w:p>
            <w:pPr>
              <w:spacing w:after="0" w:line="240" w:lineRule="auto"/>
            </w:pPr>
            <w:r>
              <w:rPr>
                <w:sz w:val="16"/>
              </w:rPr>
              <w:t>Facility Management; responsable de gestión, entrega, asignación y disposición de bienes según el proceso aprobado.</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Idempotencia</w:t>
            </w:r>
          </w:p>
        </w:tc>
        <w:tc>
          <w:tcPr>
            <w:tcW w:type="dxa" w:w="7257"/>
            <w:shd w:fill="FFFFFF" w:val="clear"/>
            <w:tcMar>
              <w:top w:w="70" w:type="dxa"/>
              <w:start w:w="90" w:type="dxa"/>
              <w:bottom w:w="70" w:type="dxa"/>
              <w:end w:w="90" w:type="dxa"/>
            </w:tcMar>
            <w:vAlign w:val="top"/>
          </w:tcPr>
          <w:p>
            <w:pPr>
              <w:spacing w:after="0" w:line="240" w:lineRule="auto"/>
            </w:pPr>
            <w:r>
              <w:rPr>
                <w:sz w:val="16"/>
              </w:rPr>
              <w:t>Propiedad por la cual repetir una operación con la misma clave no duplica su efecto.</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MVP</w:t>
            </w:r>
          </w:p>
        </w:tc>
        <w:tc>
          <w:tcPr>
            <w:tcW w:type="dxa" w:w="7257"/>
            <w:shd w:fill="F7F9FC" w:val="clear"/>
            <w:tcMar>
              <w:top w:w="70" w:type="dxa"/>
              <w:start w:w="90" w:type="dxa"/>
              <w:bottom w:w="70" w:type="dxa"/>
              <w:end w:w="90" w:type="dxa"/>
            </w:tcMar>
            <w:vAlign w:val="top"/>
          </w:tcPr>
          <w:p>
            <w:pPr>
              <w:spacing w:after="0" w:line="240" w:lineRule="auto"/>
            </w:pPr>
            <w:r>
              <w:rPr>
                <w:sz w:val="16"/>
              </w:rPr>
              <w:t>Producto mínimo viable integrado y demostrable dentro del plazo inicial.</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OT</w:t>
            </w:r>
          </w:p>
        </w:tc>
        <w:tc>
          <w:tcPr>
            <w:tcW w:type="dxa" w:w="7257"/>
            <w:shd w:fill="FFFFFF" w:val="clear"/>
            <w:tcMar>
              <w:top w:w="70" w:type="dxa"/>
              <w:start w:w="90" w:type="dxa"/>
              <w:bottom w:w="70" w:type="dxa"/>
              <w:end w:w="90" w:type="dxa"/>
            </w:tcMar>
            <w:vAlign w:val="top"/>
          </w:tcPr>
          <w:p>
            <w:pPr>
              <w:spacing w:after="0" w:line="240" w:lineRule="auto"/>
            </w:pPr>
            <w:r>
              <w:rPr>
                <w:sz w:val="16"/>
              </w:rPr>
              <w:t>Orden de trabajo emitida por Planner para diagnosticar o intervenir un bien.</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Planner</w:t>
            </w:r>
          </w:p>
        </w:tc>
        <w:tc>
          <w:tcPr>
            <w:tcW w:type="dxa" w:w="7257"/>
            <w:shd w:fill="F7F9FC" w:val="clear"/>
            <w:tcMar>
              <w:top w:w="70" w:type="dxa"/>
              <w:start w:w="90" w:type="dxa"/>
              <w:bottom w:w="70" w:type="dxa"/>
              <w:end w:w="90" w:type="dxa"/>
            </w:tcMar>
            <w:vAlign w:val="top"/>
          </w:tcPr>
          <w:p>
            <w:pPr>
              <w:spacing w:after="0" w:line="240" w:lineRule="auto"/>
            </w:pPr>
            <w:r>
              <w:rPr>
                <w:sz w:val="16"/>
              </w:rPr>
              <w:t>Rol que evalúa reportes, recomienda o confirma técnico, emite OT y controla plazos.</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PWA</w:t>
            </w:r>
          </w:p>
        </w:tc>
        <w:tc>
          <w:tcPr>
            <w:tcW w:type="dxa" w:w="7257"/>
            <w:shd w:fill="FFFFFF" w:val="clear"/>
            <w:tcMar>
              <w:top w:w="70" w:type="dxa"/>
              <w:start w:w="90" w:type="dxa"/>
              <w:bottom w:w="70" w:type="dxa"/>
              <w:end w:w="90" w:type="dxa"/>
            </w:tcMar>
            <w:vAlign w:val="top"/>
          </w:tcPr>
          <w:p>
            <w:pPr>
              <w:spacing w:after="0" w:line="240" w:lineRule="auto"/>
            </w:pPr>
            <w:r>
              <w:rPr>
                <w:sz w:val="16"/>
              </w:rPr>
              <w:t>Aplicación web progresiva con instalación opcional, service worker y funciones offline controladas.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RACI</w:t>
            </w:r>
          </w:p>
        </w:tc>
        <w:tc>
          <w:tcPr>
            <w:tcW w:type="dxa" w:w="7257"/>
            <w:shd w:fill="F7F9FC" w:val="clear"/>
            <w:tcMar>
              <w:top w:w="70" w:type="dxa"/>
              <w:start w:w="90" w:type="dxa"/>
              <w:bottom w:w="70" w:type="dxa"/>
              <w:end w:w="90" w:type="dxa"/>
            </w:tcMar>
            <w:vAlign w:val="top"/>
          </w:tcPr>
          <w:p>
            <w:pPr>
              <w:spacing w:after="0" w:line="240" w:lineRule="auto"/>
            </w:pPr>
            <w:r>
              <w:rPr>
                <w:sz w:val="16"/>
              </w:rPr>
              <w:t>Matriz que distingue responsable, aprobador, consultado e informado.</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RBAC</w:t>
            </w:r>
          </w:p>
        </w:tc>
        <w:tc>
          <w:tcPr>
            <w:tcW w:type="dxa" w:w="7257"/>
            <w:shd w:fill="FFFFFF" w:val="clear"/>
            <w:tcMar>
              <w:top w:w="70" w:type="dxa"/>
              <w:start w:w="90" w:type="dxa"/>
              <w:bottom w:w="70" w:type="dxa"/>
              <w:end w:w="90" w:type="dxa"/>
            </w:tcMar>
            <w:vAlign w:val="top"/>
          </w:tcPr>
          <w:p>
            <w:pPr>
              <w:spacing w:after="0" w:line="240" w:lineRule="auto"/>
            </w:pPr>
            <w:r>
              <w:rPr>
                <w:sz w:val="16"/>
              </w:rPr>
              <w:t>Control de acceso basado en roles, complementado con permisos por objeto.</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RPO</w:t>
            </w:r>
          </w:p>
        </w:tc>
        <w:tc>
          <w:tcPr>
            <w:tcW w:type="dxa" w:w="7257"/>
            <w:shd w:fill="F7F9FC" w:val="clear"/>
            <w:tcMar>
              <w:top w:w="70" w:type="dxa"/>
              <w:start w:w="90" w:type="dxa"/>
              <w:bottom w:w="70" w:type="dxa"/>
              <w:end w:w="90" w:type="dxa"/>
            </w:tcMar>
            <w:vAlign w:val="top"/>
          </w:tcPr>
          <w:p>
            <w:pPr>
              <w:spacing w:after="0" w:line="240" w:lineRule="auto"/>
            </w:pPr>
            <w:r>
              <w:rPr>
                <w:sz w:val="16"/>
              </w:rPr>
              <w:t>Pérdida máxima de datos aceptable medida desde el último respaldo válido.</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RTO</w:t>
            </w:r>
          </w:p>
        </w:tc>
        <w:tc>
          <w:tcPr>
            <w:tcW w:type="dxa" w:w="7257"/>
            <w:shd w:fill="FFFFFF" w:val="clear"/>
            <w:tcMar>
              <w:top w:w="70" w:type="dxa"/>
              <w:start w:w="90" w:type="dxa"/>
              <w:bottom w:w="70" w:type="dxa"/>
              <w:end w:w="90" w:type="dxa"/>
            </w:tcMar>
            <w:vAlign w:val="top"/>
          </w:tcPr>
          <w:p>
            <w:pPr>
              <w:spacing w:after="0" w:line="240" w:lineRule="auto"/>
            </w:pPr>
            <w:r>
              <w:rPr>
                <w:sz w:val="16"/>
              </w:rPr>
              <w:t>Tiempo objetivo para restablecer el servicio después de una interrupción.</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Serializer público</w:t>
            </w:r>
          </w:p>
        </w:tc>
        <w:tc>
          <w:tcPr>
            <w:tcW w:type="dxa" w:w="7257"/>
            <w:shd w:fill="F7F9FC" w:val="clear"/>
            <w:tcMar>
              <w:top w:w="70" w:type="dxa"/>
              <w:start w:w="90" w:type="dxa"/>
              <w:bottom w:w="70" w:type="dxa"/>
              <w:end w:w="90" w:type="dxa"/>
            </w:tcMar>
            <w:vAlign w:val="top"/>
          </w:tcPr>
          <w:p>
            <w:pPr>
              <w:spacing w:after="0" w:line="240" w:lineRule="auto"/>
            </w:pPr>
            <w:r>
              <w:rPr>
                <w:sz w:val="16"/>
              </w:rPr>
              <w:t>Contrato API que expone exclusivamente campos autorizados para usuarios no autenticados.</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Staging</w:t>
            </w:r>
          </w:p>
        </w:tc>
        <w:tc>
          <w:tcPr>
            <w:tcW w:type="dxa" w:w="7257"/>
            <w:shd w:fill="FFFFFF" w:val="clear"/>
            <w:tcMar>
              <w:top w:w="70" w:type="dxa"/>
              <w:start w:w="90" w:type="dxa"/>
              <w:bottom w:w="70" w:type="dxa"/>
              <w:end w:w="90" w:type="dxa"/>
            </w:tcMar>
            <w:vAlign w:val="top"/>
          </w:tcPr>
          <w:p>
            <w:pPr>
              <w:spacing w:after="0" w:line="240" w:lineRule="auto"/>
            </w:pPr>
            <w:r>
              <w:rPr>
                <w:sz w:val="16"/>
              </w:rPr>
              <w:t>Ambiente previo a producción para integrar, probar y aceptar releases.</w:t>
            </w:r>
          </w:p>
        </w:tc>
      </w:tr>
      <w:tr>
        <w:trPr>
          <w:cantSplit/>
        </w:trPr>
        <w:tc>
          <w:tcPr>
            <w:tcW w:type="dxa" w:w="2268"/>
            <w:shd w:fill="F7F9FC" w:val="clear"/>
            <w:tcMar>
              <w:top w:w="70" w:type="dxa"/>
              <w:start w:w="90" w:type="dxa"/>
              <w:bottom w:w="70" w:type="dxa"/>
              <w:end w:w="90" w:type="dxa"/>
            </w:tcMar>
            <w:vAlign w:val="top"/>
          </w:tcPr>
          <w:p>
            <w:pPr>
              <w:spacing w:after="0" w:line="240" w:lineRule="auto"/>
            </w:pPr>
            <w:r>
              <w:rPr>
                <w:b/>
                <w:sz w:val="16"/>
              </w:rPr>
              <w:t>Taxonomía</w:t>
            </w:r>
          </w:p>
        </w:tc>
        <w:tc>
          <w:tcPr>
            <w:tcW w:type="dxa" w:w="7257"/>
            <w:shd w:fill="F7F9FC" w:val="clear"/>
            <w:tcMar>
              <w:top w:w="70" w:type="dxa"/>
              <w:start w:w="90" w:type="dxa"/>
              <w:bottom w:w="70" w:type="dxa"/>
              <w:end w:w="90" w:type="dxa"/>
            </w:tcMar>
            <w:vAlign w:val="top"/>
          </w:tcPr>
          <w:p>
            <w:pPr>
              <w:spacing w:after="0" w:line="240" w:lineRule="auto"/>
            </w:pPr>
            <w:r>
              <w:rPr>
                <w:sz w:val="16"/>
              </w:rPr>
              <w:t>Clasificación jerárquica de ubicaciones, tipos, categorías y atributos de bienes.</w:t>
            </w:r>
          </w:p>
        </w:tc>
      </w:tr>
      <w:tr>
        <w:trPr>
          <w:cantSplit/>
        </w:trPr>
        <w:tc>
          <w:tcPr>
            <w:tcW w:type="dxa" w:w="2268"/>
            <w:shd w:fill="FFFFFF" w:val="clear"/>
            <w:tcMar>
              <w:top w:w="70" w:type="dxa"/>
              <w:start w:w="90" w:type="dxa"/>
              <w:bottom w:w="70" w:type="dxa"/>
              <w:end w:w="90" w:type="dxa"/>
            </w:tcMar>
            <w:vAlign w:val="top"/>
          </w:tcPr>
          <w:p>
            <w:pPr>
              <w:spacing w:after="0" w:line="240" w:lineRule="auto"/>
            </w:pPr>
            <w:r>
              <w:rPr>
                <w:b/>
                <w:sz w:val="16"/>
              </w:rPr>
              <w:t>Vibe Coding</w:t>
            </w:r>
          </w:p>
        </w:tc>
        <w:tc>
          <w:tcPr>
            <w:tcW w:type="dxa" w:w="7257"/>
            <w:shd w:fill="FFFFFF" w:val="clear"/>
            <w:tcMar>
              <w:top w:w="70" w:type="dxa"/>
              <w:start w:w="90" w:type="dxa"/>
              <w:bottom w:w="70" w:type="dxa"/>
              <w:end w:w="90" w:type="dxa"/>
            </w:tcMar>
            <w:vAlign w:val="top"/>
          </w:tcPr>
          <w:p>
            <w:pPr>
              <w:spacing w:after="0" w:line="240" w:lineRule="auto"/>
            </w:pPr>
            <w:r>
              <w:rPr>
                <w:sz w:val="16"/>
              </w:rPr>
              <w:t>Uso asistido de IA para producir cambios pequeños, revisables, probados y sujetos a control humano.</w:t>
            </w:r>
          </w:p>
        </w:tc>
      </w:tr>
    </w:tbl>
    <w:p>
      <w:pPr>
        <w:spacing w:after="0"/>
      </w:pPr>
    </w:p>
    <w:p>
      <w:pPr>
        <w:pStyle w:val="Heading1"/>
        <w:keepNext/>
        <w:pageBreakBefore/>
      </w:pPr>
      <w:r>
        <w:t>38. Checklist de salida a producción</w:t>
      </w:r>
    </w:p>
    <w:tbl>
      <w:tblPr>
        <w:tblW w:type="auto" w:w="0"/>
        <w:jc w:val="center"/>
        <w:tblLayout w:type="fixed"/>
        <w:tblLook w:firstColumn="1" w:firstRow="1" w:lastColumn="0" w:lastRow="0" w:noHBand="0" w:noVBand="1" w:val="04A0"/>
        <w:tblBorders>
          <w:top w:val="single" w:sz="4" w:space="0" w:color="9FB6CE"/>
          <w:left w:val="single" w:sz="4" w:space="0" w:color="9FB6CE"/>
          <w:bottom w:val="single" w:sz="4" w:space="0" w:color="9FB6CE"/>
          <w:right w:val="single" w:sz="4" w:space="0" w:color="9FB6CE"/>
          <w:insideH w:val="single" w:sz="4" w:space="0" w:color="9FB6CE"/>
          <w:insideV w:val="single" w:sz="4" w:space="0" w:color="9FB6CE"/>
        </w:tblBorders>
      </w:tblPr>
      <w:tblGrid>
        <w:gridCol w:w="3400"/>
        <w:gridCol w:w="3400"/>
        <w:gridCol w:w="3400"/>
      </w:tblGrid>
      <w:tr>
        <w:trPr>
          <w:tblHeader w:val="true"/>
          <w:cantSplit/>
        </w:trPr>
        <w:tc>
          <w:tcPr>
            <w:tcW w:type="dxa" w:w="1701"/>
            <w:shd w:fill="123B70" w:val="clear"/>
            <w:tcMar>
              <w:top w:w="70" w:type="dxa"/>
              <w:start w:w="90" w:type="dxa"/>
              <w:bottom w:w="70" w:type="dxa"/>
              <w:end w:w="90" w:type="dxa"/>
            </w:tcMar>
            <w:vAlign w:val="center"/>
          </w:tcPr>
          <w:p>
            <w:pPr>
              <w:spacing w:after="0"/>
              <w:jc w:val="center"/>
            </w:pPr>
            <w:r>
              <w:rPr>
                <w:b/>
                <w:color w:val="FFFFFF"/>
                <w:sz w:val="16"/>
              </w:rPr>
              <w:t>Categoría</w:t>
            </w:r>
          </w:p>
        </w:tc>
        <w:tc>
          <w:tcPr>
            <w:tcW w:type="dxa" w:w="4819"/>
            <w:shd w:fill="123B70" w:val="clear"/>
            <w:tcMar>
              <w:top w:w="70" w:type="dxa"/>
              <w:start w:w="90" w:type="dxa"/>
              <w:bottom w:w="70" w:type="dxa"/>
              <w:end w:w="90" w:type="dxa"/>
            </w:tcMar>
            <w:vAlign w:val="center"/>
          </w:tcPr>
          <w:p>
            <w:pPr>
              <w:spacing w:after="0"/>
              <w:jc w:val="center"/>
            </w:pPr>
            <w:r>
              <w:rPr>
                <w:b/>
                <w:color w:val="FFFFFF"/>
                <w:sz w:val="16"/>
              </w:rPr>
              <w:t>Condición de habilitación</w:t>
            </w:r>
          </w:p>
        </w:tc>
        <w:tc>
          <w:tcPr>
            <w:tcW w:type="dxa" w:w="3005"/>
            <w:shd w:fill="123B70" w:val="clear"/>
            <w:tcMar>
              <w:top w:w="70" w:type="dxa"/>
              <w:start w:w="90" w:type="dxa"/>
              <w:bottom w:w="70" w:type="dxa"/>
              <w:end w:w="90" w:type="dxa"/>
            </w:tcMar>
            <w:vAlign w:val="center"/>
          </w:tcPr>
          <w:p>
            <w:pPr>
              <w:spacing w:after="0"/>
              <w:jc w:val="center"/>
            </w:pPr>
            <w:r>
              <w:rPr>
                <w:b/>
                <w:color w:val="FFFFFF"/>
                <w:sz w:val="16"/>
              </w:rPr>
              <w:t>Evidencia requerida</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Funcional</w:t>
            </w:r>
          </w:p>
        </w:tc>
        <w:tc>
          <w:tcPr>
            <w:tcW w:type="dxa" w:w="4819"/>
            <w:shd w:fill="F7F9FC" w:val="clear"/>
            <w:tcMar>
              <w:top w:w="70" w:type="dxa"/>
              <w:start w:w="90" w:type="dxa"/>
              <w:bottom w:w="70" w:type="dxa"/>
              <w:end w:w="90" w:type="dxa"/>
            </w:tcMar>
            <w:vAlign w:val="top"/>
          </w:tcPr>
          <w:p>
            <w:pPr>
              <w:spacing w:after="0" w:line="240" w:lineRule="auto"/>
            </w:pPr>
            <w:r>
              <w:rPr>
                <w:sz w:val="16"/>
              </w:rPr>
              <w:t>Criterios 16-27 del MVP aprobados sin defectos críticos.</w:t>
            </w:r>
          </w:p>
        </w:tc>
        <w:tc>
          <w:tcPr>
            <w:tcW w:type="dxa" w:w="3005"/>
            <w:shd w:fill="F7F9FC" w:val="clear"/>
            <w:tcMar>
              <w:top w:w="70" w:type="dxa"/>
              <w:start w:w="90" w:type="dxa"/>
              <w:bottom w:w="70" w:type="dxa"/>
              <w:end w:w="90" w:type="dxa"/>
            </w:tcMar>
            <w:vAlign w:val="top"/>
          </w:tcPr>
          <w:p>
            <w:pPr>
              <w:spacing w:after="0" w:line="240" w:lineRule="auto"/>
            </w:pPr>
            <w:r>
              <w:rPr>
                <w:sz w:val="16"/>
              </w:rPr>
              <w:t>Acta de aceptación y resultados E2E.</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Datos personales</w:t>
            </w:r>
          </w:p>
        </w:tc>
        <w:tc>
          <w:tcPr>
            <w:tcW w:type="dxa" w:w="4819"/>
            <w:shd w:fill="FFFFFF" w:val="clear"/>
            <w:tcMar>
              <w:top w:w="70" w:type="dxa"/>
              <w:start w:w="90" w:type="dxa"/>
              <w:bottom w:w="70" w:type="dxa"/>
              <w:end w:w="90" w:type="dxa"/>
            </w:tcMar>
            <w:vAlign w:val="top"/>
          </w:tcPr>
          <w:p>
            <w:pPr>
              <w:spacing w:after="0" w:line="240" w:lineRule="auto"/>
            </w:pPr>
            <w:r>
              <w:rPr>
                <w:sz w:val="16"/>
              </w:rPr>
              <w:t>Aviso, inventario, responsables, retención y registro evaluados.</w:t>
            </w:r>
          </w:p>
        </w:tc>
        <w:tc>
          <w:tcPr>
            <w:tcW w:type="dxa" w:w="3005"/>
            <w:shd w:fill="FFFFFF" w:val="clear"/>
            <w:tcMar>
              <w:top w:w="70" w:type="dxa"/>
              <w:start w:w="90" w:type="dxa"/>
              <w:bottom w:w="70" w:type="dxa"/>
              <w:end w:w="90" w:type="dxa"/>
            </w:tcMar>
            <w:vAlign w:val="top"/>
          </w:tcPr>
          <w:p>
            <w:pPr>
              <w:spacing w:after="0" w:line="240" w:lineRule="auto"/>
            </w:pPr>
            <w:r>
              <w:rPr>
                <w:sz w:val="16"/>
              </w:rPr>
              <w:t>Checklist legal/RR. HH. y constancia aplicable.</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Seguridad</w:t>
            </w:r>
          </w:p>
        </w:tc>
        <w:tc>
          <w:tcPr>
            <w:tcW w:type="dxa" w:w="4819"/>
            <w:shd w:fill="F7F9FC" w:val="clear"/>
            <w:tcMar>
              <w:top w:w="70" w:type="dxa"/>
              <w:start w:w="90" w:type="dxa"/>
              <w:bottom w:w="70" w:type="dxa"/>
              <w:end w:w="90" w:type="dxa"/>
            </w:tcMar>
            <w:vAlign w:val="top"/>
          </w:tcPr>
          <w:p>
            <w:pPr>
              <w:spacing w:after="0" w:line="240" w:lineRule="auto"/>
            </w:pPr>
            <w:r>
              <w:rPr>
                <w:sz w:val="16"/>
              </w:rPr>
              <w:t>HTTPS, secretos, mínimos privilegios, rate limit, backups y permisos verificados.</w:t>
            </w:r>
          </w:p>
        </w:tc>
        <w:tc>
          <w:tcPr>
            <w:tcW w:type="dxa" w:w="3005"/>
            <w:shd w:fill="F7F9FC" w:val="clear"/>
            <w:tcMar>
              <w:top w:w="70" w:type="dxa"/>
              <w:start w:w="90" w:type="dxa"/>
              <w:bottom w:w="70" w:type="dxa"/>
              <w:end w:w="90" w:type="dxa"/>
            </w:tcMar>
            <w:vAlign w:val="top"/>
          </w:tcPr>
          <w:p>
            <w:pPr>
              <w:spacing w:after="0" w:line="240" w:lineRule="auto"/>
            </w:pPr>
            <w:r>
              <w:rPr>
                <w:sz w:val="16"/>
              </w:rPr>
              <w:t>Reporte de seguridad y pruebas por rol.</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CI/CD</w:t>
            </w:r>
          </w:p>
        </w:tc>
        <w:tc>
          <w:tcPr>
            <w:tcW w:type="dxa" w:w="4819"/>
            <w:shd w:fill="FFFFFF" w:val="clear"/>
            <w:tcMar>
              <w:top w:w="70" w:type="dxa"/>
              <w:start w:w="90" w:type="dxa"/>
              <w:bottom w:w="70" w:type="dxa"/>
              <w:end w:w="90" w:type="dxa"/>
            </w:tcMar>
            <w:vAlign w:val="top"/>
          </w:tcPr>
          <w:p>
            <w:pPr>
              <w:spacing w:after="0" w:line="240" w:lineRule="auto"/>
            </w:pPr>
            <w:r>
              <w:rPr>
                <w:sz w:val="16"/>
              </w:rPr>
              <w:t>Ramas protegidas y pipeline obligatorio en verde.</w:t>
            </w:r>
          </w:p>
        </w:tc>
        <w:tc>
          <w:tcPr>
            <w:tcW w:type="dxa" w:w="3005"/>
            <w:shd w:fill="FFFFFF" w:val="clear"/>
            <w:tcMar>
              <w:top w:w="70" w:type="dxa"/>
              <w:start w:w="90" w:type="dxa"/>
              <w:bottom w:w="70" w:type="dxa"/>
              <w:end w:w="90" w:type="dxa"/>
            </w:tcMar>
            <w:vAlign w:val="top"/>
          </w:tcPr>
          <w:p>
            <w:pPr>
              <w:spacing w:after="0" w:line="240" w:lineRule="auto"/>
            </w:pPr>
            <w:r>
              <w:rPr>
                <w:sz w:val="16"/>
              </w:rPr>
              <w:t>Enlace a workflow y release etiquetada.</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Ambientes</w:t>
            </w:r>
          </w:p>
        </w:tc>
        <w:tc>
          <w:tcPr>
            <w:tcW w:type="dxa" w:w="4819"/>
            <w:shd w:fill="F7F9FC" w:val="clear"/>
            <w:tcMar>
              <w:top w:w="70" w:type="dxa"/>
              <w:start w:w="90" w:type="dxa"/>
              <w:bottom w:w="70" w:type="dxa"/>
              <w:end w:w="90" w:type="dxa"/>
            </w:tcMar>
            <w:vAlign w:val="top"/>
          </w:tcPr>
          <w:p>
            <w:pPr>
              <w:spacing w:after="0" w:line="240" w:lineRule="auto"/>
            </w:pPr>
            <w:r>
              <w:rPr>
                <w:sz w:val="16"/>
              </w:rPr>
              <w:t>Staging y producción separados.</w:t>
            </w:r>
          </w:p>
        </w:tc>
        <w:tc>
          <w:tcPr>
            <w:tcW w:type="dxa" w:w="3005"/>
            <w:shd w:fill="F7F9FC" w:val="clear"/>
            <w:tcMar>
              <w:top w:w="70" w:type="dxa"/>
              <w:start w:w="90" w:type="dxa"/>
              <w:bottom w:w="70" w:type="dxa"/>
              <w:end w:w="90" w:type="dxa"/>
            </w:tcMar>
            <w:vAlign w:val="top"/>
          </w:tcPr>
          <w:p>
            <w:pPr>
              <w:spacing w:after="0" w:line="240" w:lineRule="auto"/>
            </w:pPr>
            <w:r>
              <w:rPr>
                <w:sz w:val="16"/>
              </w:rPr>
              <w:t>Matriz de variables, URLs y responsables.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Observabilidad</w:t>
            </w:r>
          </w:p>
        </w:tc>
        <w:tc>
          <w:tcPr>
            <w:tcW w:type="dxa" w:w="4819"/>
            <w:shd w:fill="FFFFFF" w:val="clear"/>
            <w:tcMar>
              <w:top w:w="70" w:type="dxa"/>
              <w:start w:w="90" w:type="dxa"/>
              <w:bottom w:w="70" w:type="dxa"/>
              <w:end w:w="90" w:type="dxa"/>
            </w:tcMar>
            <w:vAlign w:val="top"/>
          </w:tcPr>
          <w:p>
            <w:pPr>
              <w:spacing w:after="0" w:line="240" w:lineRule="auto"/>
            </w:pPr>
            <w:r>
              <w:rPr>
                <w:sz w:val="16"/>
              </w:rPr>
              <w:t>Health checks, alertas, logs y runbook operativos.</w:t>
            </w:r>
          </w:p>
        </w:tc>
        <w:tc>
          <w:tcPr>
            <w:tcW w:type="dxa" w:w="3005"/>
            <w:shd w:fill="FFFFFF" w:val="clear"/>
            <w:tcMar>
              <w:top w:w="70" w:type="dxa"/>
              <w:start w:w="90" w:type="dxa"/>
              <w:bottom w:w="70" w:type="dxa"/>
              <w:end w:w="90" w:type="dxa"/>
            </w:tcMar>
            <w:vAlign w:val="top"/>
          </w:tcPr>
          <w:p>
            <w:pPr>
              <w:spacing w:after="0" w:line="240" w:lineRule="auto"/>
            </w:pPr>
            <w:r>
              <w:rPr>
                <w:sz w:val="16"/>
              </w:rPr>
              <w:t>Prueba de alerta y dashboard.</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Continuidad</w:t>
            </w:r>
          </w:p>
        </w:tc>
        <w:tc>
          <w:tcPr>
            <w:tcW w:type="dxa" w:w="4819"/>
            <w:shd w:fill="F7F9FC" w:val="clear"/>
            <w:tcMar>
              <w:top w:w="70" w:type="dxa"/>
              <w:start w:w="90" w:type="dxa"/>
              <w:bottom w:w="70" w:type="dxa"/>
              <w:end w:w="90" w:type="dxa"/>
            </w:tcMar>
            <w:vAlign w:val="top"/>
          </w:tcPr>
          <w:p>
            <w:pPr>
              <w:spacing w:after="0" w:line="240" w:lineRule="auto"/>
            </w:pPr>
            <w:r>
              <w:rPr>
                <w:sz w:val="16"/>
              </w:rPr>
              <w:t>Backup y restauración probados; rollback ensayado.</w:t>
            </w:r>
          </w:p>
        </w:tc>
        <w:tc>
          <w:tcPr>
            <w:tcW w:type="dxa" w:w="3005"/>
            <w:shd w:fill="F7F9FC" w:val="clear"/>
            <w:tcMar>
              <w:top w:w="70" w:type="dxa"/>
              <w:start w:w="90" w:type="dxa"/>
              <w:bottom w:w="70" w:type="dxa"/>
              <w:end w:w="90" w:type="dxa"/>
            </w:tcMar>
            <w:vAlign w:val="top"/>
          </w:tcPr>
          <w:p>
            <w:pPr>
              <w:spacing w:after="0" w:line="240" w:lineRule="auto"/>
            </w:pPr>
            <w:r>
              <w:rPr>
                <w:sz w:val="16"/>
              </w:rPr>
              <w:t>Acta técnica con RPO/RTO medidos.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Accesibilidad</w:t>
            </w:r>
          </w:p>
        </w:tc>
        <w:tc>
          <w:tcPr>
            <w:tcW w:type="dxa" w:w="4819"/>
            <w:shd w:fill="FFFFFF" w:val="clear"/>
            <w:tcMar>
              <w:top w:w="70" w:type="dxa"/>
              <w:start w:w="90" w:type="dxa"/>
              <w:bottom w:w="70" w:type="dxa"/>
              <w:end w:w="90" w:type="dxa"/>
            </w:tcMar>
            <w:vAlign w:val="top"/>
          </w:tcPr>
          <w:p>
            <w:pPr>
              <w:spacing w:after="0" w:line="240" w:lineRule="auto"/>
            </w:pPr>
            <w:r>
              <w:rPr>
                <w:sz w:val="16"/>
              </w:rPr>
              <w:t>Flujos críticos verificados contra criterios acordados.</w:t>
            </w:r>
          </w:p>
        </w:tc>
        <w:tc>
          <w:tcPr>
            <w:tcW w:type="dxa" w:w="3005"/>
            <w:shd w:fill="FFFFFF" w:val="clear"/>
            <w:tcMar>
              <w:top w:w="70" w:type="dxa"/>
              <w:start w:w="90" w:type="dxa"/>
              <w:bottom w:w="70" w:type="dxa"/>
              <w:end w:w="90" w:type="dxa"/>
            </w:tcMar>
            <w:vAlign w:val="top"/>
          </w:tcPr>
          <w:p>
            <w:pPr>
              <w:spacing w:after="0" w:line="240" w:lineRule="auto"/>
            </w:pPr>
            <w:r>
              <w:rPr>
                <w:sz w:val="16"/>
              </w:rPr>
              <w:t>Reporte automático y revisión manual.</w:t>
            </w:r>
          </w:p>
        </w:tc>
      </w:tr>
      <w:tr>
        <w:trPr>
          <w:cantSplit/>
        </w:trPr>
        <w:tc>
          <w:tcPr>
            <w:tcW w:type="dxa" w:w="1701"/>
            <w:shd w:fill="F7F9FC" w:val="clear"/>
            <w:tcMar>
              <w:top w:w="70" w:type="dxa"/>
              <w:start w:w="90" w:type="dxa"/>
              <w:bottom w:w="70" w:type="dxa"/>
              <w:end w:w="90" w:type="dxa"/>
            </w:tcMar>
            <w:vAlign w:val="top"/>
          </w:tcPr>
          <w:p>
            <w:pPr>
              <w:spacing w:after="0" w:line="240" w:lineRule="auto"/>
            </w:pPr>
            <w:r>
              <w:rPr>
                <w:sz w:val="16"/>
              </w:rPr>
              <w:t>Capacitación</w:t>
            </w:r>
          </w:p>
        </w:tc>
        <w:tc>
          <w:tcPr>
            <w:tcW w:type="dxa" w:w="4819"/>
            <w:shd w:fill="F7F9FC" w:val="clear"/>
            <w:tcMar>
              <w:top w:w="70" w:type="dxa"/>
              <w:start w:w="90" w:type="dxa"/>
              <w:bottom w:w="70" w:type="dxa"/>
              <w:end w:w="90" w:type="dxa"/>
            </w:tcMar>
            <w:vAlign w:val="top"/>
          </w:tcPr>
          <w:p>
            <w:pPr>
              <w:spacing w:after="0" w:line="240" w:lineRule="auto"/>
            </w:pPr>
            <w:r>
              <w:rPr>
                <w:sz w:val="16"/>
              </w:rPr>
              <w:t>Usuarios clave y soporte entrenados.</w:t>
            </w:r>
          </w:p>
        </w:tc>
        <w:tc>
          <w:tcPr>
            <w:tcW w:type="dxa" w:w="3005"/>
            <w:shd w:fill="F7F9FC" w:val="clear"/>
            <w:tcMar>
              <w:top w:w="70" w:type="dxa"/>
              <w:start w:w="90" w:type="dxa"/>
              <w:bottom w:w="70" w:type="dxa"/>
              <w:end w:w="90" w:type="dxa"/>
            </w:tcMar>
            <w:vAlign w:val="top"/>
          </w:tcPr>
          <w:p>
            <w:pPr>
              <w:spacing w:after="0" w:line="240" w:lineRule="auto"/>
            </w:pPr>
            <w:r>
              <w:rPr>
                <w:sz w:val="16"/>
              </w:rPr>
              <w:t>Registro de asistencia y casos prácticos.</w:t>
            </w:r>
          </w:p>
        </w:tc>
      </w:tr>
      <w:tr>
        <w:trPr>
          <w:cantSplit/>
        </w:trPr>
        <w:tc>
          <w:tcPr>
            <w:tcW w:type="dxa" w:w="1701"/>
            <w:shd w:fill="FFFFFF" w:val="clear"/>
            <w:tcMar>
              <w:top w:w="70" w:type="dxa"/>
              <w:start w:w="90" w:type="dxa"/>
              <w:bottom w:w="70" w:type="dxa"/>
              <w:end w:w="90" w:type="dxa"/>
            </w:tcMar>
            <w:vAlign w:val="top"/>
          </w:tcPr>
          <w:p>
            <w:pPr>
              <w:spacing w:after="0" w:line="240" w:lineRule="auto"/>
            </w:pPr>
            <w:r>
              <w:rPr>
                <w:sz w:val="16"/>
              </w:rPr>
              <w:t>Operación</w:t>
            </w:r>
          </w:p>
        </w:tc>
        <w:tc>
          <w:tcPr>
            <w:tcW w:type="dxa" w:w="4819"/>
            <w:shd w:fill="FFFFFF" w:val="clear"/>
            <w:tcMar>
              <w:top w:w="70" w:type="dxa"/>
              <w:start w:w="90" w:type="dxa"/>
              <w:bottom w:w="70" w:type="dxa"/>
              <w:end w:w="90" w:type="dxa"/>
            </w:tcMar>
            <w:vAlign w:val="top"/>
          </w:tcPr>
          <w:p>
            <w:pPr>
              <w:spacing w:after="0" w:line="240" w:lineRule="auto"/>
            </w:pPr>
            <w:r>
              <w:rPr>
                <w:sz w:val="16"/>
              </w:rPr>
              <w:t>Dominio, Brevo, monitoreo, almacenamiento y costos aprobados.</w:t>
            </w:r>
          </w:p>
        </w:tc>
        <w:tc>
          <w:tcPr>
            <w:tcW w:type="dxa" w:w="3005"/>
            <w:shd w:fill="FFFFFF" w:val="clear"/>
            <w:tcMar>
              <w:top w:w="70" w:type="dxa"/>
              <w:start w:w="90" w:type="dxa"/>
              <w:bottom w:w="70" w:type="dxa"/>
              <w:end w:w="90" w:type="dxa"/>
            </w:tcMar>
            <w:vAlign w:val="top"/>
          </w:tcPr>
          <w:p>
            <w:pPr>
              <w:spacing w:after="0" w:line="240" w:lineRule="auto"/>
            </w:pPr>
            <w:r>
              <w:rPr>
                <w:sz w:val="16"/>
              </w:rPr>
              <w:t>Ficha de proveedores y presupuesto.</w:t>
            </w:r>
          </w:p>
        </w:tc>
      </w:tr>
    </w:tbl>
    <w:p>
      <w:pPr>
        <w:spacing w:after="0"/>
      </w:pPr>
    </w:p>
    <w:tbl>
      <w:tblPr>
        <w:tblW w:type="auto" w:w="0"/>
        <w:jc w:val="center"/>
        <w:tblLayout w:type="autofit"/>
        <w:tblLook w:firstColumn="1" w:firstRow="1" w:lastColumn="0" w:lastRow="0" w:noHBand="0" w:noVBand="1" w:val="04A0"/>
        <w:tblBorders>
          <w:top w:val="single" w:sz="10" w:space="0" w:color="2F855A"/>
          <w:left w:val="single" w:sz="10" w:space="0" w:color="2F855A"/>
          <w:bottom w:val="single" w:sz="10" w:space="0" w:color="2F855A"/>
          <w:right w:val="single" w:sz="10" w:space="0" w:color="2F855A"/>
          <w:insideH w:val="single" w:sz="10" w:space="0" w:color="2F855A"/>
          <w:insideV w:val="single" w:sz="10" w:space="0" w:color="2F855A"/>
        </w:tblBorders>
      </w:tblPr>
      <w:tblGrid>
        <w:gridCol w:w="10200"/>
      </w:tblGrid>
      <w:tr>
        <w:trPr>
          <w:cantSplit/>
        </w:trPr>
        <w:tc>
          <w:tcPr>
            <w:tcW w:type="dxa" w:w="10200"/>
            <w:shd w:fill="EAF7EF" w:val="clear"/>
            <w:tcMar>
              <w:top w:w="110" w:type="dxa"/>
              <w:start w:w="150" w:type="dxa"/>
              <w:bottom w:w="110" w:type="dxa"/>
              <w:end w:w="150" w:type="dxa"/>
            </w:tcMar>
          </w:tcPr>
          <w:p>
            <w:pPr>
              <w:spacing w:after="0"/>
            </w:pPr>
            <w:r>
              <w:rPr>
                <w:b/>
                <w:color w:val="2F855A"/>
                <w:sz w:val="19"/>
              </w:rPr>
              <w:t>La autorización de producción corresponde a Incalpaca/FM con conformidad técnica del Responsable de Integración. Cumplir el calendario de dos semanas no reemplaza este checklist.</w:t>
            </w:r>
          </w:p>
        </w:tc>
      </w:tr>
    </w:tbl>
    <w:p>
      <w:pPr>
        <w:spacing w:after="0"/>
      </w:pPr>
    </w:p>
    <w:p>
      <w:pPr>
        <w:pStyle w:val="Heading1"/>
        <w:keepNext/>
        <w:pageBreakBefore/>
      </w:pPr>
      <w:r>
        <w:t>39. Referencias técnicas y normativas oficiales</w:t>
      </w:r>
    </w:p>
    <w:p>
      <w:pPr>
        <w:spacing w:after="40"/>
        <w:ind w:left="113" w:hanging="113"/>
      </w:pPr>
      <w:r>
        <w:rPr>
          <w:sz w:val="17"/>
        </w:rPr>
        <w:t>[1] ISO 55000:2024 - https://www.iso.org/standard/83053.html</w:t>
      </w:r>
    </w:p>
    <w:p>
      <w:pPr>
        <w:spacing w:after="40"/>
        <w:ind w:left="113" w:hanging="113"/>
      </w:pPr>
      <w:r>
        <w:rPr>
          <w:sz w:val="17"/>
        </w:rPr>
        <w:t>[2] ISO 55001:2024 - https://www.iso.org/standard/83054.html</w:t>
      </w:r>
    </w:p>
    <w:p>
      <w:pPr>
        <w:spacing w:after="40"/>
        <w:ind w:left="113" w:hanging="113"/>
      </w:pPr>
      <w:r>
        <w:rPr>
          <w:sz w:val="17"/>
        </w:rPr>
        <w:t>[3] Django download and supported versions - https://www.djangoproject.com/download/</w:t>
      </w:r>
    </w:p>
    <w:p>
      <w:pPr>
        <w:spacing w:after="40"/>
        <w:ind w:left="113" w:hanging="113"/>
      </w:pPr>
      <w:r>
        <w:rPr>
          <w:sz w:val="17"/>
        </w:rPr>
        <w:t>[4] Django REST Framework - https://www.django-rest-framework.org/</w:t>
      </w:r>
    </w:p>
    <w:p>
      <w:pPr>
        <w:spacing w:after="40"/>
        <w:ind w:left="113" w:hanging="113"/>
      </w:pPr>
      <w:r>
        <w:rPr>
          <w:sz w:val="17"/>
        </w:rPr>
        <w:t>[5] Simple JWT - https://django-rest-framework-simplejwt.readthedocs.io/en/stable/</w:t>
      </w:r>
    </w:p>
    <w:p>
      <w:pPr>
        <w:spacing w:after="40"/>
        <w:ind w:left="113" w:hanging="113"/>
      </w:pPr>
      <w:r>
        <w:rPr>
          <w:sz w:val="17"/>
        </w:rPr>
        <w:t>[6] drf-spectacular - https://drf-spectacular.readthedocs.io/</w:t>
      </w:r>
    </w:p>
    <w:p>
      <w:pPr>
        <w:spacing w:after="40"/>
        <w:ind w:left="113" w:hanging="113"/>
      </w:pPr>
      <w:r>
        <w:rPr>
          <w:sz w:val="17"/>
        </w:rPr>
        <w:t>[7] React 19.2 - https://react.dev/blog/2025/10/01/react-19-2</w:t>
      </w:r>
    </w:p>
    <w:p>
      <w:pPr>
        <w:spacing w:after="40"/>
        <w:ind w:left="113" w:hanging="113"/>
      </w:pPr>
      <w:r>
        <w:rPr>
          <w:sz w:val="17"/>
        </w:rPr>
        <w:t>[8] Vite 8 - https://vite.dev/blog/announcing-vite8</w:t>
      </w:r>
    </w:p>
    <w:p>
      <w:pPr>
        <w:spacing w:after="40"/>
        <w:ind w:left="113" w:hanging="113"/>
      </w:pPr>
      <w:r>
        <w:rPr>
          <w:sz w:val="17"/>
        </w:rPr>
        <w:t>[9] Node.js release schedule - https://nodejs.org/en/about/previous-releases</w:t>
      </w:r>
    </w:p>
    <w:p>
      <w:pPr>
        <w:spacing w:after="40"/>
        <w:ind w:left="113" w:hanging="113"/>
      </w:pPr>
      <w:r>
        <w:rPr>
          <w:sz w:val="17"/>
        </w:rPr>
        <w:t>[10] PostgreSQL releases and support - https://www.postgresql.org/docs/release/ ; https://www.postgresql.org/support/versioning/</w:t>
      </w:r>
    </w:p>
    <w:p>
      <w:pPr>
        <w:spacing w:after="40"/>
        <w:ind w:left="113" w:hanging="113"/>
      </w:pPr>
      <w:r>
        <w:rPr>
          <w:sz w:val="17"/>
        </w:rPr>
        <w:t>[11] Celery 5.6 - https://docs.celeryq.dev/en/stable/</w:t>
      </w:r>
    </w:p>
    <w:p>
      <w:pPr>
        <w:spacing w:after="40"/>
        <w:ind w:left="113" w:hanging="113"/>
      </w:pPr>
      <w:r>
        <w:rPr>
          <w:sz w:val="17"/>
        </w:rPr>
        <w:t>[12] Redis documentation - https://redis.io/docs/latest/</w:t>
      </w:r>
    </w:p>
    <w:p>
      <w:pPr>
        <w:spacing w:after="40"/>
        <w:ind w:left="113" w:hanging="113"/>
      </w:pPr>
      <w:r>
        <w:rPr>
          <w:sz w:val="17"/>
        </w:rPr>
        <w:t>[13] Brevo free plan limits - https://help.brevo.com/hc/en-us/articles/208580669-FAQs-What-are-the-limits-of-the-Free-plan</w:t>
      </w:r>
    </w:p>
    <w:p>
      <w:pPr>
        <w:spacing w:after="40"/>
        <w:ind w:left="113" w:hanging="113"/>
      </w:pPr>
      <w:r>
        <w:rPr>
          <w:sz w:val="17"/>
        </w:rPr>
        <w:t>[14] MDN Progressive Web Apps - https://developer.mozilla.org/en-US/docs/Web/Progressive_web_apps</w:t>
      </w:r>
    </w:p>
    <w:p>
      <w:pPr>
        <w:spacing w:after="40"/>
        <w:ind w:left="113" w:hanging="113"/>
      </w:pPr>
      <w:r>
        <w:rPr>
          <w:sz w:val="17"/>
        </w:rPr>
        <w:t>[15] MDN Service Worker API - https://developer.mozilla.org/en-US/docs/Web/API/Service_Worker_API</w:t>
      </w:r>
    </w:p>
    <w:p>
      <w:pPr>
        <w:spacing w:after="40"/>
        <w:ind w:left="113" w:hanging="113"/>
      </w:pPr>
      <w:r>
        <w:rPr>
          <w:sz w:val="17"/>
        </w:rPr>
        <w:t>[16] ZXing - https://github.com/zxing/zxing</w:t>
      </w:r>
    </w:p>
    <w:p>
      <w:pPr>
        <w:spacing w:after="40"/>
        <w:ind w:left="113" w:hanging="113"/>
      </w:pPr>
      <w:r>
        <w:rPr>
          <w:sz w:val="17"/>
        </w:rPr>
        <w:t>[17] docxtpl - https://docxtpl.readthedocs.io/en/stable/</w:t>
      </w:r>
    </w:p>
    <w:p>
      <w:pPr>
        <w:spacing w:after="40"/>
        <w:ind w:left="113" w:hanging="113"/>
      </w:pPr>
      <w:r>
        <w:rPr>
          <w:sz w:val="17"/>
        </w:rPr>
        <w:t>[18] WeasyPrint - https://weasyprint.org/</w:t>
      </w:r>
    </w:p>
    <w:p>
      <w:pPr>
        <w:spacing w:after="40"/>
        <w:ind w:left="113" w:hanging="113"/>
      </w:pPr>
      <w:r>
        <w:rPr>
          <w:sz w:val="17"/>
        </w:rPr>
        <w:t>[19] Playwright - https://playwright.dev/docs/intro</w:t>
      </w:r>
    </w:p>
    <w:p>
      <w:pPr>
        <w:spacing w:after="40"/>
        <w:ind w:left="113" w:hanging="113"/>
      </w:pPr>
      <w:r>
        <w:rPr>
          <w:sz w:val="17"/>
        </w:rPr>
        <w:t>[20] Ley N.° 29733, Ley de Protección de Datos Personales - https://www.gob.pe/institucion/congreso-de-la-republica/normas-legales/243470-29733</w:t>
      </w:r>
    </w:p>
    <w:p>
      <w:pPr>
        <w:spacing w:after="40"/>
        <w:ind w:left="113" w:hanging="113"/>
      </w:pPr>
      <w:r>
        <w:rPr>
          <w:sz w:val="17"/>
        </w:rPr>
        <w:t>[21] Decreto Supremo N.° 016-2024-JUS, Reglamento de la Ley N.° 29733 - https://www.gob.pe/institucion/anpd/normas-legales/6554453-16-2024-jus</w:t>
      </w:r>
    </w:p>
    <w:p>
      <w:pPr>
        <w:spacing w:after="40"/>
        <w:ind w:left="113" w:hanging="113"/>
      </w:pPr>
      <w:r>
        <w:rPr>
          <w:sz w:val="17"/>
        </w:rPr>
        <w:t>[22] Autoridad Nacional de Protección de Datos Personales, vigencia del nuevo Reglamento desde el 31 de marzo de 2025 - https://www.gob.pe/institucion/anpd/campañas/128319-nuevo-reglamento-de-proteccion-de-datos-personales</w:t>
      </w:r>
    </w:p>
    <w:p>
      <w:pPr>
        <w:spacing w:after="40"/>
        <w:ind w:left="113" w:hanging="113"/>
      </w:pPr>
      <w:r>
        <w:rPr>
          <w:sz w:val="17"/>
        </w:rPr>
        <w:t>[23] ANPD, inscripción de bancos de datos personales mediante SIPDP - https://www.gob.pe/8060-inscribir-banco-de-datos-en-el-registro-nacional-de-proteccion-de-datos-personales</w:t>
      </w:r>
    </w:p>
    <w:p>
      <w:pPr>
        <w:spacing w:after="40"/>
        <w:ind w:left="113" w:hanging="113"/>
      </w:pPr>
      <w:r>
        <w:rPr>
          <w:sz w:val="17"/>
        </w:rPr>
        <w:t>[24] GitHub Actions - https://github.com/features/actions</w:t>
      </w:r>
    </w:p>
    <w:p>
      <w:pPr>
        <w:spacing w:after="40"/>
        <w:ind w:left="113" w:hanging="113"/>
      </w:pPr>
      <w:r>
        <w:rPr>
          <w:sz w:val="17"/>
        </w:rPr>
        <w:t>[25] GitHub Docs, deployment environments - https://docs.github.com/en/actions/concepts/workflows-and-actions/deployment-environments</w:t>
      </w:r>
    </w:p>
    <w:p>
      <w:pPr>
        <w:spacing w:after="40"/>
        <w:ind w:left="113" w:hanging="113"/>
      </w:pPr>
      <w:r>
        <w:rPr>
          <w:sz w:val="17"/>
        </w:rPr>
        <w:t>[26] Sentry Docs, uptime monitoring - https://docs.sentry.io/product/monitors-and-alerts/monitors/uptime-monitoring/</w:t>
      </w:r>
    </w:p>
    <w:p>
      <w:pPr>
        <w:spacing w:after="40"/>
        <w:ind w:left="113" w:hanging="113"/>
      </w:pPr>
      <w:r>
        <w:rPr>
          <w:sz w:val="17"/>
        </w:rPr>
        <w:t>[27] Brevo, límite vigente del plan gratuito consultado en julio de 2026 - https://help.brevo.com/hc/en-us/articles/208580669-FAQs-What-are-the-limits-of-the-Free-plan</w:t>
      </w:r>
    </w:p>
    <w:p>
      <w:pPr>
        <w:spacing w:after="40"/>
        <w:ind w:left="113" w:hanging="113"/>
      </w:pPr>
      <w:r>
        <w:rPr>
          <w:sz w:val="17"/>
        </w:rPr>
        <w:t>[28] W3C, Web Content Accessibility Guidelines (WCAG) 2.2 - https://www.w3.org/TR/WCAG22/</w:t>
      </w:r>
    </w:p>
    <w:sectPr w:rsidR="00FC693F" w:rsidRPr="0006063C" w:rsidSect="00034616">
      <w:headerReference w:type="default" r:id="rId9"/>
      <w:footerReference w:type="default" r:id="rId10"/>
      <w:pgSz w:w="12240" w:h="15840"/>
      <w:pgMar w:top="964" w:right="102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B7CCE5"/>
      </w:pBdr>
    </w:pPr>
    <w:r>
      <w:rPr>
        <w:rFonts w:ascii="Aptos" w:hAnsi="Aptos"/>
        <w:b/>
        <w:color w:val="123B70"/>
        <w:sz w:val="17"/>
      </w:rPr>
      <w:t>SGTB INCALPACA  |  Plan técnico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23B7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D5D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D5D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198" w:right="14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SGTB Incalpaca - Plan técnico de implementación y desarrollo</dc:title>
  <dc:subject>Versión 1.1 con cumplimiento, CI/CD, observabilidad, continuidad y gestión del proyecto</dc:subject>
  <dc:creator>Equipo de proyecto Incalpaca</dc:creator>
  <cp:keywords>Incalpaca, Django, React, PostgreSQL, QR, gestión de bienes, ciclo de vida</cp:keywords>
  <dc:description>Documento actualizado el 22 de julio de 2026.</dc:description>
  <cp:lastModifiedBy/>
  <cp:revision>1</cp:revision>
  <dcterms:created xsi:type="dcterms:W3CDTF">2013-12-23T23:15:00Z</dcterms:created>
  <dcterms:modified xsi:type="dcterms:W3CDTF">2013-12-23T23:15:00Z</dcterms:modified>
  <cp:category/>
</cp:coreProperties>
</file>