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272B" w14:textId="54898B0F" w:rsidR="00E17068" w:rsidRPr="00632AB2" w:rsidRDefault="00E17068">
      <w:pPr>
        <w:rPr>
          <w:rFonts w:ascii="Times New Roman" w:hAnsi="Times New Roman" w:cs="Times New Roman"/>
        </w:rPr>
      </w:pPr>
      <w:r w:rsidRPr="00632AB2">
        <w:rPr>
          <w:rFonts w:ascii="Times New Roman" w:hAnsi="Times New Roman" w:cs="Times New Roman"/>
        </w:rPr>
        <w:t xml:space="preserve">Below is a chart to displaying the issues which each column. </w:t>
      </w:r>
      <w:r w:rsidR="00632AB2">
        <w:rPr>
          <w:rFonts w:ascii="Times New Roman" w:hAnsi="Times New Roman" w:cs="Times New Roman"/>
        </w:rPr>
        <w:t>There is no duplicated data in this sheet.</w:t>
      </w:r>
    </w:p>
    <w:p w14:paraId="3F9B83A0" w14:textId="4C156F9C" w:rsidR="00E17068" w:rsidRDefault="00E17068" w:rsidP="0075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325"/>
        <w:gridCol w:w="1336"/>
        <w:gridCol w:w="1389"/>
        <w:gridCol w:w="1260"/>
        <w:gridCol w:w="1359"/>
        <w:gridCol w:w="2151"/>
      </w:tblGrid>
      <w:tr w:rsidR="00E17068" w14:paraId="1C848089" w14:textId="77777777" w:rsidTr="00632AB2">
        <w:tc>
          <w:tcPr>
            <w:tcW w:w="1345" w:type="dxa"/>
          </w:tcPr>
          <w:p w14:paraId="7AEF580E" w14:textId="5A43920C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="00E17068"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nline</w:t>
            </w: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17068"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order               </w:t>
            </w:r>
          </w:p>
        </w:tc>
        <w:tc>
          <w:tcPr>
            <w:tcW w:w="1325" w:type="dxa"/>
          </w:tcPr>
          <w:p w14:paraId="4B1205AD" w14:textId="0C350DB6" w:rsidR="00E17068" w:rsidRPr="00632AB2" w:rsidRDefault="00E17068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54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brand</w:t>
            </w:r>
          </w:p>
        </w:tc>
        <w:tc>
          <w:tcPr>
            <w:tcW w:w="1336" w:type="dxa"/>
          </w:tcPr>
          <w:p w14:paraId="0D70899B" w14:textId="1CE9568C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line</w:t>
            </w:r>
          </w:p>
        </w:tc>
        <w:tc>
          <w:tcPr>
            <w:tcW w:w="1389" w:type="dxa"/>
          </w:tcPr>
          <w:p w14:paraId="315BA4EC" w14:textId="1979F568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Class</w:t>
            </w:r>
          </w:p>
        </w:tc>
        <w:tc>
          <w:tcPr>
            <w:tcW w:w="1260" w:type="dxa"/>
          </w:tcPr>
          <w:p w14:paraId="23D2D29E" w14:textId="4CBD8C1B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size</w:t>
            </w:r>
          </w:p>
        </w:tc>
        <w:tc>
          <w:tcPr>
            <w:tcW w:w="1359" w:type="dxa"/>
          </w:tcPr>
          <w:p w14:paraId="69E6CBEA" w14:textId="2970330A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Standard cost</w:t>
            </w:r>
          </w:p>
        </w:tc>
        <w:tc>
          <w:tcPr>
            <w:tcW w:w="2151" w:type="dxa"/>
          </w:tcPr>
          <w:p w14:paraId="5629CC03" w14:textId="7EB4C0D2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 first sold date</w:t>
            </w:r>
          </w:p>
        </w:tc>
      </w:tr>
      <w:tr w:rsidR="00E17068" w14:paraId="5CE6546B" w14:textId="77777777" w:rsidTr="00632AB2">
        <w:trPr>
          <w:trHeight w:val="800"/>
        </w:trPr>
        <w:tc>
          <w:tcPr>
            <w:tcW w:w="1345" w:type="dxa"/>
          </w:tcPr>
          <w:p w14:paraId="2243BB66" w14:textId="60C206CF" w:rsidR="00E17068" w:rsidRPr="00632AB2" w:rsidRDefault="00E17068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 Missing values</w:t>
            </w:r>
          </w:p>
        </w:tc>
        <w:tc>
          <w:tcPr>
            <w:tcW w:w="1325" w:type="dxa"/>
          </w:tcPr>
          <w:p w14:paraId="1B78F14D" w14:textId="6E6F4ABB" w:rsidR="00E17068" w:rsidRPr="00632AB2" w:rsidRDefault="00E17068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 Missing values</w:t>
            </w:r>
          </w:p>
        </w:tc>
        <w:tc>
          <w:tcPr>
            <w:tcW w:w="1336" w:type="dxa"/>
          </w:tcPr>
          <w:p w14:paraId="09CDE820" w14:textId="4C789599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 Missing values</w:t>
            </w:r>
          </w:p>
        </w:tc>
        <w:tc>
          <w:tcPr>
            <w:tcW w:w="1389" w:type="dxa"/>
          </w:tcPr>
          <w:p w14:paraId="3B4EBC3D" w14:textId="490FED84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 Missing values</w:t>
            </w:r>
          </w:p>
        </w:tc>
        <w:tc>
          <w:tcPr>
            <w:tcW w:w="1260" w:type="dxa"/>
          </w:tcPr>
          <w:p w14:paraId="569834DE" w14:textId="6E2D50E3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 Missing values</w:t>
            </w:r>
          </w:p>
        </w:tc>
        <w:tc>
          <w:tcPr>
            <w:tcW w:w="1359" w:type="dxa"/>
          </w:tcPr>
          <w:p w14:paraId="28311825" w14:textId="4C0F76F5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 Missing values</w:t>
            </w:r>
          </w:p>
        </w:tc>
        <w:tc>
          <w:tcPr>
            <w:tcW w:w="2151" w:type="dxa"/>
          </w:tcPr>
          <w:p w14:paraId="028FD834" w14:textId="77777777" w:rsidR="00E17068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 Missing values</w:t>
            </w:r>
          </w:p>
          <w:p w14:paraId="5F7EC4A1" w14:textId="77777777" w:rsidR="00632AB2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Format of date is</w:t>
            </w:r>
          </w:p>
          <w:p w14:paraId="7E7801B4" w14:textId="76C77F0B" w:rsidR="00632AB2" w:rsidRPr="00632AB2" w:rsidRDefault="00632AB2" w:rsidP="007549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2A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incorrect</w:t>
            </w:r>
          </w:p>
        </w:tc>
      </w:tr>
    </w:tbl>
    <w:p w14:paraId="6D678F62" w14:textId="77777777" w:rsidR="00E17068" w:rsidRPr="0075495B" w:rsidRDefault="00E17068" w:rsidP="007549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D8FF6D" w14:textId="70FB699C" w:rsidR="0075495B" w:rsidRDefault="002070E2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Recommendations:</w:t>
      </w:r>
    </w:p>
    <w:p w14:paraId="780F735D" w14:textId="2B3FCB75" w:rsidR="002070E2" w:rsidRDefault="002070E2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filling numerical missing values with sum of each column value. For categorical, using backfill or forward fill to fill missing values. </w:t>
      </w:r>
    </w:p>
    <w:p w14:paraId="496D0B50" w14:textId="4118EB6E" w:rsidR="002070E2" w:rsidRDefault="002070E2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correct the format of time, use </w:t>
      </w:r>
      <w:proofErr w:type="spellStart"/>
      <w:r>
        <w:rPr>
          <w:rFonts w:ascii="Times New Roman" w:hAnsi="Times New Roman" w:cs="Times New Roman"/>
        </w:rPr>
        <w:t>pd.to_datetime</w:t>
      </w:r>
      <w:proofErr w:type="spellEnd"/>
      <w:r>
        <w:rPr>
          <w:rFonts w:ascii="Times New Roman" w:hAnsi="Times New Roman" w:cs="Times New Roman"/>
        </w:rPr>
        <w:t xml:space="preserve"> function to fix the format of the time into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object.</w:t>
      </w:r>
    </w:p>
    <w:p w14:paraId="740CC309" w14:textId="0462D6D9" w:rsidR="002070E2" w:rsidRDefault="002070E2" w:rsidP="006C610E">
      <w:pPr>
        <w:rPr>
          <w:rFonts w:ascii="Times New Roman" w:hAnsi="Times New Roman" w:cs="Times New Roman"/>
        </w:rPr>
      </w:pPr>
    </w:p>
    <w:p w14:paraId="5ED8ECDE" w14:textId="6FAFAB09" w:rsidR="00E865CC" w:rsidRDefault="00E865CC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Customer Demographic excel sheet there are a few issues. Below is a chart displaying the issues with each column.</w:t>
      </w:r>
    </w:p>
    <w:p w14:paraId="0F065300" w14:textId="00AAD456" w:rsidR="00E865CC" w:rsidRDefault="00E865CC" w:rsidP="006C610E">
      <w:pPr>
        <w:rPr>
          <w:rFonts w:ascii="Times New Roman" w:hAnsi="Times New Roman" w:cs="Times New Roman"/>
        </w:rPr>
      </w:pPr>
    </w:p>
    <w:tbl>
      <w:tblPr>
        <w:tblStyle w:val="TableGrid"/>
        <w:tblW w:w="10071" w:type="dxa"/>
        <w:tblLook w:val="04A0" w:firstRow="1" w:lastRow="0" w:firstColumn="1" w:lastColumn="0" w:noHBand="0" w:noVBand="1"/>
      </w:tblPr>
      <w:tblGrid>
        <w:gridCol w:w="1397"/>
        <w:gridCol w:w="1395"/>
        <w:gridCol w:w="1398"/>
        <w:gridCol w:w="1399"/>
        <w:gridCol w:w="1398"/>
        <w:gridCol w:w="1606"/>
        <w:gridCol w:w="1478"/>
      </w:tblGrid>
      <w:tr w:rsidR="00E865CC" w14:paraId="78C36B31" w14:textId="77777777" w:rsidTr="00E865CC">
        <w:trPr>
          <w:trHeight w:val="350"/>
        </w:trPr>
        <w:tc>
          <w:tcPr>
            <w:tcW w:w="1420" w:type="dxa"/>
          </w:tcPr>
          <w:p w14:paraId="6AE502DE" w14:textId="4379D1A9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1419" w:type="dxa"/>
          </w:tcPr>
          <w:p w14:paraId="6EABF662" w14:textId="36AE1735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DOB</w:t>
            </w:r>
          </w:p>
        </w:tc>
        <w:tc>
          <w:tcPr>
            <w:tcW w:w="1420" w:type="dxa"/>
          </w:tcPr>
          <w:p w14:paraId="5617F1A1" w14:textId="714C697D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Job Title</w:t>
            </w:r>
          </w:p>
        </w:tc>
        <w:tc>
          <w:tcPr>
            <w:tcW w:w="1420" w:type="dxa"/>
          </w:tcPr>
          <w:p w14:paraId="6F9D9A35" w14:textId="73E58098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Job Industry</w:t>
            </w:r>
          </w:p>
        </w:tc>
        <w:tc>
          <w:tcPr>
            <w:tcW w:w="1420" w:type="dxa"/>
          </w:tcPr>
          <w:p w14:paraId="0C31D29A" w14:textId="135E01D1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Tenure</w:t>
            </w:r>
          </w:p>
        </w:tc>
        <w:tc>
          <w:tcPr>
            <w:tcW w:w="1626" w:type="dxa"/>
          </w:tcPr>
          <w:p w14:paraId="6E690E6C" w14:textId="2A461705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1346" w:type="dxa"/>
          </w:tcPr>
          <w:p w14:paraId="4F5B3314" w14:textId="72156610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Default</w:t>
            </w:r>
          </w:p>
        </w:tc>
      </w:tr>
      <w:tr w:rsidR="00E865CC" w14:paraId="3CA89AB3" w14:textId="77777777" w:rsidTr="00E865CC">
        <w:trPr>
          <w:trHeight w:val="543"/>
        </w:trPr>
        <w:tc>
          <w:tcPr>
            <w:tcW w:w="1420" w:type="dxa"/>
          </w:tcPr>
          <w:p w14:paraId="7BF42A56" w14:textId="37C09EBC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125 Missing values</w:t>
            </w:r>
          </w:p>
        </w:tc>
        <w:tc>
          <w:tcPr>
            <w:tcW w:w="1419" w:type="dxa"/>
          </w:tcPr>
          <w:p w14:paraId="6109290A" w14:textId="46002CFB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87 missing values</w:t>
            </w:r>
          </w:p>
        </w:tc>
        <w:tc>
          <w:tcPr>
            <w:tcW w:w="1420" w:type="dxa"/>
          </w:tcPr>
          <w:p w14:paraId="377851F4" w14:textId="7EE33DF1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506 Missing values</w:t>
            </w:r>
          </w:p>
        </w:tc>
        <w:tc>
          <w:tcPr>
            <w:tcW w:w="1420" w:type="dxa"/>
          </w:tcPr>
          <w:p w14:paraId="1DECD802" w14:textId="6746F0D7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656 Missing values</w:t>
            </w:r>
          </w:p>
        </w:tc>
        <w:tc>
          <w:tcPr>
            <w:tcW w:w="1420" w:type="dxa"/>
          </w:tcPr>
          <w:p w14:paraId="22277A74" w14:textId="4F1FE7DF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87 Missing values</w:t>
            </w:r>
          </w:p>
        </w:tc>
        <w:tc>
          <w:tcPr>
            <w:tcW w:w="1626" w:type="dxa"/>
          </w:tcPr>
          <w:p w14:paraId="5F9170AE" w14:textId="138ACC53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Attributes are misspelled. There should be only two (male, female)</w:t>
            </w:r>
          </w:p>
        </w:tc>
        <w:tc>
          <w:tcPr>
            <w:tcW w:w="1346" w:type="dxa"/>
          </w:tcPr>
          <w:p w14:paraId="699CBA6B" w14:textId="3C0EDDF7" w:rsidR="00E865CC" w:rsidRPr="00E865CC" w:rsidRDefault="00E865CC" w:rsidP="006C6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5CC">
              <w:rPr>
                <w:rFonts w:ascii="Times New Roman" w:hAnsi="Times New Roman" w:cs="Times New Roman"/>
                <w:sz w:val="20"/>
                <w:szCs w:val="20"/>
              </w:rPr>
              <w:t>Values are non- distinguishable, not numerical or categorical</w:t>
            </w:r>
          </w:p>
        </w:tc>
      </w:tr>
    </w:tbl>
    <w:p w14:paraId="34A09699" w14:textId="77777777" w:rsidR="00E865CC" w:rsidRDefault="00E865CC" w:rsidP="006C610E">
      <w:pPr>
        <w:rPr>
          <w:rFonts w:ascii="Times New Roman" w:hAnsi="Times New Roman" w:cs="Times New Roman"/>
        </w:rPr>
      </w:pPr>
    </w:p>
    <w:p w14:paraId="1EF23D2C" w14:textId="5BA79F62" w:rsidR="002070E2" w:rsidRDefault="004B110D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Recommendations: </w:t>
      </w:r>
    </w:p>
    <w:p w14:paraId="489A635E" w14:textId="33D1A4C5" w:rsidR="004B110D" w:rsidRDefault="004B110D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default has no distinguishable values, this column should be dropped.</w:t>
      </w:r>
    </w:p>
    <w:p w14:paraId="0CAAF7D4" w14:textId="40A7B3D8" w:rsidR="004B110D" w:rsidRDefault="004B110D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numerical values will with sum or mode of each column value. For categorical, use the backfill or forward fill function to fill missing values.</w:t>
      </w:r>
    </w:p>
    <w:p w14:paraId="09824BE6" w14:textId="1AF0930D" w:rsidR="004B110D" w:rsidRDefault="004B110D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correct the misspelled gender variables, a replace function for each variable is done.</w:t>
      </w:r>
    </w:p>
    <w:p w14:paraId="1A462AA6" w14:textId="10DEDC61" w:rsidR="004B110D" w:rsidRDefault="004B110D" w:rsidP="006C610E">
      <w:pPr>
        <w:rPr>
          <w:rFonts w:ascii="Times New Roman" w:hAnsi="Times New Roman" w:cs="Times New Roman"/>
        </w:rPr>
      </w:pPr>
    </w:p>
    <w:p w14:paraId="31678891" w14:textId="240692F4" w:rsidR="00C83216" w:rsidRDefault="004B110D" w:rsidP="006C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Customer Address Sheet only one issue </w:t>
      </w:r>
      <w:r w:rsidR="00C83216">
        <w:rPr>
          <w:rFonts w:ascii="Times New Roman" w:hAnsi="Times New Roman" w:cs="Times New Roman"/>
        </w:rPr>
        <w:t xml:space="preserve">is displayed. For the feature State, New south Wales is not formatted correctly. To fix this issue, values should be changed to correspond and match the rest of the data set. </w:t>
      </w:r>
    </w:p>
    <w:p w14:paraId="137F720F" w14:textId="77777777" w:rsidR="002070E2" w:rsidRPr="002070E2" w:rsidRDefault="002070E2" w:rsidP="006C610E">
      <w:pPr>
        <w:rPr>
          <w:rFonts w:ascii="Times New Roman" w:hAnsi="Times New Roman" w:cs="Times New Roman"/>
        </w:rPr>
      </w:pPr>
    </w:p>
    <w:sectPr w:rsidR="002070E2" w:rsidRPr="0020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0E"/>
    <w:rsid w:val="00206947"/>
    <w:rsid w:val="002070E2"/>
    <w:rsid w:val="004B110D"/>
    <w:rsid w:val="005A6E2E"/>
    <w:rsid w:val="00632AB2"/>
    <w:rsid w:val="006C610E"/>
    <w:rsid w:val="0075495B"/>
    <w:rsid w:val="00C83216"/>
    <w:rsid w:val="00E17068"/>
    <w:rsid w:val="00E865CC"/>
    <w:rsid w:val="00F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84D6A"/>
  <w15:chartTrackingRefBased/>
  <w15:docId w15:val="{0269BE58-A8B5-C44B-83E1-EE125ADE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95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17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Madeline Z</dc:creator>
  <cp:keywords/>
  <dc:description/>
  <cp:lastModifiedBy>Luong, Madeline Z</cp:lastModifiedBy>
  <cp:revision>2</cp:revision>
  <dcterms:created xsi:type="dcterms:W3CDTF">2020-11-08T18:32:00Z</dcterms:created>
  <dcterms:modified xsi:type="dcterms:W3CDTF">2020-11-17T14:04:00Z</dcterms:modified>
</cp:coreProperties>
</file>