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7.png" ContentType="image/png"/>
  <Override PartName="/word/media/rId41.png" ContentType="image/png"/>
  <Override PartName="/word/media/rId44.png" ContentType="image/png"/>
  <Override PartName="/word/media/rId48.png" ContentType="image/png"/>
  <Override PartName="/word/media/rId51.png" ContentType="image/png"/>
  <Override PartName="/word/media/rId55.png" ContentType="image/png"/>
  <Override PartName="/word/media/rId58.png" ContentType="image/png"/>
  <Override PartName="/word/media/rId62.png" ContentType="image/png"/>
  <Override PartName="/word/media/rId65.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p>
    <w:p>
      <w:pPr>
        <w:pStyle w:val="Author"/>
      </w:pPr>
      <w:r>
        <w:t xml:space="preserve">Maria</w:t>
      </w:r>
      <w:r>
        <w:t xml:space="preserve"> </w:t>
      </w:r>
      <w:r>
        <w:t xml:space="preserve">Leticia</w:t>
      </w:r>
    </w:p>
    <w:p>
      <w:pPr>
        <w:pStyle w:val="Date"/>
      </w:pPr>
      <w:r>
        <w:t xml:space="preserve">2023-02-27</w:t>
      </w:r>
    </w:p>
    <w:bookmarkStart w:id="25" w:name="ex.1"/>
    <w:p>
      <w:pPr>
        <w:pStyle w:val="Heading2"/>
      </w:pPr>
      <w:r>
        <w:t xml:space="preserve">Ex.1</w:t>
      </w:r>
    </w:p>
    <w:bookmarkStart w:id="20" w:name="a.-what-is-a-geom"/>
    <w:p>
      <w:pPr>
        <w:pStyle w:val="Heading3"/>
      </w:pPr>
      <w:r>
        <w:t xml:space="preserve">a. What is a geom?</w:t>
      </w:r>
    </w:p>
    <w:p>
      <w:pPr>
        <w:pStyle w:val="FirstParagraph"/>
      </w:pPr>
      <w:r>
        <w:t xml:space="preserve">A</w:t>
      </w:r>
      <w:r>
        <w:t xml:space="preserve"> </w:t>
      </w:r>
      <w:r>
        <w:t xml:space="preserve">‘</w:t>
      </w:r>
      <w:r>
        <w:t xml:space="preserve">geom</w:t>
      </w:r>
      <w:r>
        <w:t xml:space="preserve">’</w:t>
      </w:r>
      <w:r>
        <w:t xml:space="preserve"> </w:t>
      </w:r>
      <w:r>
        <w:t xml:space="preserve">(geometric object) is used within ggplot to create layers. For example, you can use geom to create scatter plot, box plots, and line diagrams.</w:t>
      </w:r>
    </w:p>
    <w:bookmarkEnd w:id="20"/>
    <w:bookmarkStart w:id="21" w:name="b.-what-is-a-facet"/>
    <w:p>
      <w:pPr>
        <w:pStyle w:val="Heading3"/>
      </w:pPr>
      <w:r>
        <w:t xml:space="preserve">b. What is a facet?</w:t>
      </w:r>
    </w:p>
    <w:p>
      <w:pPr>
        <w:pStyle w:val="FirstParagraph"/>
      </w:pPr>
      <w:r>
        <w:t xml:space="preserve">A facet partitions a plot into a matrix of panels. Faceting separate the data up into subsets, according to a categorical variable, then generates separate plots for each subset.</w:t>
      </w:r>
    </w:p>
    <w:bookmarkEnd w:id="21"/>
    <w:bookmarkStart w:id="22" w:name="c.-explain-the-concept-of-layering."/>
    <w:p>
      <w:pPr>
        <w:pStyle w:val="Heading3"/>
      </w:pPr>
      <w:r>
        <w:t xml:space="preserve">c. Explain the concept of layering.</w:t>
      </w:r>
    </w:p>
    <w:p>
      <w:pPr>
        <w:pStyle w:val="FirstParagraph"/>
      </w:pPr>
      <w:r>
        <w:t xml:space="preserve">The</w:t>
      </w:r>
      <w:r>
        <w:t xml:space="preserve"> </w:t>
      </w:r>
      <w:r>
        <w:t xml:space="preserve">‘</w:t>
      </w:r>
      <w:r>
        <w:t xml:space="preserve">ggplot</w:t>
      </w:r>
      <w:r>
        <w:t xml:space="preserve">’</w:t>
      </w:r>
      <w:r>
        <w:t xml:space="preserve"> </w:t>
      </w:r>
      <w:r>
        <w:t xml:space="preserve">works in layers. A layer is a combination of data, stat and/or geom. Layering is the act of adding layers in a graph. The</w:t>
      </w:r>
      <w:r>
        <w:t xml:space="preserve"> </w:t>
      </w:r>
      <w:r>
        <w:t xml:space="preserve">‘</w:t>
      </w:r>
      <w:r>
        <w:t xml:space="preserve">+</w:t>
      </w:r>
      <w:r>
        <w:t xml:space="preserve">’</w:t>
      </w:r>
      <w:r>
        <w:t xml:space="preserve"> </w:t>
      </w:r>
      <w:r>
        <w:t xml:space="preserve">is used to add layers and it is placed at the end of each line containing a layer.</w:t>
      </w:r>
    </w:p>
    <w:bookmarkEnd w:id="22"/>
    <w:bookmarkStart w:id="23" w:name="X3335ff2e2bcdc53da49df7fdf28bda752509214"/>
    <w:p>
      <w:pPr>
        <w:pStyle w:val="Heading3"/>
      </w:pPr>
      <w:r>
        <w:t xml:space="preserve">d. Where do you add x and y variables and map different shapes, colors, and other attributes to the data?</w:t>
      </w:r>
    </w:p>
    <w:p>
      <w:pPr>
        <w:pStyle w:val="FirstParagraph"/>
      </w:pPr>
      <w:r>
        <w:t xml:space="preserve">We use aesthetic mapping (aes) to add x and y variables and map different shapes, colors, and other attributes to the data.</w:t>
      </w:r>
    </w:p>
    <w:bookmarkEnd w:id="23"/>
    <w:bookmarkStart w:id="24" w:name="Xf9b8ba7d7baece6e04e3e122f9d733881f1442d"/>
    <w:p>
      <w:pPr>
        <w:pStyle w:val="Heading3"/>
      </w:pPr>
      <w:r>
        <w:t xml:space="preserve">e. Explain what</w:t>
      </w:r>
      <w:r>
        <w:t xml:space="preserve"> </w:t>
      </w:r>
      <w:r>
        <w:t xml:space="preserve">‘</w:t>
      </w:r>
      <w:r>
        <w:t xml:space="preserve">jittering</w:t>
      </w:r>
      <w:r>
        <w:t xml:space="preserve">’</w:t>
      </w:r>
      <w:r>
        <w:t xml:space="preserve"> </w:t>
      </w:r>
      <w:r>
        <w:t xml:space="preserve">does and why it’s important.</w:t>
      </w:r>
    </w:p>
    <w:p>
      <w:pPr>
        <w:pStyle w:val="FirstParagraph"/>
      </w:pPr>
      <w:r>
        <w:t xml:space="preserve">The</w:t>
      </w:r>
      <w:r>
        <w:t xml:space="preserve"> </w:t>
      </w:r>
      <w:r>
        <w:t xml:space="preserve">‘</w:t>
      </w:r>
      <w:r>
        <w:t xml:space="preserve">jitter</w:t>
      </w:r>
      <w:r>
        <w:t xml:space="preserve">’</w:t>
      </w:r>
      <w:r>
        <w:t xml:space="preserve"> </w:t>
      </w:r>
      <w:r>
        <w:t xml:space="preserve">option is a tool to help better visualize the data. By</w:t>
      </w:r>
      <w:r>
        <w:t xml:space="preserve"> </w:t>
      </w:r>
      <w:r>
        <w:t xml:space="preserve">‘</w:t>
      </w:r>
      <w:r>
        <w:t xml:space="preserve">jittering</w:t>
      </w:r>
      <w:r>
        <w:t xml:space="preserve">’</w:t>
      </w:r>
      <w:r>
        <w:t xml:space="preserve"> </w:t>
      </w:r>
      <w:r>
        <w:t xml:space="preserve">we add random variation to the observations before generating the scatter plot. It is a useful way of handling overplotting, resulting in a better visual sense of how many observations have each pair of x and y values.</w:t>
      </w:r>
    </w:p>
    <w:bookmarkEnd w:id="24"/>
    <w:bookmarkEnd w:id="25"/>
    <w:bookmarkStart w:id="29" w:name="ex.2"/>
    <w:p>
      <w:pPr>
        <w:pStyle w:val="Heading2"/>
      </w:pPr>
      <w:r>
        <w:t xml:space="preserve">Ex.2</w:t>
      </w:r>
    </w:p>
    <w:p>
      <w:pPr>
        <w:pStyle w:val="SourceCode"/>
      </w:pPr>
      <w:r>
        <w:rPr>
          <w:rStyle w:val="FunctionTok"/>
        </w:rPr>
        <w:t xml:space="preserve">library</w:t>
      </w:r>
      <w:r>
        <w:rPr>
          <w:rStyle w:val="NormalTok"/>
        </w:rPr>
        <w:t xml:space="preserve"> (ggplot2)</w:t>
      </w:r>
      <w:r>
        <w:br/>
      </w:r>
      <w:r>
        <w:br/>
      </w:r>
      <w:r>
        <w:rPr>
          <w:rStyle w:val="NormalTok"/>
        </w:rPr>
        <w:t xml:space="preserve">mycotoxin </w:t>
      </w:r>
      <w:r>
        <w:rPr>
          <w:rStyle w:val="OtherTok"/>
        </w:rPr>
        <w:t xml:space="preserve">&lt;-</w:t>
      </w:r>
      <w:r>
        <w:rPr>
          <w:rStyle w:val="NormalTok"/>
        </w:rPr>
        <w:t xml:space="preserve"> </w:t>
      </w:r>
      <w:r>
        <w:rPr>
          <w:rStyle w:val="FunctionTok"/>
        </w:rPr>
        <w:t xml:space="preserve">read.csv</w:t>
      </w:r>
      <w:r>
        <w:rPr>
          <w:rStyle w:val="NormalTok"/>
        </w:rPr>
        <w:t xml:space="preserve"> (</w:t>
      </w:r>
      <w:r>
        <w:rPr>
          <w:rStyle w:val="StringTok"/>
        </w:rPr>
        <w:t xml:space="preserve">"MycotoxinData.csv"</w:t>
      </w:r>
      <w:r>
        <w:rPr>
          <w:rStyle w:val="NormalTok"/>
        </w:rPr>
        <w:t xml:space="preserve">, </w:t>
      </w:r>
      <w:r>
        <w:rPr>
          <w:rStyle w:val="AttributeTok"/>
        </w:rPr>
        <w:t xml:space="preserve">na.string =</w:t>
      </w:r>
      <w:r>
        <w:rPr>
          <w:rStyle w:val="NormalTok"/>
        </w:rPr>
        <w:t xml:space="preserve"> </w:t>
      </w:r>
      <w:r>
        <w:rPr>
          <w:rStyle w:val="StringTok"/>
        </w:rPr>
        <w:t xml:space="preserve">"NA"</w:t>
      </w:r>
      <w:r>
        <w:rPr>
          <w:rStyle w:val="NormalTok"/>
        </w:rPr>
        <w:t xml:space="preserve">)</w:t>
      </w:r>
      <w:r>
        <w:br/>
      </w:r>
      <w:r>
        <w:br/>
      </w:r>
      <w:r>
        <w:rPr>
          <w:rStyle w:val="FunctionTok"/>
        </w:rPr>
        <w:t xml:space="preserve">str</w:t>
      </w:r>
      <w:r>
        <w:rPr>
          <w:rStyle w:val="NormalTok"/>
        </w:rPr>
        <w:t xml:space="preserve"> (mycotoxin)</w:t>
      </w:r>
    </w:p>
    <w:p>
      <w:pPr>
        <w:pStyle w:val="SourceCode"/>
      </w:pPr>
      <w:r>
        <w:rPr>
          <w:rStyle w:val="VerbatimChar"/>
        </w:rPr>
        <w:t xml:space="preserve">## 'data.frame':    375 obs. of  6 variables:</w:t>
      </w:r>
      <w:r>
        <w:br/>
      </w:r>
      <w:r>
        <w:rPr>
          <w:rStyle w:val="VerbatimChar"/>
        </w:rPr>
        <w:t xml:space="preserve">##  $ Treatment     : chr  "Fg" "Fg" "Fg" "Fg" ...</w:t>
      </w:r>
      <w:r>
        <w:br/>
      </w:r>
      <w:r>
        <w:rPr>
          <w:rStyle w:val="VerbatimChar"/>
        </w:rPr>
        <w:t xml:space="preserve">##  $ Cultivar      : chr  "Wheaton" "Wheaton" "Wheaton" "Wheaton" ...</w:t>
      </w:r>
      <w:r>
        <w:br/>
      </w:r>
      <w:r>
        <w:rPr>
          <w:rStyle w:val="VerbatimChar"/>
        </w:rPr>
        <w:t xml:space="preserve">##  $ BioRep        : int  2 2 2 2 2 2 2 2 2 3 ...</w:t>
      </w:r>
      <w:r>
        <w:br/>
      </w:r>
      <w:r>
        <w:rPr>
          <w:rStyle w:val="VerbatimChar"/>
        </w:rPr>
        <w:t xml:space="preserve">##  $ MassperSeed_mg: chr  "10.29130435" "12.80322581" "2.846666667" "6.5" ...</w:t>
      </w:r>
      <w:r>
        <w:br/>
      </w:r>
      <w:r>
        <w:rPr>
          <w:rStyle w:val="VerbatimChar"/>
        </w:rPr>
        <w:t xml:space="preserve">##  $ DON           : chr  "107.3" "32.6" "416" "211.9" ...</w:t>
      </w:r>
      <w:r>
        <w:br/>
      </w:r>
      <w:r>
        <w:rPr>
          <w:rStyle w:val="VerbatimChar"/>
        </w:rPr>
        <w:t xml:space="preserve">##  $ X15ADON       : chr  "3" "0.85" "3.5" "3.1" ...</w:t>
      </w:r>
    </w:p>
    <w:p>
      <w:pPr>
        <w:pStyle w:val="SourceCode"/>
      </w:pPr>
      <w:r>
        <w:rPr>
          <w:rStyle w:val="NormalTok"/>
        </w:rPr>
        <w:t xml:space="preserve">mycotoxin</w:t>
      </w:r>
      <w:r>
        <w:rPr>
          <w:rStyle w:val="SpecialCharTok"/>
        </w:rPr>
        <w:t xml:space="preserve">$</w:t>
      </w:r>
      <w:r>
        <w:rPr>
          <w:rStyle w:val="NormalTok"/>
        </w:rPr>
        <w:t xml:space="preserve">DON1 </w:t>
      </w:r>
      <w:r>
        <w:rPr>
          <w:rStyle w:val="OtherTok"/>
        </w:rPr>
        <w:t xml:space="preserve">&lt;-</w:t>
      </w:r>
      <w:r>
        <w:rPr>
          <w:rStyle w:val="NormalTok"/>
        </w:rPr>
        <w:t xml:space="preserve"> </w:t>
      </w:r>
      <w:r>
        <w:rPr>
          <w:rStyle w:val="FunctionTok"/>
        </w:rPr>
        <w:t xml:space="preserve">as.numeric</w:t>
      </w:r>
      <w:r>
        <w:rPr>
          <w:rStyle w:val="NormalTok"/>
        </w:rPr>
        <w:t xml:space="preserve">(mycotoxin</w:t>
      </w:r>
      <w:r>
        <w:rPr>
          <w:rStyle w:val="SpecialCharTok"/>
        </w:rPr>
        <w:t xml:space="preserve">$</w:t>
      </w:r>
      <w:r>
        <w:rPr>
          <w:rStyle w:val="NormalTok"/>
        </w:rPr>
        <w:t xml:space="preserve">DON)</w:t>
      </w:r>
    </w:p>
    <w:p>
      <w:pPr>
        <w:pStyle w:val="SourceCode"/>
      </w:pPr>
      <w:r>
        <w:rPr>
          <w:rStyle w:val="VerbatimChar"/>
        </w:rPr>
        <w:t xml:space="preserve">## Warning: NAs introduced by coercion</w:t>
      </w:r>
    </w:p>
    <w:p>
      <w:pPr>
        <w:pStyle w:val="SourceCode"/>
      </w:pPr>
      <w:r>
        <w:rPr>
          <w:rStyle w:val="FunctionTok"/>
        </w:rPr>
        <w:t xml:space="preserve">str</w:t>
      </w:r>
      <w:r>
        <w:rPr>
          <w:rStyle w:val="NormalTok"/>
        </w:rPr>
        <w:t xml:space="preserve"> (mycotoxin)</w:t>
      </w:r>
    </w:p>
    <w:p>
      <w:pPr>
        <w:pStyle w:val="SourceCode"/>
      </w:pPr>
      <w:r>
        <w:rPr>
          <w:rStyle w:val="VerbatimChar"/>
        </w:rPr>
        <w:t xml:space="preserve">## 'data.frame':    375 obs. of  7 variables:</w:t>
      </w:r>
      <w:r>
        <w:br/>
      </w:r>
      <w:r>
        <w:rPr>
          <w:rStyle w:val="VerbatimChar"/>
        </w:rPr>
        <w:t xml:space="preserve">##  $ Treatment     : chr  "Fg" "Fg" "Fg" "Fg" ...</w:t>
      </w:r>
      <w:r>
        <w:br/>
      </w:r>
      <w:r>
        <w:rPr>
          <w:rStyle w:val="VerbatimChar"/>
        </w:rPr>
        <w:t xml:space="preserve">##  $ Cultivar      : chr  "Wheaton" "Wheaton" "Wheaton" "Wheaton" ...</w:t>
      </w:r>
      <w:r>
        <w:br/>
      </w:r>
      <w:r>
        <w:rPr>
          <w:rStyle w:val="VerbatimChar"/>
        </w:rPr>
        <w:t xml:space="preserve">##  $ BioRep        : int  2 2 2 2 2 2 2 2 2 3 ...</w:t>
      </w:r>
      <w:r>
        <w:br/>
      </w:r>
      <w:r>
        <w:rPr>
          <w:rStyle w:val="VerbatimChar"/>
        </w:rPr>
        <w:t xml:space="preserve">##  $ MassperSeed_mg: chr  "10.29130435" "12.80322581" "2.846666667" "6.5" ...</w:t>
      </w:r>
      <w:r>
        <w:br/>
      </w:r>
      <w:r>
        <w:rPr>
          <w:rStyle w:val="VerbatimChar"/>
        </w:rPr>
        <w:t xml:space="preserve">##  $ DON           : chr  "107.3" "32.6" "416" "211.9" ...</w:t>
      </w:r>
      <w:r>
        <w:br/>
      </w:r>
      <w:r>
        <w:rPr>
          <w:rStyle w:val="VerbatimChar"/>
        </w:rPr>
        <w:t xml:space="preserve">##  $ X15ADON       : chr  "3" "0.85" "3.5" "3.1" ...</w:t>
      </w:r>
      <w:r>
        <w:br/>
      </w:r>
      <w:r>
        <w:rPr>
          <w:rStyle w:val="VerbatimChar"/>
        </w:rPr>
        <w:t xml:space="preserve">##  $ DON1          : num  107.3 32.6 416 211.9 124 ...</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color=</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w:t>
      </w:r>
    </w:p>
    <w:p>
      <w:pPr>
        <w:pStyle w:val="SourceCode"/>
      </w:pPr>
      <w:r>
        <w:rPr>
          <w:rStyle w:val="VerbatimChar"/>
        </w:rPr>
        <w:t xml:space="preserve">## Warning: Removed 8 rows containing non-finite values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DataVisualization_files/figure-docx/unnamed-chunk-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ex.3"/>
    <w:p>
      <w:pPr>
        <w:pStyle w:val="Heading2"/>
      </w:pPr>
      <w:r>
        <w:t xml:space="preserve">Ex.3</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fill=</w:t>
      </w:r>
      <w:r>
        <w:rPr>
          <w:rStyle w:val="NormalTok"/>
        </w:rPr>
        <w:t xml:space="preserve">Cultivar)) </w:t>
      </w:r>
      <w:r>
        <w:rPr>
          <w:rStyle w:val="SpecialCharTok"/>
        </w:rPr>
        <w:t xml:space="preserve">+</w:t>
      </w:r>
      <w:r>
        <w:br/>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FunctionTok"/>
        </w:rPr>
        <w:t xml:space="preserve">ylab</w:t>
      </w:r>
      <w:r>
        <w:rPr>
          <w:rStyle w:val="NormalTok"/>
        </w:rPr>
        <w:t xml:space="preserve"> (</w:t>
      </w:r>
      <w:r>
        <w:rPr>
          <w:rStyle w:val="StringTok"/>
        </w:rPr>
        <w:t xml:space="preserve">"DON (ppm)"</w:t>
      </w:r>
      <w:r>
        <w:rPr>
          <w:rStyle w:val="NormalTok"/>
        </w:rPr>
        <w:t xml:space="preserve">)</w:t>
      </w:r>
    </w:p>
    <w:p>
      <w:pPr>
        <w:pStyle w:val="SourceCode"/>
      </w:pPr>
      <w:r>
        <w:rPr>
          <w:rStyle w:val="VerbatimChar"/>
        </w:rPr>
        <w:t xml:space="preserve">## Warning: Removed 8 rows containing non-finite values (`stat_summary()`).</w:t>
      </w:r>
      <w:r>
        <w:br/>
      </w:r>
      <w:r>
        <w:rPr>
          <w:rStyle w:val="VerbatimChar"/>
        </w:rPr>
        <w:t xml:space="preserve">## Removed 8 rows containing non-finite values (`stat_summary()`).</w:t>
      </w:r>
    </w:p>
    <w:p>
      <w:pPr>
        <w:pStyle w:val="FirstParagraph"/>
      </w:pPr>
      <w:r>
        <w:drawing>
          <wp:inline>
            <wp:extent cx="4620126" cy="3696101"/>
            <wp:effectExtent b="0" l="0" r="0" t="0"/>
            <wp:docPr descr="" title="" id="31" name="Picture"/>
            <a:graphic>
              <a:graphicData uri="http://schemas.openxmlformats.org/drawingml/2006/picture">
                <pic:pic>
                  <pic:nvPicPr>
                    <pic:cNvPr descr="DataVisualization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ex.4"/>
    <w:p>
      <w:pPr>
        <w:pStyle w:val="Heading2"/>
      </w:pPr>
      <w:r>
        <w:t xml:space="preserve">Ex.4</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w:t>
      </w:r>
      <w:r>
        <w:rPr>
          <w:rStyle w:val="NormalTok"/>
        </w:rPr>
        <w:t xml:space="preserve">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"black"</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w:t>
      </w:r>
    </w:p>
    <w:p>
      <w:pPr>
        <w:pStyle w:val="SourceCode"/>
      </w:pPr>
      <w:r>
        <w:rPr>
          <w:rStyle w:val="VerbatimChar"/>
        </w:rPr>
        <w:t xml:space="preserve">## Warning: Removed 8 rows containing non-finite values (`stat_boxplot()`).</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35" name="Picture"/>
            <a:graphic>
              <a:graphicData uri="http://schemas.openxmlformats.org/drawingml/2006/picture">
                <pic:pic>
                  <pic:nvPicPr>
                    <pic:cNvPr descr="DataVisualization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"black"</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38" name="Picture"/>
            <a:graphic>
              <a:graphicData uri="http://schemas.openxmlformats.org/drawingml/2006/picture">
                <pic:pic>
                  <pic:nvPicPr>
                    <pic:cNvPr descr="DataVisualization_files/figure-docx/unnamed-chunk-3-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ex.5"/>
    <w:p>
      <w:pPr>
        <w:pStyle w:val="Heading2"/>
      </w:pPr>
      <w:r>
        <w:t xml:space="preserve">Ex.5</w:t>
      </w:r>
    </w:p>
    <w:p>
      <w:pPr>
        <w:pStyle w:val="SourceCode"/>
      </w:pPr>
      <w:r>
        <w:rPr>
          <w:rStyle w:val="NormalTok"/>
        </w:rPr>
        <w:t xml:space="preserve">cbbPalette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"#000000"</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 </w:t>
      </w:r>
      <w:r>
        <w:rPr>
          <w:rStyle w:val="StringTok"/>
        </w:rPr>
        <w:t xml:space="preserve">"#0072B2"</w:t>
      </w:r>
      <w:r>
        <w:rPr>
          <w:rStyle w:val="NormalTok"/>
        </w:rPr>
        <w:t xml:space="preserve">, </w:t>
      </w:r>
      <w:r>
        <w:br/>
      </w:r>
      <w:r>
        <w:rPr>
          <w:rStyle w:val="StringTok"/>
        </w:rPr>
        <w:t xml:space="preserve">"#D55E00"</w:t>
      </w:r>
      <w:r>
        <w:rPr>
          <w:rStyle w:val="NormalTok"/>
        </w:rPr>
        <w:t xml:space="preserve">, </w:t>
      </w:r>
      <w:r>
        <w:rPr>
          <w:rStyle w:val="StringTok"/>
        </w:rPr>
        <w:t xml:space="preserve">"#CC79A7"</w:t>
      </w:r>
      <w:r>
        <w:rPr>
          <w:rStyle w:val="NormalTok"/>
        </w:rPr>
        <w:t xml:space="preserve">)</w:t>
      </w:r>
      <w:r>
        <w:br/>
      </w:r>
      <w:r>
        <w:br/>
      </w:r>
      <w:r>
        <w:br/>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w:t>
      </w:r>
      <w:r>
        <w:rPr>
          <w:rStyle w:val="NormalTok"/>
        </w:rPr>
        <w:t xml:space="preserve">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w:t>
      </w:r>
    </w:p>
    <w:p>
      <w:pPr>
        <w:pStyle w:val="SourceCode"/>
      </w:pPr>
      <w:r>
        <w:rPr>
          <w:rStyle w:val="VerbatimChar"/>
        </w:rPr>
        <w:t xml:space="preserve">## Warning: Removed 8 rows containing non-finite values (`stat_boxplot()`).</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42" name="Picture"/>
            <a:graphic>
              <a:graphicData uri="http://schemas.openxmlformats.org/drawingml/2006/picture">
                <pic:pic>
                  <pic:nvPicPr>
                    <pic:cNvPr descr="DataVisualization_files/figure-docx/unnamed-chunk-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45" name="Picture"/>
            <a:graphic>
              <a:graphicData uri="http://schemas.openxmlformats.org/drawingml/2006/picture">
                <pic:pic>
                  <pic:nvPicPr>
                    <pic:cNvPr descr="DataVisualization_files/figure-docx/unnamed-chunk-4-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4" w:name="ex.6"/>
    <w:p>
      <w:pPr>
        <w:pStyle w:val="Heading2"/>
      </w:pPr>
      <w:r>
        <w:t xml:space="preserve">Ex.6</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w:t>
      </w:r>
      <w:r>
        <w:rPr>
          <w:rStyle w:val="NormalTok"/>
        </w:rPr>
        <w:t xml:space="preserve">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p>
    <w:p>
      <w:pPr>
        <w:pStyle w:val="SourceCode"/>
      </w:pPr>
      <w:r>
        <w:rPr>
          <w:rStyle w:val="VerbatimChar"/>
        </w:rPr>
        <w:t xml:space="preserve">## Warning: Removed 8 rows containing non-finite values (`stat_boxplot()`).</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DataVisualization_files/figure-docx/unnamed-chunk-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52" name="Picture"/>
            <a:graphic>
              <a:graphicData uri="http://schemas.openxmlformats.org/drawingml/2006/picture">
                <pic:pic>
                  <pic:nvPicPr>
                    <pic:cNvPr descr="DataVisualization_files/figure-docx/unnamed-chunk-5-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61" w:name="ex.-7"/>
    <w:p>
      <w:pPr>
        <w:pStyle w:val="Heading2"/>
      </w:pPr>
      <w:r>
        <w:t xml:space="preserve">Ex. 7</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w:t>
      </w:r>
      <w:r>
        <w:rPr>
          <w:rStyle w:val="NormalTok"/>
        </w:rPr>
        <w:t xml:space="preserve">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8 rows containing non-finite values (`stat_boxplot()`).</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56" name="Picture"/>
            <a:graphic>
              <a:graphicData uri="http://schemas.openxmlformats.org/drawingml/2006/picture">
                <pic:pic>
                  <pic:nvPicPr>
                    <pic:cNvPr descr="DataVisualization_files/figure-docx/unnamed-chunk-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59" name="Picture"/>
            <a:graphic>
              <a:graphicData uri="http://schemas.openxmlformats.org/drawingml/2006/picture">
                <pic:pic>
                  <pic:nvPicPr>
                    <pic:cNvPr descr="DataVisualization_files/figure-docx/unnamed-chunk-6-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8" w:name="ex.-8"/>
    <w:p>
      <w:pPr>
        <w:pStyle w:val="Heading2"/>
      </w:pPr>
      <w:r>
        <w:t xml:space="preserve">Ex. 8</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w:t>
      </w:r>
      <w:r>
        <w:rPr>
          <w:rStyle w:val="NormalTok"/>
        </w:rPr>
        <w:t xml:space="preserve">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8 rows containing non-finite values (`stat_boxplot()`).</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DataVisualization_files/figure-docx/unnamed-chunk-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fill=</w:t>
      </w:r>
      <w:r>
        <w:rPr>
          <w:rStyle w:val="NormalTok"/>
        </w:rPr>
        <w:t xml:space="preserve">Cultivar))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"#CC79A7"</w:t>
      </w:r>
      <w:r>
        <w:rPr>
          <w:rStyle w:val="NormalTok"/>
        </w:rPr>
        <w:t xml:space="preserve">, </w:t>
      </w:r>
      <w:r>
        <w:rPr>
          <w:rStyle w:val="StringTok"/>
        </w:rPr>
        <w:t xml:space="preserve">"#56B4E9"</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NormalTok"/>
        </w:rPr>
        <w:t xml:space="preserve"> </w:t>
      </w:r>
      <w:r>
        <w:rPr>
          <w:rStyle w:val="StringTok"/>
        </w:rPr>
        <w:t xml:space="preserve">"#000000"</w:t>
      </w:r>
      <w:r>
        <w:rPr>
          <w:rStyle w:val="NormalTok"/>
        </w:rPr>
        <w:t xml:space="preserve">, </w:t>
      </w:r>
      <w:r>
        <w:rPr>
          <w:rStyle w:val="AttributeTok"/>
        </w:rPr>
        <w:t xml:space="preserve">position=</w:t>
      </w:r>
      <w:r>
        <w:rPr>
          <w:rStyle w:val="FunctionTok"/>
        </w:rPr>
        <w:t xml:space="preserve">position_jitterdodge</w:t>
      </w:r>
      <w:r>
        <w:rPr>
          <w:rStyle w:val="NormalTok"/>
        </w:rPr>
        <w:t xml:space="preserve">(</w:t>
      </w:r>
      <w:r>
        <w:rPr>
          <w:rStyle w:val="AttributeTok"/>
        </w:rPr>
        <w:t xml:space="preserve">dodge.width=</w:t>
      </w:r>
      <w:r>
        <w:rPr>
          <w:rStyle w:val="FloatTok"/>
        </w:rPr>
        <w:t xml:space="preserve">0.9</w:t>
      </w:r>
      <w:r>
        <w:rPr>
          <w:rStyle w:val="NormalTok"/>
        </w:rPr>
        <w:t xml:space="preserve">), </w:t>
      </w:r>
      <w:r>
        <w:rPr>
          <w:rStyle w:val="AttributeTok"/>
        </w:rPr>
        <w:t xml:space="preserve">alpha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non-finite values (`stat_summary()`).</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66" name="Picture"/>
            <a:graphic>
              <a:graphicData uri="http://schemas.openxmlformats.org/drawingml/2006/picture">
                <pic:pic>
                  <pic:nvPicPr>
                    <pic:cNvPr descr="DataVisualization_files/figure-docx/unnamed-chunk-7-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ex.-9"/>
    <w:p>
      <w:pPr>
        <w:pStyle w:val="Heading2"/>
      </w:pPr>
      <w:r>
        <w:t xml:space="preserve">Ex. 9</w:t>
      </w:r>
    </w:p>
    <w:p>
      <w:pPr>
        <w:pStyle w:val="FirstParagraph"/>
      </w:pPr>
      <w:r>
        <w:t xml:space="preserve">The boxplot and the barchart are showing that the inoculation of Fg with the fungal endophytes (37, 40, and 70) resulted in a lower level of Deoxynivalenol mycotoxin in the wheat grains for both cultivars tested compared to the Fg alone. However, cultivar Wheaton showed better response in the reduction of mycotoxin when inoculated with Fg + fungal endophytes than cultivar Ambassador. Therefore, we can conclude that inoculation with fungal endophytes are efficient to protect the wheat plants againt</w:t>
      </w:r>
      <w:r>
        <w:t xml:space="preserve"> </w:t>
      </w:r>
      <w:r>
        <w:rPr>
          <w:iCs/>
          <w:i/>
        </w:rPr>
        <w:t xml:space="preserve">Fusarium graminearum</w:t>
      </w:r>
      <w:r>
        <w:t xml:space="preserve">, reducing the mycotoxin DON in the grains.</w:t>
      </w:r>
      <w:r>
        <w:t xml:space="preserve"> </w:t>
      </w:r>
      <w:r>
        <w:t xml:space="preserve">For me, the barchat is better to represent this data because it gives a better visualization of the whole data and it shows better the relationship between the treatments (inoculations) and the mycotoxin content (DON).</w:t>
      </w:r>
    </w:p>
    <w:bookmarkEnd w:id="69"/>
    <w:bookmarkStart w:id="76" w:name="ex.-10"/>
    <w:p>
      <w:pPr>
        <w:pStyle w:val="Heading2"/>
      </w:pPr>
      <w:r>
        <w:t xml:space="preserve">Ex. 10</w:t>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group=</w:t>
      </w:r>
      <w:r>
        <w:rPr>
          <w:rStyle w:val="NormalTok"/>
        </w:rPr>
        <w:t xml:space="preserve">Cultivar, </w:t>
      </w:r>
      <w:r>
        <w:rPr>
          <w:rStyle w:val="AttributeTok"/>
        </w:rPr>
        <w:t xml:space="preserve">color=</w:t>
      </w:r>
      <w:r>
        <w:rPr>
          <w:rStyle w:val="NormalTok"/>
        </w:rPr>
        <w:t xml:space="preserve">Cultivar))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 (</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8 rows containing non-finite values (`stat_summary()`).</w:t>
      </w:r>
      <w:r>
        <w:br/>
      </w:r>
      <w:r>
        <w:rPr>
          <w:rStyle w:val="VerbatimChar"/>
        </w:rPr>
        <w:t xml:space="preserve">## Removed 8 rows containing non-finite values (`stat_summary()`).</w:t>
      </w:r>
    </w:p>
    <w:p>
      <w:pPr>
        <w:pStyle w:val="FirstParagraph"/>
      </w:pPr>
      <w:r>
        <w:drawing>
          <wp:inline>
            <wp:extent cx="4620126" cy="3696101"/>
            <wp:effectExtent b="0" l="0" r="0" t="0"/>
            <wp:docPr descr="" title="" id="71" name="Picture"/>
            <a:graphic>
              <a:graphicData uri="http://schemas.openxmlformats.org/drawingml/2006/picture">
                <pic:pic>
                  <pic:nvPicPr>
                    <pic:cNvPr descr="DataVisualization_files/figure-docx/unnamed-chunk-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(mycotoxin, </w:t>
      </w:r>
      <w:r>
        <w:rPr>
          <w:rStyle w:val="FunctionTok"/>
        </w:rPr>
        <w:t xml:space="preserve">aes</w:t>
      </w:r>
      <w:r>
        <w:rPr>
          <w:rStyle w:val="NormalTok"/>
        </w:rPr>
        <w:t xml:space="preserve"> (</w:t>
      </w:r>
      <w:r>
        <w:rPr>
          <w:rStyle w:val="AttributeTok"/>
        </w:rPr>
        <w:t xml:space="preserve">x=</w:t>
      </w:r>
      <w:r>
        <w:rPr>
          <w:rStyle w:val="NormalTok"/>
        </w:rPr>
        <w:t xml:space="preserve"> Treatment, </w:t>
      </w:r>
      <w:r>
        <w:rPr>
          <w:rStyle w:val="AttributeTok"/>
        </w:rPr>
        <w:t xml:space="preserve">y=</w:t>
      </w:r>
      <w:r>
        <w:rPr>
          <w:rStyle w:val="NormalTok"/>
        </w:rPr>
        <w:t xml:space="preserve"> DON1, </w:t>
      </w:r>
      <w:r>
        <w:rPr>
          <w:rStyle w:val="AttributeTok"/>
        </w:rPr>
        <w:t xml:space="preserve">group =</w:t>
      </w:r>
      <w:r>
        <w:rPr>
          <w:rStyle w:val="NormalTok"/>
        </w:rPr>
        <w:t xml:space="preserve"> Cultivar, </w:t>
      </w:r>
      <w:r>
        <w:rPr>
          <w:rStyle w:val="AttributeTok"/>
        </w:rPr>
        <w:t xml:space="preserve">color=</w:t>
      </w:r>
      <w:r>
        <w:rPr>
          <w:rStyle w:val="NormalTok"/>
        </w:rPr>
        <w:t xml:space="preserve">Cultivar))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 (</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74" name="Picture"/>
            <a:graphic>
              <a:graphicData uri="http://schemas.openxmlformats.org/drawingml/2006/picture">
                <pic:pic>
                  <pic:nvPicPr>
                    <pic:cNvPr descr="DataVisualization_files/figure-docx/unnamed-chunk-8-2.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choose the first one (the lines connecting the mean) because it is better to visualize the data than the second one (Jitter points) and to show the relationship between the treatment and DON. The Jitter points make the visualization of the points easier but at the same time is a lot of information which is hard to understand what is happening to the data.</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creator>Maria Leticia</dc:creator>
  <cp:keywords/>
  <dcterms:created xsi:type="dcterms:W3CDTF">2023-02-28T20:39:35Z</dcterms:created>
  <dcterms:modified xsi:type="dcterms:W3CDTF">2023-02-28T20:39:35Z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2023-02-27</vt:lpwstr>
  </property>
  <property fmtid="{D5CDD505-2E9C-101B-9397-08002B2CF9AE}" pid="3" name="output">
    <vt:lpwstr/>
  </property>
</Properties>
</file>